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74D1D">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聊城市茌平区高铁建设发展有限公司公开招聘会计进入面试人员名单</w:t>
      </w:r>
    </w:p>
    <w:tbl>
      <w:tblPr>
        <w:tblStyle w:val="3"/>
        <w:tblW w:w="8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86"/>
        <w:gridCol w:w="2986"/>
        <w:gridCol w:w="2986"/>
      </w:tblGrid>
      <w:tr w14:paraId="5EBF7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2986" w:type="dxa"/>
            <w:vAlign w:val="center"/>
          </w:tcPr>
          <w:p w14:paraId="267ECF29">
            <w:pPr>
              <w:jc w:val="center"/>
              <w:rPr>
                <w:rFonts w:hint="eastAsia" w:ascii="仿宋_GB2312" w:hAnsi="仿宋_GB2312" w:eastAsia="仿宋_GB2312" w:cs="仿宋_GB2312"/>
                <w:sz w:val="36"/>
                <w:szCs w:val="36"/>
                <w:vertAlign w:val="baseline"/>
                <w:lang w:val="en-US" w:eastAsia="zh-CN"/>
              </w:rPr>
            </w:pPr>
            <w:r>
              <w:rPr>
                <w:rFonts w:hint="eastAsia" w:ascii="仿宋_GB2312" w:hAnsi="仿宋_GB2312" w:eastAsia="仿宋_GB2312" w:cs="仿宋_GB2312"/>
                <w:sz w:val="36"/>
                <w:szCs w:val="36"/>
                <w:vertAlign w:val="baseline"/>
                <w:lang w:val="en-US" w:eastAsia="zh-CN"/>
              </w:rPr>
              <w:t>姓名</w:t>
            </w:r>
          </w:p>
        </w:tc>
        <w:tc>
          <w:tcPr>
            <w:tcW w:w="2986" w:type="dxa"/>
            <w:vAlign w:val="center"/>
          </w:tcPr>
          <w:p w14:paraId="313096E0">
            <w:pPr>
              <w:jc w:val="center"/>
              <w:rPr>
                <w:rFonts w:hint="eastAsia" w:ascii="仿宋_GB2312" w:hAnsi="仿宋_GB2312" w:eastAsia="仿宋_GB2312" w:cs="仿宋_GB2312"/>
                <w:sz w:val="36"/>
                <w:szCs w:val="36"/>
                <w:vertAlign w:val="baseline"/>
                <w:lang w:val="en-US" w:eastAsia="zh-CN"/>
              </w:rPr>
            </w:pPr>
            <w:r>
              <w:rPr>
                <w:rFonts w:hint="eastAsia" w:ascii="仿宋_GB2312" w:hAnsi="仿宋_GB2312" w:eastAsia="仿宋_GB2312" w:cs="仿宋_GB2312"/>
                <w:sz w:val="36"/>
                <w:szCs w:val="36"/>
                <w:vertAlign w:val="baseline"/>
                <w:lang w:val="en-US" w:eastAsia="zh-CN"/>
              </w:rPr>
              <w:t>笔试成绩</w:t>
            </w:r>
          </w:p>
        </w:tc>
        <w:tc>
          <w:tcPr>
            <w:tcW w:w="2986" w:type="dxa"/>
            <w:vAlign w:val="center"/>
          </w:tcPr>
          <w:p w14:paraId="1E152038">
            <w:pPr>
              <w:jc w:val="center"/>
              <w:rPr>
                <w:rFonts w:hint="eastAsia" w:ascii="仿宋_GB2312" w:hAnsi="仿宋_GB2312" w:eastAsia="仿宋_GB2312" w:cs="仿宋_GB2312"/>
                <w:sz w:val="36"/>
                <w:szCs w:val="36"/>
                <w:vertAlign w:val="baseline"/>
                <w:lang w:val="en-US" w:eastAsia="zh-CN"/>
              </w:rPr>
            </w:pPr>
            <w:r>
              <w:rPr>
                <w:rFonts w:hint="eastAsia" w:ascii="仿宋_GB2312" w:hAnsi="仿宋_GB2312" w:eastAsia="仿宋_GB2312" w:cs="仿宋_GB2312"/>
                <w:sz w:val="36"/>
                <w:szCs w:val="36"/>
                <w:vertAlign w:val="baseline"/>
                <w:lang w:val="en-US" w:eastAsia="zh-CN"/>
              </w:rPr>
              <w:t>排名</w:t>
            </w:r>
          </w:p>
        </w:tc>
      </w:tr>
      <w:tr w14:paraId="3F6A7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2986" w:type="dxa"/>
            <w:vAlign w:val="center"/>
          </w:tcPr>
          <w:p w14:paraId="0CBFA582">
            <w:pPr>
              <w:jc w:val="center"/>
              <w:rPr>
                <w:rFonts w:hint="eastAsia" w:ascii="仿宋_GB2312" w:hAnsi="仿宋_GB2312" w:eastAsia="仿宋_GB2312" w:cs="仿宋_GB2312"/>
                <w:sz w:val="36"/>
                <w:szCs w:val="36"/>
                <w:vertAlign w:val="baseline"/>
              </w:rPr>
            </w:pPr>
            <w:r>
              <w:rPr>
                <w:rFonts w:hint="eastAsia" w:ascii="仿宋_GB2312" w:hAnsi="仿宋_GB2312" w:eastAsia="仿宋_GB2312" w:cs="仿宋_GB2312"/>
                <w:sz w:val="36"/>
                <w:szCs w:val="36"/>
                <w:vertAlign w:val="baseline"/>
                <w:lang w:val="en-US" w:eastAsia="zh-CN"/>
              </w:rPr>
              <w:t>吴明福</w:t>
            </w:r>
          </w:p>
        </w:tc>
        <w:tc>
          <w:tcPr>
            <w:tcW w:w="2986" w:type="dxa"/>
            <w:vAlign w:val="center"/>
          </w:tcPr>
          <w:p w14:paraId="7B2BF636">
            <w:pPr>
              <w:jc w:val="center"/>
              <w:rPr>
                <w:rFonts w:hint="default" w:ascii="仿宋_GB2312" w:hAnsi="仿宋_GB2312" w:eastAsia="仿宋_GB2312" w:cs="仿宋_GB2312"/>
                <w:sz w:val="36"/>
                <w:szCs w:val="36"/>
                <w:vertAlign w:val="baseline"/>
                <w:lang w:val="en-US" w:eastAsia="zh-CN"/>
              </w:rPr>
            </w:pPr>
            <w:r>
              <w:rPr>
                <w:rFonts w:hint="eastAsia" w:ascii="仿宋_GB2312" w:hAnsi="仿宋_GB2312" w:eastAsia="仿宋_GB2312" w:cs="仿宋_GB2312"/>
                <w:sz w:val="36"/>
                <w:szCs w:val="36"/>
                <w:vertAlign w:val="baseline"/>
                <w:lang w:val="en-US" w:eastAsia="zh-CN"/>
              </w:rPr>
              <w:t>63</w:t>
            </w:r>
          </w:p>
        </w:tc>
        <w:tc>
          <w:tcPr>
            <w:tcW w:w="2986" w:type="dxa"/>
            <w:vAlign w:val="center"/>
          </w:tcPr>
          <w:p w14:paraId="143DD051">
            <w:pPr>
              <w:jc w:val="center"/>
              <w:rPr>
                <w:rFonts w:hint="default" w:ascii="仿宋_GB2312" w:hAnsi="仿宋_GB2312" w:eastAsia="仿宋_GB2312" w:cs="仿宋_GB2312"/>
                <w:sz w:val="36"/>
                <w:szCs w:val="36"/>
                <w:vertAlign w:val="baseline"/>
                <w:lang w:val="en-US" w:eastAsia="zh-CN"/>
              </w:rPr>
            </w:pPr>
            <w:r>
              <w:rPr>
                <w:rFonts w:hint="eastAsia" w:ascii="仿宋_GB2312" w:hAnsi="仿宋_GB2312" w:eastAsia="仿宋_GB2312" w:cs="仿宋_GB2312"/>
                <w:sz w:val="36"/>
                <w:szCs w:val="36"/>
                <w:vertAlign w:val="baseline"/>
                <w:lang w:val="en-US" w:eastAsia="zh-CN"/>
              </w:rPr>
              <w:t>1</w:t>
            </w:r>
          </w:p>
        </w:tc>
      </w:tr>
      <w:tr w14:paraId="7C15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2986" w:type="dxa"/>
            <w:vAlign w:val="center"/>
          </w:tcPr>
          <w:p w14:paraId="12E0304E">
            <w:pPr>
              <w:jc w:val="center"/>
              <w:rPr>
                <w:rFonts w:hint="eastAsia" w:ascii="仿宋_GB2312" w:hAnsi="仿宋_GB2312" w:eastAsia="仿宋_GB2312" w:cs="仿宋_GB2312"/>
                <w:sz w:val="36"/>
                <w:szCs w:val="36"/>
                <w:vertAlign w:val="baseline"/>
              </w:rPr>
            </w:pPr>
            <w:r>
              <w:rPr>
                <w:rFonts w:hint="eastAsia" w:ascii="仿宋_GB2312" w:hAnsi="仿宋_GB2312" w:eastAsia="仿宋_GB2312" w:cs="仿宋_GB2312"/>
                <w:sz w:val="36"/>
                <w:szCs w:val="36"/>
                <w:vertAlign w:val="baseline"/>
                <w:lang w:val="en-US" w:eastAsia="zh-CN"/>
              </w:rPr>
              <w:t>牛雯雯</w:t>
            </w:r>
          </w:p>
        </w:tc>
        <w:tc>
          <w:tcPr>
            <w:tcW w:w="2986" w:type="dxa"/>
            <w:vAlign w:val="center"/>
          </w:tcPr>
          <w:p w14:paraId="4B3461AE">
            <w:pPr>
              <w:jc w:val="center"/>
              <w:rPr>
                <w:rFonts w:hint="default" w:ascii="仿宋_GB2312" w:hAnsi="仿宋_GB2312" w:eastAsia="仿宋_GB2312" w:cs="仿宋_GB2312"/>
                <w:sz w:val="36"/>
                <w:szCs w:val="36"/>
                <w:vertAlign w:val="baseline"/>
                <w:lang w:val="en-US" w:eastAsia="zh-CN"/>
              </w:rPr>
            </w:pPr>
            <w:r>
              <w:rPr>
                <w:rFonts w:hint="eastAsia" w:ascii="仿宋_GB2312" w:hAnsi="仿宋_GB2312" w:eastAsia="仿宋_GB2312" w:cs="仿宋_GB2312"/>
                <w:sz w:val="36"/>
                <w:szCs w:val="36"/>
                <w:vertAlign w:val="baseline"/>
                <w:lang w:val="en-US" w:eastAsia="zh-CN"/>
              </w:rPr>
              <w:t>59</w:t>
            </w:r>
          </w:p>
        </w:tc>
        <w:tc>
          <w:tcPr>
            <w:tcW w:w="2986" w:type="dxa"/>
            <w:vAlign w:val="center"/>
          </w:tcPr>
          <w:p w14:paraId="7E93A067">
            <w:pPr>
              <w:jc w:val="center"/>
              <w:rPr>
                <w:rFonts w:hint="default" w:ascii="仿宋_GB2312" w:hAnsi="仿宋_GB2312" w:eastAsia="仿宋_GB2312" w:cs="仿宋_GB2312"/>
                <w:sz w:val="36"/>
                <w:szCs w:val="36"/>
                <w:vertAlign w:val="baseline"/>
                <w:lang w:val="en-US" w:eastAsia="zh-CN"/>
              </w:rPr>
            </w:pPr>
            <w:r>
              <w:rPr>
                <w:rFonts w:hint="eastAsia" w:ascii="仿宋_GB2312" w:hAnsi="仿宋_GB2312" w:eastAsia="仿宋_GB2312" w:cs="仿宋_GB2312"/>
                <w:sz w:val="36"/>
                <w:szCs w:val="36"/>
                <w:vertAlign w:val="baseline"/>
                <w:lang w:val="en-US" w:eastAsia="zh-CN"/>
              </w:rPr>
              <w:t>2</w:t>
            </w:r>
          </w:p>
        </w:tc>
      </w:tr>
      <w:tr w14:paraId="3D64B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2986" w:type="dxa"/>
            <w:vAlign w:val="center"/>
          </w:tcPr>
          <w:p w14:paraId="2CA05592">
            <w:pPr>
              <w:jc w:val="center"/>
              <w:rPr>
                <w:rFonts w:hint="default" w:ascii="仿宋_GB2312" w:hAnsi="仿宋_GB2312" w:eastAsia="仿宋_GB2312" w:cs="仿宋_GB2312"/>
                <w:sz w:val="36"/>
                <w:szCs w:val="36"/>
                <w:vertAlign w:val="baseline"/>
                <w:lang w:val="en-US" w:eastAsia="zh-CN"/>
              </w:rPr>
            </w:pPr>
            <w:r>
              <w:rPr>
                <w:rFonts w:hint="eastAsia" w:ascii="仿宋_GB2312" w:hAnsi="仿宋_GB2312" w:eastAsia="仿宋_GB2312" w:cs="仿宋_GB2312"/>
                <w:sz w:val="36"/>
                <w:szCs w:val="36"/>
                <w:vertAlign w:val="baseline"/>
                <w:lang w:val="en-US" w:eastAsia="zh-CN"/>
              </w:rPr>
              <w:t>庄晓倩</w:t>
            </w:r>
          </w:p>
        </w:tc>
        <w:tc>
          <w:tcPr>
            <w:tcW w:w="2986" w:type="dxa"/>
            <w:vAlign w:val="center"/>
          </w:tcPr>
          <w:p w14:paraId="6615055C">
            <w:pPr>
              <w:jc w:val="center"/>
              <w:rPr>
                <w:rFonts w:hint="default" w:ascii="仿宋_GB2312" w:hAnsi="仿宋_GB2312" w:eastAsia="仿宋_GB2312" w:cs="仿宋_GB2312"/>
                <w:sz w:val="36"/>
                <w:szCs w:val="36"/>
                <w:vertAlign w:val="baseline"/>
                <w:lang w:val="en-US" w:eastAsia="zh-CN"/>
              </w:rPr>
            </w:pPr>
            <w:r>
              <w:rPr>
                <w:rFonts w:hint="eastAsia" w:ascii="仿宋_GB2312" w:hAnsi="仿宋_GB2312" w:eastAsia="仿宋_GB2312" w:cs="仿宋_GB2312"/>
                <w:sz w:val="36"/>
                <w:szCs w:val="36"/>
                <w:vertAlign w:val="baseline"/>
                <w:lang w:val="en-US" w:eastAsia="zh-CN"/>
              </w:rPr>
              <w:t>57</w:t>
            </w:r>
          </w:p>
        </w:tc>
        <w:tc>
          <w:tcPr>
            <w:tcW w:w="2986" w:type="dxa"/>
            <w:vAlign w:val="center"/>
          </w:tcPr>
          <w:p w14:paraId="595FA092">
            <w:pPr>
              <w:jc w:val="center"/>
              <w:rPr>
                <w:rFonts w:hint="default" w:ascii="仿宋_GB2312" w:hAnsi="仿宋_GB2312" w:eastAsia="仿宋_GB2312" w:cs="仿宋_GB2312"/>
                <w:sz w:val="36"/>
                <w:szCs w:val="36"/>
                <w:vertAlign w:val="baseline"/>
                <w:lang w:val="en-US" w:eastAsia="zh-CN"/>
              </w:rPr>
            </w:pPr>
            <w:r>
              <w:rPr>
                <w:rFonts w:hint="eastAsia" w:ascii="仿宋_GB2312" w:hAnsi="仿宋_GB2312" w:eastAsia="仿宋_GB2312" w:cs="仿宋_GB2312"/>
                <w:sz w:val="36"/>
                <w:szCs w:val="36"/>
                <w:vertAlign w:val="baseline"/>
                <w:lang w:val="en-US" w:eastAsia="zh-CN"/>
              </w:rPr>
              <w:t>3</w:t>
            </w:r>
          </w:p>
        </w:tc>
      </w:tr>
    </w:tbl>
    <w:p w14:paraId="64863F2B">
      <w:bookmarkStart w:id="0" w:name="_GoBack"/>
      <w:bookmarkEnd w:id="0"/>
    </w:p>
    <w:sectPr>
      <w:pgSz w:w="11906" w:h="16838"/>
      <w:pgMar w:top="1701" w:right="1587" w:bottom="170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88D53ED8-C2DC-4AA6-9B10-C5C352E2DDB4}"/>
  </w:font>
  <w:font w:name="方正小标宋简体">
    <w:panose1 w:val="02000000000000000000"/>
    <w:charset w:val="86"/>
    <w:family w:val="auto"/>
    <w:pitch w:val="default"/>
    <w:sig w:usb0="00000001" w:usb1="08000000" w:usb2="00000000" w:usb3="00000000" w:csb0="00040000" w:csb1="00000000"/>
    <w:embedRegular r:id="rId2" w:fontKey="{AD209B5F-330E-420E-BEFD-9E0D13FFF786}"/>
  </w:font>
  <w:font w:name="方正楷体_GB2312">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embedRegular r:id="rId3" w:fontKey="{981C6ABF-A5D5-4590-B9A0-6986D012A06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323ADD"/>
    <w:rsid w:val="22323ADD"/>
    <w:rsid w:val="2AA214D7"/>
    <w:rsid w:val="3A5A6EDC"/>
    <w:rsid w:val="4F5E1724"/>
    <w:rsid w:val="5053442B"/>
    <w:rsid w:val="57D5111D"/>
    <w:rsid w:val="63540A71"/>
    <w:rsid w:val="6E550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53</Words>
  <Characters>56</Characters>
  <Lines>0</Lines>
  <Paragraphs>0</Paragraphs>
  <TotalTime>0</TotalTime>
  <ScaleCrop>false</ScaleCrop>
  <LinksUpToDate>false</LinksUpToDate>
  <CharactersWithSpaces>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2025-06-30T07:33:00Z</dcterms:created>
  <dc:creator>Administrator</dc:creator>
  <cp:lastModifiedBy>一</cp:lastModifiedBy>
  <dcterms:modified xsi:type="dcterms:W3CDTF">2026-08-24T03:05:47Z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3481B1EC3CF94BF6B087495AE7DAF791_13</vt:lpwstr>
  </property>
  <property fmtid="{D5CDD505-2E9C-101B-9397-08002B2CF9AE}" pid="4" name="KSOTemplateDocerSaveRecord">
    <vt:lpwstr>eyJoZGlkIjoiYjI5ZDBmOWYxMjQyYzQwZTk2YzA4Y2U4N2NmM2FhNWMiLCJ1c2VySWQiOiI4Mjg4ODUyMzAifQ==</vt:lpwstr>
  </property>
</Properties>
</file>