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D6704D">
      <w:pPr>
        <w:keepNext w:val="0"/>
        <w:keepLines w:val="0"/>
        <w:widowControl w:val="0"/>
        <w:suppressLineNumbers w:val="0"/>
        <w:spacing w:before="0" w:beforeAutospacing="0" w:after="0" w:afterAutospacing="0" w:line="576" w:lineRule="exact"/>
        <w:ind w:left="0" w:right="0"/>
        <w:jc w:val="both"/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</w:rPr>
      </w:pPr>
      <w:bookmarkStart w:id="0" w:name="_GoBack"/>
      <w:r>
        <w:rPr>
          <w:rFonts w:hint="eastAsia" w:ascii="黑体" w:hAnsi="宋体" w:eastAsia="黑体" w:cs="黑体"/>
          <w:color w:val="auto"/>
          <w:kern w:val="2"/>
          <w:sz w:val="32"/>
          <w:szCs w:val="32"/>
          <w:lang w:val="en-US" w:eastAsia="zh-CN" w:bidi="ar"/>
        </w:rPr>
        <w:t>附件</w:t>
      </w: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"/>
        </w:rPr>
        <w:t>1</w:t>
      </w:r>
    </w:p>
    <w:p w14:paraId="27BFAEBF">
      <w:pPr>
        <w:keepNext w:val="0"/>
        <w:keepLines w:val="0"/>
        <w:widowControl w:val="0"/>
        <w:suppressLineNumbers w:val="0"/>
        <w:spacing w:before="0" w:beforeAutospacing="0" w:after="0" w:afterAutospacing="0" w:line="580" w:lineRule="exact"/>
        <w:ind w:left="0" w:right="0"/>
        <w:jc w:val="center"/>
        <w:rPr>
          <w:rFonts w:hint="eastAsia" w:ascii="方正小标宋简体" w:hAnsi="方正小标宋简体" w:eastAsia="方正小标宋简体" w:cs="方正小标宋简体"/>
          <w:color w:val="auto"/>
          <w:kern w:val="2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0"/>
          <w:szCs w:val="40"/>
          <w:lang w:val="en-US" w:eastAsia="zh-CN" w:bidi="ar"/>
        </w:rPr>
        <w:t>资中文旅集团2026年</w:t>
      </w: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0"/>
          <w:szCs w:val="40"/>
          <w:lang w:val="en-US" w:eastAsia="zh-CN" w:bidi="ar"/>
        </w:rPr>
        <w:t>第二批次</w:t>
      </w: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0"/>
          <w:szCs w:val="40"/>
          <w:lang w:val="en-US" w:eastAsia="zh-CN" w:bidi="ar"/>
        </w:rPr>
        <w:t>公招岗位计划表</w:t>
      </w:r>
    </w:p>
    <w:tbl>
      <w:tblPr>
        <w:tblStyle w:val="9"/>
        <w:tblW w:w="1501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1098"/>
        <w:gridCol w:w="1242"/>
        <w:gridCol w:w="1217"/>
        <w:gridCol w:w="730"/>
        <w:gridCol w:w="1510"/>
        <w:gridCol w:w="2310"/>
        <w:gridCol w:w="4455"/>
        <w:gridCol w:w="1734"/>
      </w:tblGrid>
      <w:tr w14:paraId="0E33A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EA1B6A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0" w:lineRule="atLeast"/>
              <w:ind w:left="0" w:right="0"/>
              <w:jc w:val="center"/>
              <w:textAlignment w:val="center"/>
              <w:rPr>
                <w:rFonts w:hint="eastAsia" w:ascii="黑体" w:hAnsi="宋体" w:eastAsia="黑体" w:cs="Times New Roman"/>
                <w:b/>
                <w:bCs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序号</w:t>
            </w:r>
          </w:p>
        </w:tc>
        <w:tc>
          <w:tcPr>
            <w:tcW w:w="10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366F39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0" w:lineRule="atLeast"/>
              <w:ind w:left="0" w:right="0"/>
              <w:jc w:val="center"/>
              <w:textAlignment w:val="center"/>
              <w:rPr>
                <w:rFonts w:hint="eastAsia" w:ascii="黑体" w:hAnsi="宋体" w:eastAsia="黑体" w:cs="Times New Roman"/>
                <w:b/>
                <w:bCs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单位</w:t>
            </w:r>
          </w:p>
        </w:tc>
        <w:tc>
          <w:tcPr>
            <w:tcW w:w="1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2C644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0" w:lineRule="atLeast"/>
              <w:ind w:left="0" w:right="0"/>
              <w:jc w:val="center"/>
              <w:textAlignment w:val="center"/>
              <w:rPr>
                <w:rFonts w:hint="eastAsia" w:ascii="黑体" w:hAnsi="宋体" w:eastAsia="黑体" w:cs="Times New Roman"/>
                <w:b/>
                <w:bCs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部门</w:t>
            </w: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EC64E6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0" w:lineRule="atLeast"/>
              <w:ind w:left="0" w:right="0"/>
              <w:jc w:val="center"/>
              <w:textAlignment w:val="center"/>
              <w:rPr>
                <w:rFonts w:hint="eastAsia" w:ascii="黑体" w:hAnsi="宋体" w:eastAsia="黑体" w:cs="Times New Roman"/>
                <w:b/>
                <w:bCs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岗位</w:t>
            </w:r>
          </w:p>
        </w:tc>
        <w:tc>
          <w:tcPr>
            <w:tcW w:w="7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184A6E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0" w:lineRule="atLeast"/>
              <w:ind w:left="0" w:right="0"/>
              <w:jc w:val="center"/>
              <w:textAlignment w:val="center"/>
              <w:rPr>
                <w:rFonts w:hint="eastAsia" w:ascii="黑体" w:hAnsi="宋体" w:eastAsia="黑体" w:cs="Times New Roman"/>
                <w:b/>
                <w:bCs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人数</w:t>
            </w:r>
          </w:p>
        </w:tc>
        <w:tc>
          <w:tcPr>
            <w:tcW w:w="15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B2F5B0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0" w:lineRule="atLeast"/>
              <w:ind w:left="0" w:right="0"/>
              <w:jc w:val="center"/>
              <w:textAlignment w:val="center"/>
              <w:rPr>
                <w:rFonts w:hint="eastAsia" w:ascii="黑体" w:hAnsi="宋体" w:eastAsia="黑体" w:cs="Times New Roman"/>
                <w:b/>
                <w:bCs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年龄</w:t>
            </w: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9014DD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0" w:lineRule="atLeast"/>
              <w:ind w:left="0" w:right="0"/>
              <w:jc w:val="center"/>
              <w:textAlignment w:val="center"/>
              <w:rPr>
                <w:rFonts w:hint="eastAsia" w:ascii="黑体" w:hAnsi="宋体" w:eastAsia="黑体" w:cs="Times New Roman"/>
                <w:b/>
                <w:bCs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学历、专业、职称资格条件</w:t>
            </w:r>
          </w:p>
        </w:tc>
        <w:tc>
          <w:tcPr>
            <w:tcW w:w="44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5BA3A0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0" w:lineRule="atLeast"/>
              <w:ind w:left="0" w:right="0"/>
              <w:jc w:val="center"/>
              <w:textAlignment w:val="center"/>
              <w:rPr>
                <w:rFonts w:hint="eastAsia" w:ascii="黑体" w:hAnsi="宋体" w:eastAsia="黑体" w:cs="Times New Roman"/>
                <w:b/>
                <w:bCs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岗位要求</w:t>
            </w:r>
          </w:p>
        </w:tc>
        <w:tc>
          <w:tcPr>
            <w:tcW w:w="1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00D7A0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0" w:lineRule="atLeast"/>
              <w:ind w:left="0" w:right="0"/>
              <w:jc w:val="center"/>
              <w:textAlignment w:val="center"/>
              <w:rPr>
                <w:rFonts w:hint="eastAsia" w:ascii="黑体" w:hAnsi="宋体" w:eastAsia="黑体" w:cs="Times New Roman"/>
                <w:b/>
                <w:bCs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备注</w:t>
            </w:r>
          </w:p>
        </w:tc>
      </w:tr>
      <w:tr w14:paraId="53227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501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DC61C7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0" w:lineRule="atLeast"/>
              <w:ind w:left="0" w:right="0"/>
              <w:jc w:val="center"/>
              <w:textAlignment w:val="center"/>
              <w:rPr>
                <w:rFonts w:hint="eastAsia" w:ascii="黑体" w:hAnsi="宋体" w:eastAsia="黑体" w:cs="Times New Roman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集团本部（岗位：</w:t>
            </w:r>
            <w:r>
              <w:rPr>
                <w:rFonts w:hint="eastAsia" w:ascii="黑体" w:hAnsi="宋体" w:eastAsia="黑体" w:cs="Times New Roman"/>
                <w:b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1</w:t>
            </w:r>
            <w:r>
              <w:rPr>
                <w:rFonts w:hint="eastAsia" w:ascii="黑体" w:hAnsi="宋体" w:eastAsia="黑体" w:cs="黑体"/>
                <w:b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个、人数：</w:t>
            </w:r>
            <w:r>
              <w:rPr>
                <w:rFonts w:hint="eastAsia" w:ascii="黑体" w:hAnsi="宋体" w:eastAsia="黑体" w:cs="Times New Roman"/>
                <w:b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1</w:t>
            </w:r>
            <w:r>
              <w:rPr>
                <w:rFonts w:hint="eastAsia" w:ascii="黑体" w:hAnsi="宋体" w:eastAsia="黑体" w:cs="黑体"/>
                <w:b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人）</w:t>
            </w:r>
          </w:p>
        </w:tc>
      </w:tr>
      <w:tr w14:paraId="4C07A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5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35669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10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F2985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</w:rPr>
              <w:t>文旅集团本部</w:t>
            </w:r>
          </w:p>
        </w:tc>
        <w:tc>
          <w:tcPr>
            <w:tcW w:w="1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6D071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审计风控部</w:t>
            </w: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CC439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  <w:lang w:val="en-US" w:eastAsia="zh-CN"/>
              </w:rPr>
              <w:t>风险管理</w:t>
            </w: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</w:rPr>
              <w:t>岗</w:t>
            </w:r>
          </w:p>
        </w:tc>
        <w:tc>
          <w:tcPr>
            <w:tcW w:w="7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C8661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1</w:t>
            </w:r>
          </w:p>
        </w:tc>
        <w:tc>
          <w:tcPr>
            <w:tcW w:w="15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2F011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38周岁及以下</w:t>
            </w: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92F4A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  <w:lang w:val="en-US" w:eastAsia="zh-CN"/>
              </w:rPr>
              <w:t>全日制</w:t>
            </w: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</w:rPr>
              <w:t>本科及以上学历</w:t>
            </w: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</w:rPr>
              <w:t>财务会计类</w:t>
            </w: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</w:rPr>
              <w:t>经济贸易类</w:t>
            </w: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</w:rPr>
              <w:t>法律实务类专业。</w:t>
            </w:r>
          </w:p>
        </w:tc>
        <w:tc>
          <w:tcPr>
            <w:tcW w:w="44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581D7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 w:eastAsia="仿宋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</w:rPr>
              <w:t>1.具</w:t>
            </w: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  <w:lang w:val="en-US" w:eastAsia="zh-CN"/>
              </w:rPr>
              <w:t>有2</w:t>
            </w: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及</w:t>
            </w: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</w:rPr>
              <w:t>以上审计、财务或建筑工程相关工作经</w:t>
            </w:r>
            <w:r>
              <w:rPr>
                <w:rFonts w:hint="eastAsia" w:eastAsia="仿宋_GB2312"/>
                <w:color w:val="auto"/>
                <w:sz w:val="21"/>
                <w:szCs w:val="21"/>
                <w:lang w:val="en-US" w:eastAsia="zh-CN"/>
              </w:rPr>
              <w:t>历</w:t>
            </w: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  <w:lang w:eastAsia="zh-CN"/>
              </w:rPr>
              <w:t>；</w:t>
            </w:r>
          </w:p>
          <w:p w14:paraId="4966FC6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</w:rPr>
              <w:t>2.熟悉国企财务、审计相关法规制度</w:t>
            </w: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</w:rPr>
              <w:t>精通财务核算、内控流程、招投标及工程审计</w:t>
            </w: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</w:rPr>
              <w:t>能独立开展财务收支、经济责任、专项审计，会撰写审计报告、发现风控漏洞并提出整改建议</w:t>
            </w: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  <w:lang w:eastAsia="zh-CN"/>
              </w:rPr>
              <w:t>；</w:t>
            </w:r>
          </w:p>
          <w:p w14:paraId="0547814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 w:eastAsia="仿宋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</w:rPr>
              <w:t>原则性强、廉洁自律、保密意识强</w:t>
            </w: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</w:rPr>
              <w:t>具备良好沟通协调、文字写作和数据分析能力，熟悉企</w:t>
            </w: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  <w:lang w:val="en-US" w:eastAsia="zh-CN"/>
              </w:rPr>
              <w:t>业</w:t>
            </w: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</w:rPr>
              <w:t>合规及纪检风控要求</w:t>
            </w: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  <w:lang w:eastAsia="zh-CN"/>
              </w:rPr>
              <w:t>；</w:t>
            </w:r>
          </w:p>
          <w:p w14:paraId="274B537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</w:rPr>
              <w:t>.具有良好的职业素养，遵纪守法、勤勉敬业、团结合作、廉洁从业。</w:t>
            </w:r>
          </w:p>
        </w:tc>
        <w:tc>
          <w:tcPr>
            <w:tcW w:w="1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1E60AE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</w:p>
        </w:tc>
      </w:tr>
      <w:tr w14:paraId="0E368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501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30E87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能源开发板块（岗位：</w:t>
            </w:r>
            <w:r>
              <w:rPr>
                <w:rFonts w:hint="eastAsia" w:ascii="黑体" w:hAnsi="宋体" w:eastAsia="黑体" w:cs="Times New Roman"/>
                <w:b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3</w:t>
            </w:r>
            <w:r>
              <w:rPr>
                <w:rFonts w:hint="eastAsia" w:ascii="黑体" w:hAnsi="宋体" w:eastAsia="黑体" w:cs="黑体"/>
                <w:b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个、人数：</w:t>
            </w:r>
            <w:r>
              <w:rPr>
                <w:rFonts w:hint="eastAsia" w:ascii="黑体" w:hAnsi="宋体" w:eastAsia="黑体" w:cs="Times New Roman"/>
                <w:b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9</w:t>
            </w:r>
            <w:r>
              <w:rPr>
                <w:rFonts w:hint="eastAsia" w:ascii="黑体" w:hAnsi="宋体" w:eastAsia="黑体" w:cs="黑体"/>
                <w:b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人）</w:t>
            </w:r>
          </w:p>
        </w:tc>
      </w:tr>
      <w:tr w14:paraId="1B255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8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5F01B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0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E2719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旅投能源公司</w:t>
            </w:r>
          </w:p>
        </w:tc>
        <w:tc>
          <w:tcPr>
            <w:tcW w:w="1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BE97B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经营部</w:t>
            </w: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D8D12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站长</w:t>
            </w:r>
          </w:p>
        </w:tc>
        <w:tc>
          <w:tcPr>
            <w:tcW w:w="7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46A26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5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3ABD3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40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周岁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及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以下</w:t>
            </w: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67234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/>
              <w:ind w:left="0" w:right="0" w:rightChars="0"/>
              <w:jc w:val="both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1.本科及以上学历，专业不限；</w:t>
            </w:r>
          </w:p>
          <w:p w14:paraId="00047FC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/>
              <w:ind w:left="0" w:right="0" w:rightChars="0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2.具有以下有效证书两项及以上：燃气安全生产管理人员证、特种设备安全管理A证、危险化学品安全生产从业资格证、气瓶充装证（P证）、移动式压力容器充装证（R2证）。</w:t>
            </w:r>
          </w:p>
        </w:tc>
        <w:tc>
          <w:tcPr>
            <w:tcW w:w="44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1CCC9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yellow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u w:val="none"/>
                <w:lang w:val="en-US" w:eastAsia="zh-CN" w:bidi="ar-SA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具有3年及以上汽车加注站一线实操工作经历或2年及以上汽车加注站班组长、副站长、财务等相关工作经历，熟悉低温储罐、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压缩机、储气瓶组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等成套设备联合运维管理；</w:t>
            </w:r>
          </w:p>
          <w:p w14:paraId="0DE5D12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2.具备良好的现场突发事件应急指挥、班组人员考核管理能力，能够全面统筹站点经营、安全生产、客户服务、现场作业等全流程工作；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3.具有良好的职业素养，遵纪守法、勤勉敬业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、团结合作、廉洁从业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。</w:t>
            </w:r>
          </w:p>
        </w:tc>
        <w:tc>
          <w:tcPr>
            <w:tcW w:w="1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A47281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具有5年及以上汽车加注站班组长、副站长、财务等相关工作经历的，学历可放宽至大专，年龄可放宽至45周岁。</w:t>
            </w:r>
          </w:p>
        </w:tc>
      </w:tr>
      <w:tr w14:paraId="05286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0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1051A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eastAsia="仿宋_GB2312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3</w:t>
            </w:r>
          </w:p>
        </w:tc>
        <w:tc>
          <w:tcPr>
            <w:tcW w:w="10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6D479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旅投能源公司</w:t>
            </w:r>
          </w:p>
        </w:tc>
        <w:tc>
          <w:tcPr>
            <w:tcW w:w="1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34394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经营部</w:t>
            </w: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01127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技术</w:t>
            </w:r>
          </w:p>
          <w:p w14:paraId="76ACE5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负责人</w:t>
            </w:r>
          </w:p>
        </w:tc>
        <w:tc>
          <w:tcPr>
            <w:tcW w:w="7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815A0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3</w:t>
            </w:r>
          </w:p>
        </w:tc>
        <w:tc>
          <w:tcPr>
            <w:tcW w:w="15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79C86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40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周岁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及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以下</w:t>
            </w: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B1AF3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1.本科及以上学历，专业不限；</w:t>
            </w:r>
          </w:p>
          <w:p w14:paraId="2F2CDA5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2.具有中级及以上工程师职称或注册安全工程师证书。</w:t>
            </w:r>
          </w:p>
        </w:tc>
        <w:tc>
          <w:tcPr>
            <w:tcW w:w="44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58A18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u w:val="none"/>
                <w:lang w:val="en-US" w:eastAsia="zh-CN" w:bidi="ar-SA"/>
              </w:rPr>
              <w:t>1.具有2年及以上危化、燃气、矿山等特殊行业技术管理相关工作经历；</w:t>
            </w:r>
          </w:p>
          <w:p w14:paraId="152B08E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u w:val="none"/>
                <w:lang w:val="en-US" w:eastAsia="zh-CN" w:bidi="ar-SA"/>
              </w:rPr>
              <w:t>2.熟悉场站压力容器、压力管道、安全附件定期检测，能够熟练编制校验技术方案，制定加气设备年度维保计划、设备技改方案，处置压缩系统各类技术故障；</w:t>
            </w:r>
          </w:p>
          <w:p w14:paraId="4E6FF98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u w:val="none"/>
                <w:lang w:val="en-US" w:eastAsia="zh-CN" w:bidi="ar-SA"/>
              </w:rPr>
              <w:t>3.熟悉国家及地方关于燃气、压力容器、特种设备相关技术规范和安全标准；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u w:val="none"/>
                <w:lang w:val="en-US" w:eastAsia="zh-CN" w:bidi="ar-SA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u w:val="none"/>
                <w:lang w:val="en-US" w:eastAsia="zh-CN" w:bidi="ar-SA"/>
              </w:rPr>
              <w:t>4.具有良好的职业素养，遵纪守法、勤勉敬业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u w:val="none"/>
                <w:lang w:val="en-US" w:eastAsia="zh-CN" w:bidi="ar-SA"/>
              </w:rPr>
              <w:t>、团结合作、廉洁从业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u w:val="none"/>
                <w:lang w:val="en-US" w:eastAsia="zh-CN" w:bidi="ar-SA"/>
              </w:rPr>
              <w:t>。</w:t>
            </w:r>
          </w:p>
        </w:tc>
        <w:tc>
          <w:tcPr>
            <w:tcW w:w="1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9CF83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left"/>
              <w:rPr>
                <w:rFonts w:hint="default" w:eastAsia="仿宋_GB2312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具有5年及以上危化、燃气、矿山等特殊行业技术管理相关工作经历的，学历可放宽至大专，年龄可放宽至45周岁。</w:t>
            </w:r>
          </w:p>
        </w:tc>
      </w:tr>
      <w:tr w14:paraId="3CD24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7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47444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10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06E56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旅投能源公司</w:t>
            </w:r>
          </w:p>
        </w:tc>
        <w:tc>
          <w:tcPr>
            <w:tcW w:w="1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2F8AB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经营部</w:t>
            </w: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779A4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安全</w:t>
            </w:r>
          </w:p>
          <w:p w14:paraId="6F4FE9C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管理员</w:t>
            </w:r>
          </w:p>
        </w:tc>
        <w:tc>
          <w:tcPr>
            <w:tcW w:w="7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2B78A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3</w:t>
            </w:r>
          </w:p>
        </w:tc>
        <w:tc>
          <w:tcPr>
            <w:tcW w:w="15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836C2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40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周岁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及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以下</w:t>
            </w: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0793A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1.本科及以上学历，专业不限；</w:t>
            </w:r>
          </w:p>
          <w:p w14:paraId="01D5334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2.具有以下有效证书两项及以上或注册安全工程师证书（其他安全）：</w:t>
            </w:r>
          </w:p>
          <w:p w14:paraId="58D3088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燃气安全生产管理人员证、特种设备安全管理A证、危险化学品安全生产从业资格证、气瓶充装证（P证）、移动式压力容器充装证（R2证）。</w:t>
            </w:r>
          </w:p>
        </w:tc>
        <w:tc>
          <w:tcPr>
            <w:tcW w:w="44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0970D3">
            <w:pPr>
              <w:keepNext w:val="0"/>
              <w:keepLines w:val="0"/>
              <w:widowControl/>
              <w:numPr>
                <w:ilvl w:val="1"/>
                <w:numId w:val="0"/>
              </w:numPr>
              <w:suppressLineNumbers w:val="0"/>
              <w:spacing w:before="0" w:beforeAutospacing="0" w:after="0" w:afterAutospacing="0" w:line="240" w:lineRule="exact"/>
              <w:ind w:left="0" w:leftChars="0" w:right="0" w:firstLine="0" w:firstLineChars="0"/>
              <w:jc w:val="both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u w:val="none"/>
                <w:lang w:val="en-US" w:eastAsia="zh-CN" w:bidi="ar-SA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具有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及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以上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特种设备运营、安全管理、财务等相关工作经历；</w:t>
            </w:r>
          </w:p>
          <w:p w14:paraId="5B064A4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exact"/>
              <w:ind w:left="0" w:leftChars="0" w:right="0"/>
              <w:jc w:val="both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u w:val="none"/>
                <w:lang w:val="en-US" w:eastAsia="zh-CN" w:bidi="ar-SA"/>
              </w:rPr>
              <w:t>2.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熟练掌握《安全生产法》《特种设备安全法》等相关法律法规及安全管理规范，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熟悉加气全流程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安全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风险点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及管控要求，能独立负责场站充装、设备维保等全流程安全监督，常态化组织开展风险辨识、隐患排查治理、安全培训等安全管理工作；</w:t>
            </w:r>
          </w:p>
          <w:p w14:paraId="7D463D3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exact"/>
              <w:ind w:left="0" w:leftChars="0" w:right="0"/>
              <w:jc w:val="both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3.能熟练操作办公软件，独立完成安全台账、培训记录、应急资料、隐患整改闭环档案等资料的整理归档；</w:t>
            </w:r>
          </w:p>
          <w:p w14:paraId="235A43B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4.具有良好的职业素养，遵纪守法、勤勉敬业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、团结合作、廉洁从业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。</w:t>
            </w:r>
          </w:p>
        </w:tc>
        <w:tc>
          <w:tcPr>
            <w:tcW w:w="1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9CA2C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both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  <w:p w14:paraId="4E0C007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both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具有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及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以上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特种设备运营、安全管理、财务等相关工作经历</w:t>
            </w:r>
            <w:r>
              <w:rPr>
                <w:rFonts w:hint="eastAsia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的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，学历可放宽至大专，年龄可放宽至45周岁。</w:t>
            </w:r>
          </w:p>
        </w:tc>
      </w:tr>
      <w:tr w14:paraId="5F2FC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42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0C3EF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总计</w:t>
            </w:r>
          </w:p>
        </w:tc>
        <w:tc>
          <w:tcPr>
            <w:tcW w:w="7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1B0DC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Times New Roman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000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6ABE1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Times New Roman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其中：集团公司</w:t>
            </w:r>
            <w:r>
              <w:rPr>
                <w:rFonts w:hint="eastAsia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个、下属子公司</w:t>
            </w:r>
            <w:r>
              <w:rPr>
                <w:rFonts w:hint="eastAsia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个。</w:t>
            </w:r>
          </w:p>
        </w:tc>
      </w:tr>
    </w:tbl>
    <w:p w14:paraId="707871DD">
      <w:pPr>
        <w:tabs>
          <w:tab w:val="left" w:pos="2158"/>
        </w:tabs>
        <w:bidi w:val="0"/>
        <w:jc w:val="left"/>
        <w:rPr>
          <w:color w:val="auto"/>
          <w:lang w:val="en-US" w:eastAsia="zh-CN"/>
        </w:rPr>
      </w:pPr>
    </w:p>
    <w:bookmarkEnd w:id="0"/>
    <w:sectPr>
      <w:headerReference r:id="rId3" w:type="default"/>
      <w:pgSz w:w="16840" w:h="11907" w:orient="landscape"/>
      <w:pgMar w:top="1418" w:right="1701" w:bottom="1418" w:left="141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8695F4">
    <w:pPr>
      <w:pStyle w:val="6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2NmU2NTI2ZjhkYmEzODkxYmI3YzRmYmE2MDNhYjYifQ=="/>
  </w:docVars>
  <w:rsids>
    <w:rsidRoot w:val="00000000"/>
    <w:rsid w:val="010C5973"/>
    <w:rsid w:val="01282E62"/>
    <w:rsid w:val="01636193"/>
    <w:rsid w:val="01891B53"/>
    <w:rsid w:val="01D46B46"/>
    <w:rsid w:val="02641DFB"/>
    <w:rsid w:val="02C07929"/>
    <w:rsid w:val="03377483"/>
    <w:rsid w:val="039E087E"/>
    <w:rsid w:val="04706FFA"/>
    <w:rsid w:val="04E452F2"/>
    <w:rsid w:val="0507004E"/>
    <w:rsid w:val="05467D5B"/>
    <w:rsid w:val="05901137"/>
    <w:rsid w:val="0627193B"/>
    <w:rsid w:val="062F07EF"/>
    <w:rsid w:val="067A3FDB"/>
    <w:rsid w:val="06FE67EB"/>
    <w:rsid w:val="07886409"/>
    <w:rsid w:val="07B72F21"/>
    <w:rsid w:val="07E631A8"/>
    <w:rsid w:val="08EB68DE"/>
    <w:rsid w:val="0A2A215C"/>
    <w:rsid w:val="0A6F63B2"/>
    <w:rsid w:val="0ACF3BF0"/>
    <w:rsid w:val="0C6244AF"/>
    <w:rsid w:val="0C6E55DC"/>
    <w:rsid w:val="0CD345CA"/>
    <w:rsid w:val="0D407461"/>
    <w:rsid w:val="0EDB1514"/>
    <w:rsid w:val="0F0B3A93"/>
    <w:rsid w:val="0F707EAE"/>
    <w:rsid w:val="0FC53BEC"/>
    <w:rsid w:val="0FDC0DAB"/>
    <w:rsid w:val="10C57012"/>
    <w:rsid w:val="11206DF3"/>
    <w:rsid w:val="1169429C"/>
    <w:rsid w:val="130C73A1"/>
    <w:rsid w:val="132A2A6A"/>
    <w:rsid w:val="13843546"/>
    <w:rsid w:val="14255B56"/>
    <w:rsid w:val="14741C64"/>
    <w:rsid w:val="14941517"/>
    <w:rsid w:val="157A2FB9"/>
    <w:rsid w:val="15BE5EAF"/>
    <w:rsid w:val="16273221"/>
    <w:rsid w:val="16426AE9"/>
    <w:rsid w:val="184620F4"/>
    <w:rsid w:val="188C37EF"/>
    <w:rsid w:val="18FE29CF"/>
    <w:rsid w:val="190E24E6"/>
    <w:rsid w:val="19831E34"/>
    <w:rsid w:val="19EC2B79"/>
    <w:rsid w:val="1A0B1AC0"/>
    <w:rsid w:val="1A0E13CA"/>
    <w:rsid w:val="1A0F29BA"/>
    <w:rsid w:val="1A372DDC"/>
    <w:rsid w:val="1A46312B"/>
    <w:rsid w:val="1A654388"/>
    <w:rsid w:val="1B5E59A7"/>
    <w:rsid w:val="1BC670A8"/>
    <w:rsid w:val="1D9478A2"/>
    <w:rsid w:val="1E7B0398"/>
    <w:rsid w:val="1E8F5629"/>
    <w:rsid w:val="1EAF3CBD"/>
    <w:rsid w:val="1EFA19D0"/>
    <w:rsid w:val="1F955C94"/>
    <w:rsid w:val="1FE6167F"/>
    <w:rsid w:val="20C71F84"/>
    <w:rsid w:val="216A70DB"/>
    <w:rsid w:val="21C0461E"/>
    <w:rsid w:val="21FA1135"/>
    <w:rsid w:val="22442793"/>
    <w:rsid w:val="22484CBB"/>
    <w:rsid w:val="225950B8"/>
    <w:rsid w:val="231D18AB"/>
    <w:rsid w:val="23605465"/>
    <w:rsid w:val="237022D4"/>
    <w:rsid w:val="23C358BC"/>
    <w:rsid w:val="23ED0FEE"/>
    <w:rsid w:val="243A238D"/>
    <w:rsid w:val="24412DD6"/>
    <w:rsid w:val="246464A4"/>
    <w:rsid w:val="24C50845"/>
    <w:rsid w:val="25380CA0"/>
    <w:rsid w:val="253F73D1"/>
    <w:rsid w:val="258A1146"/>
    <w:rsid w:val="25C571D4"/>
    <w:rsid w:val="25E877BF"/>
    <w:rsid w:val="260B27D7"/>
    <w:rsid w:val="267F4B8F"/>
    <w:rsid w:val="26A3644A"/>
    <w:rsid w:val="26C24F24"/>
    <w:rsid w:val="26D1527F"/>
    <w:rsid w:val="26DC6F00"/>
    <w:rsid w:val="26FF763B"/>
    <w:rsid w:val="27F228A6"/>
    <w:rsid w:val="28107F9A"/>
    <w:rsid w:val="28225DE5"/>
    <w:rsid w:val="28570DA0"/>
    <w:rsid w:val="28721F34"/>
    <w:rsid w:val="287357B5"/>
    <w:rsid w:val="288B3B53"/>
    <w:rsid w:val="29080D00"/>
    <w:rsid w:val="29CE2F72"/>
    <w:rsid w:val="2AE075F1"/>
    <w:rsid w:val="2B430B44"/>
    <w:rsid w:val="2BA928B5"/>
    <w:rsid w:val="2BCD0677"/>
    <w:rsid w:val="2C08112B"/>
    <w:rsid w:val="2CD5018C"/>
    <w:rsid w:val="2CE22457"/>
    <w:rsid w:val="2E141771"/>
    <w:rsid w:val="2E580034"/>
    <w:rsid w:val="2E8516B9"/>
    <w:rsid w:val="2E9E67FE"/>
    <w:rsid w:val="2EAF670C"/>
    <w:rsid w:val="2ED3590C"/>
    <w:rsid w:val="2F652D7E"/>
    <w:rsid w:val="2F916DEE"/>
    <w:rsid w:val="31C559E0"/>
    <w:rsid w:val="31E02124"/>
    <w:rsid w:val="31E7004C"/>
    <w:rsid w:val="32313075"/>
    <w:rsid w:val="32A81A27"/>
    <w:rsid w:val="32E86094"/>
    <w:rsid w:val="33150649"/>
    <w:rsid w:val="33366221"/>
    <w:rsid w:val="33C63086"/>
    <w:rsid w:val="33C71E7E"/>
    <w:rsid w:val="343C3F54"/>
    <w:rsid w:val="34441856"/>
    <w:rsid w:val="34FB0E68"/>
    <w:rsid w:val="350D601C"/>
    <w:rsid w:val="353A55E3"/>
    <w:rsid w:val="353F61E8"/>
    <w:rsid w:val="355A0B35"/>
    <w:rsid w:val="355B57EE"/>
    <w:rsid w:val="361C5DEB"/>
    <w:rsid w:val="369614E1"/>
    <w:rsid w:val="36A05BB0"/>
    <w:rsid w:val="372413FB"/>
    <w:rsid w:val="3756532C"/>
    <w:rsid w:val="37E86146"/>
    <w:rsid w:val="380B5830"/>
    <w:rsid w:val="38AD4C0A"/>
    <w:rsid w:val="38D75A4F"/>
    <w:rsid w:val="3904471C"/>
    <w:rsid w:val="391B03B7"/>
    <w:rsid w:val="394438D9"/>
    <w:rsid w:val="397E5040"/>
    <w:rsid w:val="39DA293D"/>
    <w:rsid w:val="3AF44AC4"/>
    <w:rsid w:val="3C2974B3"/>
    <w:rsid w:val="3CA37A53"/>
    <w:rsid w:val="3CA80C93"/>
    <w:rsid w:val="3CD615E9"/>
    <w:rsid w:val="3D650CD4"/>
    <w:rsid w:val="3D886D55"/>
    <w:rsid w:val="3E271104"/>
    <w:rsid w:val="3EF23B8C"/>
    <w:rsid w:val="3FEA7156"/>
    <w:rsid w:val="40364A60"/>
    <w:rsid w:val="4092099C"/>
    <w:rsid w:val="410E4A65"/>
    <w:rsid w:val="42024A2E"/>
    <w:rsid w:val="4205365D"/>
    <w:rsid w:val="420F77F0"/>
    <w:rsid w:val="42F51E9D"/>
    <w:rsid w:val="435E26D8"/>
    <w:rsid w:val="43931E29"/>
    <w:rsid w:val="43A86F10"/>
    <w:rsid w:val="43E762D7"/>
    <w:rsid w:val="44580936"/>
    <w:rsid w:val="44993616"/>
    <w:rsid w:val="44CB367B"/>
    <w:rsid w:val="45886FF9"/>
    <w:rsid w:val="46EB2965"/>
    <w:rsid w:val="46F24E16"/>
    <w:rsid w:val="46F72B20"/>
    <w:rsid w:val="477A3C69"/>
    <w:rsid w:val="47DF72C3"/>
    <w:rsid w:val="4869786B"/>
    <w:rsid w:val="48B33429"/>
    <w:rsid w:val="48FF5824"/>
    <w:rsid w:val="49AF3053"/>
    <w:rsid w:val="49B60B3E"/>
    <w:rsid w:val="4AB260F8"/>
    <w:rsid w:val="4AE65456"/>
    <w:rsid w:val="4B0036F5"/>
    <w:rsid w:val="4B1265D7"/>
    <w:rsid w:val="4C2D2789"/>
    <w:rsid w:val="4C404189"/>
    <w:rsid w:val="4C6A7458"/>
    <w:rsid w:val="4D057181"/>
    <w:rsid w:val="4D1D454D"/>
    <w:rsid w:val="4D50664E"/>
    <w:rsid w:val="4D980766"/>
    <w:rsid w:val="4DD0778F"/>
    <w:rsid w:val="4E12338B"/>
    <w:rsid w:val="4EFB6A8D"/>
    <w:rsid w:val="4F490B0D"/>
    <w:rsid w:val="4FFA6FC7"/>
    <w:rsid w:val="50190775"/>
    <w:rsid w:val="503C15E8"/>
    <w:rsid w:val="50BE2588"/>
    <w:rsid w:val="51281690"/>
    <w:rsid w:val="531661F3"/>
    <w:rsid w:val="542452B1"/>
    <w:rsid w:val="54B54D60"/>
    <w:rsid w:val="54D8332D"/>
    <w:rsid w:val="55081F04"/>
    <w:rsid w:val="551870F1"/>
    <w:rsid w:val="55BE74E9"/>
    <w:rsid w:val="55C574B5"/>
    <w:rsid w:val="56D7592A"/>
    <w:rsid w:val="571C4928"/>
    <w:rsid w:val="57B204EC"/>
    <w:rsid w:val="586C5FA9"/>
    <w:rsid w:val="589F425A"/>
    <w:rsid w:val="59114B4E"/>
    <w:rsid w:val="591B7F7C"/>
    <w:rsid w:val="59A21528"/>
    <w:rsid w:val="5AC31E79"/>
    <w:rsid w:val="5B2335F4"/>
    <w:rsid w:val="5B235C95"/>
    <w:rsid w:val="5B500161"/>
    <w:rsid w:val="5B654F49"/>
    <w:rsid w:val="5B76754B"/>
    <w:rsid w:val="5C1F025F"/>
    <w:rsid w:val="5D204456"/>
    <w:rsid w:val="5D4B0BE0"/>
    <w:rsid w:val="5E371164"/>
    <w:rsid w:val="5F6C401A"/>
    <w:rsid w:val="5F8A7488"/>
    <w:rsid w:val="60805044"/>
    <w:rsid w:val="60CE7EF0"/>
    <w:rsid w:val="61315642"/>
    <w:rsid w:val="6142679E"/>
    <w:rsid w:val="619568CD"/>
    <w:rsid w:val="61AE5BE1"/>
    <w:rsid w:val="628E03BF"/>
    <w:rsid w:val="629417B7"/>
    <w:rsid w:val="63332842"/>
    <w:rsid w:val="638379D3"/>
    <w:rsid w:val="63BD2B4A"/>
    <w:rsid w:val="63C33976"/>
    <w:rsid w:val="642A59F3"/>
    <w:rsid w:val="643A5D67"/>
    <w:rsid w:val="64D92F75"/>
    <w:rsid w:val="6518584B"/>
    <w:rsid w:val="652F0DE7"/>
    <w:rsid w:val="6564621C"/>
    <w:rsid w:val="666A19E3"/>
    <w:rsid w:val="678C0773"/>
    <w:rsid w:val="67A61834"/>
    <w:rsid w:val="67E94AA1"/>
    <w:rsid w:val="680622D3"/>
    <w:rsid w:val="68246BFD"/>
    <w:rsid w:val="6839204E"/>
    <w:rsid w:val="68823A42"/>
    <w:rsid w:val="68890B86"/>
    <w:rsid w:val="695F2D1C"/>
    <w:rsid w:val="697E31A1"/>
    <w:rsid w:val="69B8584F"/>
    <w:rsid w:val="69CB1370"/>
    <w:rsid w:val="6A184540"/>
    <w:rsid w:val="6AAD0042"/>
    <w:rsid w:val="6ACA583A"/>
    <w:rsid w:val="6BAF3C97"/>
    <w:rsid w:val="6BDB416F"/>
    <w:rsid w:val="6BF608B1"/>
    <w:rsid w:val="6C44786E"/>
    <w:rsid w:val="6CA96848"/>
    <w:rsid w:val="6CAA3D78"/>
    <w:rsid w:val="6CB45E41"/>
    <w:rsid w:val="6CEB5F3B"/>
    <w:rsid w:val="6CF90A87"/>
    <w:rsid w:val="6D286848"/>
    <w:rsid w:val="6D5556DF"/>
    <w:rsid w:val="6D902A49"/>
    <w:rsid w:val="6DFA5925"/>
    <w:rsid w:val="6E24009B"/>
    <w:rsid w:val="6F36340A"/>
    <w:rsid w:val="6F6A2235"/>
    <w:rsid w:val="6F911E17"/>
    <w:rsid w:val="70052E70"/>
    <w:rsid w:val="707D6EAA"/>
    <w:rsid w:val="711A6DEF"/>
    <w:rsid w:val="71AF746D"/>
    <w:rsid w:val="71FB09CF"/>
    <w:rsid w:val="72490B3C"/>
    <w:rsid w:val="73136C7E"/>
    <w:rsid w:val="7349576A"/>
    <w:rsid w:val="73497518"/>
    <w:rsid w:val="73AC3271"/>
    <w:rsid w:val="73D414D7"/>
    <w:rsid w:val="7447581B"/>
    <w:rsid w:val="749018A2"/>
    <w:rsid w:val="74AA2DF3"/>
    <w:rsid w:val="74B354A3"/>
    <w:rsid w:val="74BB0037"/>
    <w:rsid w:val="74C01A5C"/>
    <w:rsid w:val="75297601"/>
    <w:rsid w:val="75C42543"/>
    <w:rsid w:val="766D2E9B"/>
    <w:rsid w:val="76704CDE"/>
    <w:rsid w:val="77247C84"/>
    <w:rsid w:val="772B5367"/>
    <w:rsid w:val="772B790E"/>
    <w:rsid w:val="782F13D2"/>
    <w:rsid w:val="788A485A"/>
    <w:rsid w:val="798474FC"/>
    <w:rsid w:val="79855CED"/>
    <w:rsid w:val="7A0336E4"/>
    <w:rsid w:val="7A353095"/>
    <w:rsid w:val="7A831561"/>
    <w:rsid w:val="7B2B4858"/>
    <w:rsid w:val="7B427C70"/>
    <w:rsid w:val="7BA75347"/>
    <w:rsid w:val="7BC305B8"/>
    <w:rsid w:val="7C685088"/>
    <w:rsid w:val="7D60202E"/>
    <w:rsid w:val="7DC97BD3"/>
    <w:rsid w:val="7DFD7B87"/>
    <w:rsid w:val="7E413C0D"/>
    <w:rsid w:val="7E5356EF"/>
    <w:rsid w:val="7EEF3669"/>
    <w:rsid w:val="7F63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keepNext w:val="0"/>
      <w:keepLines w:val="0"/>
      <w:widowControl w:val="0"/>
      <w:suppressLineNumbers w:val="0"/>
      <w:spacing w:after="120" w:afterAutospacing="0"/>
      <w:jc w:val="both"/>
    </w:pPr>
    <w:rPr>
      <w:rFonts w:hint="default" w:ascii="Calibri" w:hAnsi="Calibri" w:eastAsia="宋体" w:cs="Times New Roman"/>
      <w:kern w:val="32"/>
      <w:sz w:val="32"/>
      <w:szCs w:val="32"/>
      <w:lang w:val="en-US" w:eastAsia="zh-CN" w:bidi="ar"/>
    </w:rPr>
  </w:style>
  <w:style w:type="paragraph" w:styleId="3">
    <w:name w:val="Body Text First Indent"/>
    <w:basedOn w:val="2"/>
    <w:unhideWhenUsed/>
    <w:qFormat/>
    <w:uiPriority w:val="99"/>
    <w:pPr>
      <w:keepNext w:val="0"/>
      <w:keepLines w:val="0"/>
      <w:widowControl w:val="0"/>
      <w:suppressLineNumbers w:val="0"/>
      <w:spacing w:after="120" w:afterAutospacing="0"/>
      <w:ind w:firstLine="420" w:firstLineChars="100"/>
      <w:jc w:val="both"/>
    </w:pPr>
    <w:rPr>
      <w:rFonts w:hint="default" w:ascii="Calibri" w:hAnsi="Calibri" w:eastAsia="宋体" w:cs="Times New Roman"/>
      <w:kern w:val="32"/>
      <w:sz w:val="32"/>
      <w:szCs w:val="32"/>
      <w:lang w:val="en-US" w:eastAsia="zh-CN" w:bidi="ar"/>
    </w:rPr>
  </w:style>
  <w:style w:type="paragraph" w:styleId="4">
    <w:name w:val="Body Text Indent"/>
    <w:basedOn w:val="1"/>
    <w:qFormat/>
    <w:uiPriority w:val="0"/>
    <w:pPr>
      <w:spacing w:after="120" w:afterLines="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rPr>
      <w:sz w:val="24"/>
    </w:rPr>
  </w:style>
  <w:style w:type="paragraph" w:styleId="8">
    <w:name w:val="Body Text First Indent 2"/>
    <w:basedOn w:val="4"/>
    <w:qFormat/>
    <w:uiPriority w:val="0"/>
    <w:pPr>
      <w:keepNext w:val="0"/>
      <w:keepLines w:val="0"/>
      <w:widowControl w:val="0"/>
      <w:suppressLineNumbers w:val="0"/>
      <w:spacing w:after="120" w:afterLines="0" w:afterAutospacing="0"/>
      <w:ind w:left="420" w:leftChars="200" w:firstLine="420" w:firstLineChars="200"/>
      <w:jc w:val="both"/>
    </w:pPr>
    <w:rPr>
      <w:rFonts w:hint="default" w:ascii="Times New Roman" w:hAnsi="Times New Roman" w:eastAsia="宋体" w:cs="Times New Roman"/>
      <w:kern w:val="32"/>
      <w:sz w:val="30"/>
      <w:szCs w:val="30"/>
      <w:lang w:val="en-US" w:eastAsia="zh-CN" w:bidi="ar"/>
    </w:rPr>
  </w:style>
  <w:style w:type="character" w:customStyle="1" w:styleId="11">
    <w:name w:val="10"/>
    <w:basedOn w:val="10"/>
    <w:qFormat/>
    <w:uiPriority w:val="0"/>
    <w:rPr>
      <w:rFonts w:hint="default" w:ascii="Calibri" w:hAnsi="Calibri" w:cs="Calibri"/>
    </w:rPr>
  </w:style>
  <w:style w:type="character" w:customStyle="1" w:styleId="12">
    <w:name w:val="15"/>
    <w:basedOn w:val="10"/>
    <w:qFormat/>
    <w:uiPriority w:val="0"/>
    <w:rPr>
      <w:rFonts w:hint="default" w:ascii="Calibri" w:hAnsi="Calibri" w:cs="Calibri"/>
    </w:rPr>
  </w:style>
  <w:style w:type="character" w:customStyle="1" w:styleId="13">
    <w:name w:val="font51"/>
    <w:basedOn w:val="10"/>
    <w:qFormat/>
    <w:uiPriority w:val="0"/>
    <w:rPr>
      <w:rFonts w:hint="eastAsia" w:ascii="仿宋_GB2312" w:eastAsia="仿宋_GB2312" w:cs="仿宋_GB2312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5768</Words>
  <Characters>6017</Characters>
  <Lines>1</Lines>
  <Paragraphs>1</Paragraphs>
  <TotalTime>6</TotalTime>
  <ScaleCrop>false</ScaleCrop>
  <LinksUpToDate>false</LinksUpToDate>
  <CharactersWithSpaces>6173</CharactersWithSpaces>
  <Application>WPS Office_12.8.2.20324_F1E327BC-269C-435d-A152-05C5408002CA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2024-06-14T08:29:00Z</dcterms:created>
  <dc:creator>Administrator</dc:creator>
  <cp:lastModifiedBy>USER</cp:lastModifiedBy>
  <cp:lastPrinted>2026-03-18T08:16:00Z</cp:lastPrinted>
  <dcterms:modified xsi:type="dcterms:W3CDTF">2026-08-17T02:47:46Z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2052-12.8.2.20324</vt:lpwstr>
  </property>
  <property fmtid="{D5CDD505-2E9C-101B-9397-08002B2CF9AE}" pid="3" name="ICV">
    <vt:lpwstr>CFFFD8CD30E54E83A8425F14330FCD31</vt:lpwstr>
  </property>
  <property fmtid="{D5CDD505-2E9C-101B-9397-08002B2CF9AE}" pid="4" name="KSOTemplateDocerSaveRecord">
    <vt:lpwstr>eyJoZGlkIjoiYmM2NmU2NTI2ZjhkYmEzODkxYmI3YzRmYmE2MDNhYjYiLCJ1c2VySWQiOiIzMTk3NDQzMzkifQ==</vt:lpwstr>
  </property>
</Properties>
</file>