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83124">
      <w:pPr>
        <w:spacing w:line="580" w:lineRule="exact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bidi="ar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 w:bidi="ar"/>
        </w:rPr>
        <w:t>5</w:t>
      </w:r>
    </w:p>
    <w:p w14:paraId="5F35B304">
      <w:pPr>
        <w:spacing w:before="305" w:line="245" w:lineRule="auto"/>
        <w:ind w:right="581"/>
        <w:jc w:val="center"/>
        <w:rPr>
          <w:rFonts w:ascii="方正小标宋_GBK" w:hAnsi="方正小标宋_GBK" w:eastAsia="方正小标宋_GBK" w:cs="方正小标宋_GBK"/>
          <w:spacing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36"/>
          <w:szCs w:val="36"/>
          <w:lang w:eastAsia="zh-CN"/>
        </w:rPr>
        <w:t>政府专职</w:t>
      </w:r>
      <w:r>
        <w:rPr>
          <w:rFonts w:ascii="方正小标宋_GBK" w:hAnsi="方正小标宋_GBK" w:eastAsia="方正小标宋_GBK" w:cs="方正小标宋_GBK"/>
          <w:spacing w:val="-11"/>
          <w:sz w:val="36"/>
          <w:szCs w:val="36"/>
        </w:rPr>
        <w:t>消防</w:t>
      </w:r>
      <w:r>
        <w:rPr>
          <w:rFonts w:hint="eastAsia" w:ascii="方正小标宋_GBK" w:hAnsi="方正小标宋_GBK" w:eastAsia="方正小标宋_GBK" w:cs="方正小标宋_GBK"/>
          <w:spacing w:val="-11"/>
          <w:sz w:val="36"/>
          <w:szCs w:val="36"/>
          <w:lang w:val="en-US" w:eastAsia="zh-CN"/>
        </w:rPr>
        <w:t>队</w:t>
      </w:r>
      <w:r>
        <w:rPr>
          <w:rFonts w:ascii="方正小标宋_GBK" w:hAnsi="方正小标宋_GBK" w:eastAsia="方正小标宋_GBK" w:cs="方正小标宋_GBK"/>
          <w:spacing w:val="-11"/>
          <w:sz w:val="36"/>
          <w:szCs w:val="36"/>
        </w:rPr>
        <w:t>员</w:t>
      </w:r>
      <w:r>
        <w:rPr>
          <w:rFonts w:ascii="方正小标宋_GBK" w:hAnsi="方正小标宋_GBK" w:eastAsia="方正小标宋_GBK" w:cs="方正小标宋_GBK"/>
          <w:spacing w:val="2"/>
          <w:sz w:val="36"/>
          <w:szCs w:val="36"/>
        </w:rPr>
        <w:t>岗位适应性测试项目及标准</w:t>
      </w:r>
    </w:p>
    <w:tbl>
      <w:tblPr>
        <w:tblStyle w:val="7"/>
        <w:tblW w:w="9578" w:type="dxa"/>
        <w:tblInd w:w="-4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2"/>
        <w:gridCol w:w="1772"/>
        <w:gridCol w:w="1644"/>
        <w:gridCol w:w="1644"/>
        <w:gridCol w:w="1746"/>
        <w:gridCol w:w="940"/>
      </w:tblGrid>
      <w:tr w14:paraId="3D47F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CAEF407">
            <w:pPr>
              <w:widowControl w:val="0"/>
              <w:autoSpaceDE w:val="0"/>
              <w:autoSpaceDN w:val="0"/>
              <w:spacing w:line="438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20A46AC1">
            <w:pPr>
              <w:pStyle w:val="8"/>
              <w:widowControl w:val="0"/>
              <w:ind w:left="614" w:right="59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项 目</w:t>
            </w:r>
          </w:p>
        </w:tc>
        <w:tc>
          <w:tcPr>
            <w:tcW w:w="680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B72D20">
            <w:pPr>
              <w:widowControl w:val="0"/>
              <w:autoSpaceDE w:val="0"/>
              <w:autoSpaceDN w:val="0"/>
              <w:spacing w:before="152" w:line="221" w:lineRule="auto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zh-CN" w:bidi="zh-CN"/>
              </w:rPr>
              <w:t>岗位适应性测试成绩等次对应分值、测试办法</w:t>
            </w:r>
          </w:p>
        </w:tc>
        <w:tc>
          <w:tcPr>
            <w:tcW w:w="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961C6E">
            <w:pPr>
              <w:widowControl w:val="0"/>
              <w:autoSpaceDE w:val="0"/>
              <w:autoSpaceDN w:val="0"/>
              <w:spacing w:line="438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0B4B69AA">
            <w:pPr>
              <w:pStyle w:val="8"/>
              <w:widowControl w:val="0"/>
              <w:ind w:right="590"/>
              <w:jc w:val="both"/>
              <w:rPr>
                <w:rFonts w:hint="eastAsia" w:ascii="黑体" w:eastAsia="黑体"/>
                <w:color w:val="000000"/>
                <w:highlight w:val="none"/>
                <w:lang w:val="en-US" w:eastAsia="zh-CN"/>
              </w:rPr>
            </w:pPr>
          </w:p>
          <w:p w14:paraId="22D6F4C0">
            <w:pPr>
              <w:pStyle w:val="8"/>
              <w:widowControl w:val="0"/>
              <w:ind w:right="143"/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zh-CN" w:bidi="zh-CN"/>
              </w:rPr>
              <w:t>备注</w:t>
            </w:r>
          </w:p>
        </w:tc>
      </w:tr>
      <w:tr w14:paraId="54BBB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EA75B84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5E8793">
            <w:pPr>
              <w:pStyle w:val="8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优秀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1EB843">
            <w:pPr>
              <w:pStyle w:val="8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良好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951C15">
            <w:pPr>
              <w:pStyle w:val="8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中等</w:t>
            </w:r>
          </w:p>
        </w:tc>
        <w:tc>
          <w:tcPr>
            <w:tcW w:w="1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BF0182">
            <w:pPr>
              <w:pStyle w:val="8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一般</w:t>
            </w: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AF2D10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5353F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8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E8FFA2">
            <w:pPr>
              <w:widowControl w:val="0"/>
              <w:autoSpaceDE w:val="0"/>
              <w:autoSpaceDN w:val="0"/>
              <w:spacing w:before="140" w:line="222" w:lineRule="auto"/>
              <w:ind w:left="132" w:leftChars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7BB518">
            <w:pPr>
              <w:pStyle w:val="8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808C8C">
            <w:pPr>
              <w:pStyle w:val="8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519225">
            <w:pPr>
              <w:pStyle w:val="8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1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80069C">
            <w:pPr>
              <w:pStyle w:val="8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1B4C21">
            <w:pPr>
              <w:widowControl w:val="0"/>
              <w:autoSpaceDE w:val="0"/>
              <w:autoSpaceDN w:val="0"/>
              <w:spacing w:before="140" w:line="222" w:lineRule="auto"/>
              <w:ind w:left="132" w:leftChars="0"/>
              <w:rPr>
                <w:rFonts w:hint="eastAsia" w:ascii="方正仿宋_GBK" w:hAnsi="方正仿宋_GBK" w:eastAsia="方正仿宋_GBK" w:cs="方正仿宋_GBK"/>
                <w:spacing w:val="-4"/>
                <w:sz w:val="22"/>
                <w:szCs w:val="22"/>
              </w:rPr>
            </w:pPr>
          </w:p>
        </w:tc>
      </w:tr>
      <w:tr w14:paraId="38905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8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2F4FF8">
            <w:pPr>
              <w:pStyle w:val="8"/>
              <w:widowControl w:val="0"/>
              <w:spacing w:before="173"/>
              <w:ind w:right="174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原地攀登六米</w:t>
            </w:r>
          </w:p>
          <w:p w14:paraId="263561CF">
            <w:pPr>
              <w:pStyle w:val="8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拉梯</w:t>
            </w:r>
          </w:p>
        </w:tc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B1DBE8">
            <w:pPr>
              <w:pStyle w:val="9"/>
              <w:widowControl w:val="0"/>
              <w:autoSpaceDE w:val="0"/>
              <w:autoSpaceDN w:val="0"/>
              <w:spacing w:before="78"/>
              <w:ind w:left="222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10″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78E6E9">
            <w:pPr>
              <w:pStyle w:val="9"/>
              <w:widowControl w:val="0"/>
              <w:autoSpaceDE w:val="0"/>
              <w:autoSpaceDN w:val="0"/>
              <w:spacing w:before="78"/>
              <w:ind w:left="223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15″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A7E23D">
            <w:pPr>
              <w:pStyle w:val="9"/>
              <w:widowControl w:val="0"/>
              <w:autoSpaceDE w:val="0"/>
              <w:autoSpaceDN w:val="0"/>
              <w:spacing w:before="78"/>
              <w:ind w:left="210" w:leftChars="0"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20″</w:t>
            </w:r>
          </w:p>
        </w:tc>
        <w:tc>
          <w:tcPr>
            <w:tcW w:w="1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4A5977">
            <w:pPr>
              <w:pStyle w:val="9"/>
              <w:widowControl w:val="0"/>
              <w:autoSpaceDE w:val="0"/>
              <w:autoSpaceDN w:val="0"/>
              <w:spacing w:before="78"/>
              <w:ind w:left="211" w:leftChars="0"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25″</w:t>
            </w:r>
          </w:p>
        </w:tc>
        <w:tc>
          <w:tcPr>
            <w:tcW w:w="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91623E2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4C662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8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7CE2EDF">
            <w:pPr>
              <w:pStyle w:val="8"/>
              <w:widowControl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</w:p>
        </w:tc>
        <w:tc>
          <w:tcPr>
            <w:tcW w:w="680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B5D2E9">
            <w:pPr>
              <w:pStyle w:val="8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/>
                <w:color w:val="000000"/>
                <w:spacing w:val="-3"/>
                <w:sz w:val="21"/>
                <w:highlight w:val="none"/>
                <w:lang w:val="en-US" w:eastAsia="zh-CN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50D8AB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70A35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8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7C7CFD">
            <w:pPr>
              <w:pStyle w:val="8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消防假人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拖拽</w:t>
            </w:r>
          </w:p>
        </w:tc>
        <w:tc>
          <w:tcPr>
            <w:tcW w:w="17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4D18FC">
            <w:pPr>
              <w:pStyle w:val="9"/>
              <w:widowControl w:val="0"/>
              <w:autoSpaceDE w:val="0"/>
              <w:autoSpaceDN w:val="0"/>
              <w:spacing w:before="78" w:line="241" w:lineRule="auto"/>
              <w:ind w:left="222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12″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512A9C">
            <w:pPr>
              <w:pStyle w:val="9"/>
              <w:widowControl w:val="0"/>
              <w:autoSpaceDE w:val="0"/>
              <w:autoSpaceDN w:val="0"/>
              <w:spacing w:before="78"/>
              <w:ind w:left="223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13″</w:t>
            </w:r>
          </w:p>
        </w:tc>
        <w:tc>
          <w:tcPr>
            <w:tcW w:w="16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D61B54">
            <w:pPr>
              <w:pStyle w:val="9"/>
              <w:widowControl w:val="0"/>
              <w:autoSpaceDE w:val="0"/>
              <w:autoSpaceDN w:val="0"/>
              <w:spacing w:before="78" w:line="241" w:lineRule="auto"/>
              <w:ind w:left="225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14″</w:t>
            </w:r>
          </w:p>
        </w:tc>
        <w:tc>
          <w:tcPr>
            <w:tcW w:w="1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9D3BA4">
            <w:pPr>
              <w:pStyle w:val="9"/>
              <w:widowControl w:val="0"/>
              <w:autoSpaceDE w:val="0"/>
              <w:autoSpaceDN w:val="0"/>
              <w:spacing w:before="78"/>
              <w:ind w:left="226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15″</w:t>
            </w:r>
          </w:p>
        </w:tc>
        <w:tc>
          <w:tcPr>
            <w:tcW w:w="9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DF14393">
            <w:pPr>
              <w:widowControl w:val="0"/>
              <w:autoSpaceDE w:val="0"/>
              <w:autoSpaceDN w:val="0"/>
              <w:spacing w:before="88" w:line="246" w:lineRule="auto"/>
              <w:ind w:left="132" w:right="109" w:firstLine="11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0DE66307">
            <w:pPr>
              <w:widowControl w:val="0"/>
              <w:autoSpaceDE w:val="0"/>
              <w:autoSpaceDN w:val="0"/>
              <w:spacing w:before="88" w:line="246" w:lineRule="auto"/>
              <w:ind w:left="132" w:right="109" w:firstLine="11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4EF15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8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7B47F02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80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820A49">
            <w:pPr>
              <w:pStyle w:val="8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考生佩戴消防头盔及消防安全腰带，将60公斤重的消防假人从起点线拖拽至距离起点线10米处的终点线（假人整体越过终点线）。记录时间。</w:t>
            </w:r>
          </w:p>
        </w:tc>
        <w:tc>
          <w:tcPr>
            <w:tcW w:w="9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84866E0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712A5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0" w:hRule="atLeast"/>
        </w:trPr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FA66B8">
            <w:pPr>
              <w:pStyle w:val="8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680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5BC344">
            <w:pPr>
              <w:pStyle w:val="8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单项测试成绩达到一般、中等、良好、优秀等次的，分别计6分、9分、12分、15分，总成绩最高15分，单项测试成绩未达到一般等次的不予计分。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14F5EB">
            <w:pPr>
              <w:widowControl w:val="0"/>
              <w:autoSpaceDE w:val="0"/>
              <w:autoSpaceDN w:val="0"/>
              <w:spacing w:before="88" w:line="220" w:lineRule="auto"/>
              <w:ind w:left="141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</w:tbl>
    <w:p w14:paraId="2D090A94">
      <w:pPr>
        <w:pStyle w:val="4"/>
        <w:widowControl/>
        <w:ind w:firstLine="0"/>
        <w:rPr>
          <w:rFonts w:hint="default" w:ascii="Times New Roman" w:hAnsi="Times New Roman" w:cs="Times New Roman"/>
        </w:rPr>
      </w:pPr>
    </w:p>
    <w:p w14:paraId="5150152D">
      <w:pPr>
        <w:pStyle w:val="4"/>
        <w:widowControl/>
        <w:rPr>
          <w:rFonts w:hint="default" w:ascii="Times New Roman" w:hAnsi="Times New Roman" w:cs="Times New Roman"/>
        </w:rPr>
      </w:pPr>
    </w:p>
    <w:p w14:paraId="113EC3CB">
      <w:bookmarkStart w:id="0" w:name="_GoBack"/>
      <w:bookmarkEnd w:id="0"/>
    </w:p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7D7CCE-FAC5-46E0-AB08-85C94CC806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331646E8-195D-40B6-A153-FEC9D5A09C7A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7D431C-182F-450C-9AE3-28982C31271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9ED416C-9BEC-44F4-934D-F9BB85C54766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557BD413-D084-4131-ADAF-F1736B4D589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736E5"/>
    <w:rsid w:val="038134CC"/>
    <w:rsid w:val="0D0736E5"/>
    <w:rsid w:val="246F6798"/>
    <w:rsid w:val="60B97540"/>
    <w:rsid w:val="60D07165"/>
    <w:rsid w:val="741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Indent2"/>
    <w:basedOn w:val="1"/>
    <w:qFormat/>
    <w:uiPriority w:val="0"/>
    <w:pPr>
      <w:tabs>
        <w:tab w:val="left" w:pos="7320"/>
        <w:tab w:val="left" w:pos="8610"/>
      </w:tabs>
      <w:snapToGrid w:val="0"/>
      <w:spacing w:line="300" w:lineRule="auto"/>
      <w:ind w:right="-108" w:firstLine="600"/>
    </w:pPr>
    <w:rPr>
      <w:rFonts w:ascii="Calibri" w:hAnsi="Calibri" w:eastAsia="仿宋_GB2312" w:cs="Times New Roman"/>
      <w:sz w:val="32"/>
      <w:szCs w:val="32"/>
    </w:r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32"/>
    </w:rPr>
  </w:style>
  <w:style w:type="paragraph" w:customStyle="1" w:styleId="6">
    <w:name w:val="p16"/>
    <w:basedOn w:val="1"/>
    <w:qFormat/>
    <w:uiPriority w:val="0"/>
    <w:pPr>
      <w:widowControl/>
      <w:ind w:firstLine="420"/>
    </w:pPr>
    <w:rPr>
      <w:rFonts w:ascii="Calibri" w:hAnsi="Calibri" w:eastAsia="宋体" w:cs="Times New Roman"/>
      <w:kern w:val="0"/>
      <w:szCs w:val="32"/>
    </w:rPr>
  </w:style>
  <w:style w:type="table" w:customStyle="1" w:styleId="7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2026-03-13T09:53:00Z</dcterms:created>
  <dc:creator></dc:creator>
  <cp:lastModifiedBy></cp:lastModifiedBy>
  <dcterms:modified xsi:type="dcterms:W3CDTF">2026-03-13T09:58:29Z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683E725184CB42BD8F98334E7CAA2C6A_13</vt:lpwstr>
  </property>
  <property fmtid="{D5CDD505-2E9C-101B-9397-08002B2CF9AE}" pid="4" name="KSOTemplateDocerSaveRecord">
    <vt:lpwstr>eyJoZGlkIjoiMjQ2NDU3NzJhZTYzZTJlZjcxNzczMTg2M2EyODNkMTciLCJ1c2VySWQiOiI0MDMxNTQwNjcifQ==</vt:lpwstr>
  </property>
</Properties>
</file>