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3F6F3">
      <w:pPr>
        <w:adjustRightInd w:val="0"/>
        <w:snapToGrid w:val="0"/>
        <w:spacing w:line="460" w:lineRule="exact"/>
        <w:ind w:firstLine="900" w:firstLineChars="300"/>
        <w:jc w:val="both"/>
        <w:rPr>
          <w:rFonts w:hint="default" w:ascii="楷体_GB2312" w:hAnsi="华文仿宋" w:eastAsia="楷体_GB2312"/>
          <w:b/>
          <w:color w:val="000000"/>
          <w:sz w:val="44"/>
          <w:szCs w:val="44"/>
          <w:lang w:val="en-US" w:eastAsia="zh-CN"/>
        </w:rPr>
      </w:pPr>
      <w:r>
        <w:rPr>
          <w:rFonts w:hint="eastAsia" w:ascii="楷体_GB2312" w:hAnsi="华文仿宋" w:eastAsia="楷体_GB2312"/>
          <w:b w:val="0"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楷体_GB2312" w:hAnsi="华文仿宋" w:eastAsia="楷体_GB2312"/>
          <w:b/>
          <w:color w:val="000000"/>
          <w:sz w:val="44"/>
          <w:szCs w:val="44"/>
          <w:lang w:val="en-US" w:eastAsia="zh-CN"/>
        </w:rPr>
        <w:t xml:space="preserve">      郑州市管城中医院</w:t>
      </w:r>
    </w:p>
    <w:p w14:paraId="0E89B69C">
      <w:pPr>
        <w:adjustRightInd w:val="0"/>
        <w:snapToGrid w:val="0"/>
        <w:spacing w:line="460" w:lineRule="exact"/>
        <w:jc w:val="center"/>
        <w:rPr>
          <w:rFonts w:hint="eastAsia" w:ascii="楷体_GB2312" w:hAnsi="华文仿宋" w:eastAsia="楷体_GB2312"/>
          <w:b/>
          <w:color w:val="000000"/>
          <w:sz w:val="44"/>
          <w:szCs w:val="44"/>
        </w:rPr>
      </w:pPr>
      <w:r>
        <w:rPr>
          <w:rFonts w:hint="eastAsia" w:ascii="楷体_GB2312" w:hAnsi="华文仿宋" w:eastAsia="楷体_GB2312"/>
          <w:b/>
          <w:color w:val="000000"/>
          <w:sz w:val="44"/>
          <w:szCs w:val="44"/>
          <w:lang w:val="en-US" w:eastAsia="zh-CN"/>
        </w:rPr>
        <w:t>招聘需求</w:t>
      </w:r>
      <w:r>
        <w:rPr>
          <w:rFonts w:hint="eastAsia" w:ascii="楷体_GB2312" w:hAnsi="华文仿宋" w:eastAsia="楷体_GB2312"/>
          <w:b/>
          <w:color w:val="000000"/>
          <w:sz w:val="44"/>
          <w:szCs w:val="44"/>
        </w:rPr>
        <w:t>信息表</w:t>
      </w:r>
    </w:p>
    <w:p w14:paraId="7654B703">
      <w:pPr>
        <w:adjustRightInd w:val="0"/>
        <w:snapToGrid w:val="0"/>
        <w:spacing w:line="460" w:lineRule="exact"/>
        <w:ind w:firstLine="5040" w:firstLineChars="1800"/>
        <w:rPr>
          <w:rFonts w:hint="eastAsia" w:ascii="楷体_GB2312" w:hAnsi="华文仿宋" w:eastAsia="楷体_GB2312"/>
          <w:color w:val="000000"/>
          <w:sz w:val="28"/>
          <w:szCs w:val="28"/>
          <w:lang w:val="en-US" w:eastAsia="zh-CN"/>
        </w:rPr>
      </w:pPr>
    </w:p>
    <w:p w14:paraId="118748B4">
      <w:pPr>
        <w:adjustRightInd w:val="0"/>
        <w:snapToGrid w:val="0"/>
        <w:spacing w:line="460" w:lineRule="exact"/>
        <w:jc w:val="right"/>
        <w:rPr>
          <w:rFonts w:hint="default" w:ascii="楷体_GB2312" w:hAnsi="华文仿宋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华文仿宋" w:eastAsia="楷体_GB2312"/>
          <w:color w:val="000000"/>
          <w:sz w:val="28"/>
          <w:szCs w:val="28"/>
          <w:lang w:val="en-US" w:eastAsia="zh-CN"/>
        </w:rPr>
        <w:t>填表日期：2026年8月17日</w:t>
      </w:r>
    </w:p>
    <w:tbl>
      <w:tblPr>
        <w:tblStyle w:val="2"/>
        <w:tblpPr w:leftFromText="180" w:rightFromText="180" w:vertAnchor="text" w:horzAnchor="page" w:tblpX="986" w:tblpY="153"/>
        <w:tblOverlap w:val="never"/>
        <w:tblW w:w="106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332"/>
        <w:gridCol w:w="852"/>
        <w:gridCol w:w="5244"/>
        <w:gridCol w:w="1836"/>
      </w:tblGrid>
      <w:tr w14:paraId="1230E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44" w:type="dxa"/>
            <w:noWrap w:val="0"/>
            <w:vAlign w:val="center"/>
          </w:tcPr>
          <w:p w14:paraId="24C54F71">
            <w:pPr>
              <w:adjustRightInd w:val="0"/>
              <w:snapToGrid w:val="0"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招聘科室</w:t>
            </w:r>
          </w:p>
        </w:tc>
        <w:tc>
          <w:tcPr>
            <w:tcW w:w="1332" w:type="dxa"/>
            <w:noWrap w:val="0"/>
            <w:vAlign w:val="center"/>
          </w:tcPr>
          <w:p w14:paraId="587D6161">
            <w:pPr>
              <w:adjustRightInd w:val="0"/>
              <w:snapToGrid w:val="0"/>
              <w:spacing w:line="4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noWrap w:val="0"/>
            <w:vAlign w:val="center"/>
          </w:tcPr>
          <w:p w14:paraId="5F55E5FA">
            <w:pPr>
              <w:adjustRightInd w:val="0"/>
              <w:snapToGrid w:val="0"/>
              <w:spacing w:line="4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7DD4">
            <w:pPr>
              <w:adjustRightInd w:val="0"/>
              <w:snapToGrid w:val="0"/>
              <w:spacing w:line="4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岗位要求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noWrap w:val="0"/>
            <w:vAlign w:val="center"/>
          </w:tcPr>
          <w:p w14:paraId="7BF59224">
            <w:pPr>
              <w:adjustRightInd w:val="0"/>
              <w:snapToGrid w:val="0"/>
              <w:spacing w:line="4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联系人及电话</w:t>
            </w:r>
          </w:p>
        </w:tc>
      </w:tr>
      <w:tr w14:paraId="1124A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30F2D73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重症监护室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722C85F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636D8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5人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0FE55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年龄要求：45周岁以下；</w:t>
            </w:r>
          </w:p>
          <w:p w14:paraId="03A9DDB0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学历要求：本科及以上；</w:t>
            </w:r>
          </w:p>
          <w:p w14:paraId="1A08597D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职称要求：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执业医师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及以上；</w:t>
            </w:r>
          </w:p>
          <w:p w14:paraId="505B8B75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专业要求：中医、中西医执业医师优先考虑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；</w:t>
            </w:r>
          </w:p>
          <w:p w14:paraId="5FE003CE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其他要求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：能够独立值班，负责ICU内患者的医疗工作，主持并完成对患者的各项抢救治疗，熟练掌握并独立完成各项重症监护技术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。</w:t>
            </w:r>
          </w:p>
          <w:p w14:paraId="6C955E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应聘简历发送至guanchengyiyuan@163.com邮箱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56060462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韩老师</w:t>
            </w:r>
          </w:p>
          <w:p w14:paraId="073638D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0371-61285772</w:t>
            </w:r>
          </w:p>
        </w:tc>
      </w:tr>
      <w:tr w14:paraId="50F1D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2AC9575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肿瘤科</w:t>
            </w:r>
          </w:p>
          <w:p w14:paraId="3900679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学科带头人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1B58328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  <w:p w14:paraId="38C37D2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医师</w:t>
            </w:r>
          </w:p>
          <w:p w14:paraId="61933BE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ACDEF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A123D1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年龄要求：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5岁以下；</w:t>
            </w:r>
          </w:p>
          <w:p w14:paraId="3B4A4342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学历要求：本科及以上；</w:t>
            </w:r>
          </w:p>
          <w:p w14:paraId="489A555F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职称要求：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副主任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医师及以上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；</w:t>
            </w:r>
          </w:p>
          <w:p w14:paraId="274D29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专业要求：中医、中西医执业医师优先考虑；</w:t>
            </w:r>
          </w:p>
          <w:p w14:paraId="47CA2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其他要求：具备三甲医院从业及管理经验，能够统筹引领学科高质量发展；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严格遵循国内外肿瘤诊疗规范，独立开展常见肿瘤规范化化疗、靶向、免疫治疗，熟练掌握化疗方案制定、剂量调整、不良反应预防及处理。熟悉肿瘤介入治疗相关诊疗规范，掌握介入术前评估、术后管理、并发症处理，可独立开展常规肿瘤介入相关诊疗工作。</w:t>
            </w:r>
          </w:p>
          <w:p w14:paraId="07202F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应聘简历发送至guanchengyiyuan@163.com邮箱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88A01E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韩老师</w:t>
            </w:r>
          </w:p>
          <w:p w14:paraId="0A24587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0371-61285772</w:t>
            </w:r>
          </w:p>
        </w:tc>
      </w:tr>
      <w:tr w14:paraId="25CEF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3661C79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彩超室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0EF232E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超声诊断医师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5E9FB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D99244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年龄要求：45岁以下；</w:t>
            </w:r>
          </w:p>
          <w:p w14:paraId="28D30846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学历要求：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科及以上；</w:t>
            </w:r>
          </w:p>
          <w:p w14:paraId="7F0F253B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职称要求：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执业医师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；</w:t>
            </w:r>
          </w:p>
          <w:p w14:paraId="11E436E9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专业要求：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超声诊断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专业；</w:t>
            </w:r>
          </w:p>
          <w:p w14:paraId="4FC7DB33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其他要求：有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二级以上医院工作经验优先。</w:t>
            </w:r>
          </w:p>
          <w:p w14:paraId="66708D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应聘简历发送至guanchengyiyuan@163.com邮箱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30EE07C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韩老师</w:t>
            </w:r>
          </w:p>
          <w:p w14:paraId="029012C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0371-61285772</w:t>
            </w:r>
          </w:p>
        </w:tc>
      </w:tr>
      <w:tr w14:paraId="3E7F9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5EA9800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精神科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0816F2A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医师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00BFB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2人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55EB41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年龄要求：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不限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；</w:t>
            </w:r>
          </w:p>
          <w:p w14:paraId="453AD175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学历要求：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科及以上；</w:t>
            </w:r>
          </w:p>
          <w:p w14:paraId="410171D2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职称要求：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执业医师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及以上；</w:t>
            </w:r>
          </w:p>
          <w:p w14:paraId="31DD8FEA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专业要求：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精神卫生专业、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中医、中西医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优先考虑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；</w:t>
            </w:r>
          </w:p>
          <w:p w14:paraId="106EBD86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其他要求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能够独立值班、管床及书写病历：能诊断治疗内科基础疾病；具备良好医患沟通能力，有上进心，工作积极主动，有团队精神。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0C9A360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李老师</w:t>
            </w:r>
          </w:p>
          <w:p w14:paraId="7ACAAC4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18637100120</w:t>
            </w:r>
          </w:p>
        </w:tc>
      </w:tr>
      <w:tr w14:paraId="1B5BE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</w:trPr>
        <w:tc>
          <w:tcPr>
            <w:tcW w:w="1344" w:type="dxa"/>
            <w:shd w:val="clear" w:color="auto" w:fill="auto"/>
            <w:noWrap w:val="0"/>
            <w:vAlign w:val="center"/>
          </w:tcPr>
          <w:p w14:paraId="07B4C2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</w:rPr>
              <w:t>重症监护室</w:t>
            </w:r>
          </w:p>
        </w:tc>
        <w:tc>
          <w:tcPr>
            <w:tcW w:w="1332" w:type="dxa"/>
            <w:shd w:val="clear" w:color="auto" w:fill="auto"/>
            <w:noWrap w:val="0"/>
            <w:vAlign w:val="center"/>
          </w:tcPr>
          <w:p w14:paraId="618BB7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专科护士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65C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4人</w:t>
            </w:r>
          </w:p>
        </w:tc>
        <w:tc>
          <w:tcPr>
            <w:tcW w:w="524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3124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年龄要求：35岁以下</w:t>
            </w:r>
          </w:p>
          <w:p w14:paraId="6B2A84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学历要求：本科（中医院校毕业优先）</w:t>
            </w:r>
          </w:p>
          <w:p w14:paraId="5AE321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工作经验：3年以上</w:t>
            </w:r>
          </w:p>
          <w:p w14:paraId="0DF8B5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职称要求：护师及以上职称</w:t>
            </w:r>
          </w:p>
          <w:p w14:paraId="32B267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专业要求：有3年ICU工作经验者及重症专科护士证的优先考虑；熟悉ICU工作流程与规范，能够熟练完成各项急救技能护理操作</w:t>
            </w:r>
          </w:p>
          <w:p w14:paraId="40B267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应聘简历发送至zzsgczyyhlb@163.com邮箱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5A34C6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王老师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0371-61285773</w:t>
            </w:r>
          </w:p>
        </w:tc>
      </w:tr>
    </w:tbl>
    <w:p w14:paraId="15768B2F"/>
    <w:sectPr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168FF"/>
    <w:rsid w:val="08297DAE"/>
    <w:rsid w:val="0B6168FF"/>
    <w:rsid w:val="157F0523"/>
    <w:rsid w:val="51AC3C6D"/>
    <w:rsid w:val="5B797BBD"/>
    <w:rsid w:val="61CF27CA"/>
    <w:rsid w:val="65376C96"/>
    <w:rsid w:val="659545A6"/>
    <w:rsid w:val="778A0A8C"/>
    <w:rsid w:val="7C56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754</Words>
  <Characters>910</Characters>
  <Lines>0</Lines>
  <Paragraphs>0</Paragraphs>
  <TotalTime>6</TotalTime>
  <ScaleCrop>false</ScaleCrop>
  <LinksUpToDate>false</LinksUpToDate>
  <CharactersWithSpaces>917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2026-07-25T02:35:00Z</dcterms:created>
  <dc:creator>Administrator</dc:creator>
  <cp:lastModifiedBy>无心泡泡</cp:lastModifiedBy>
  <cp:lastPrinted>2026-08-17T01:14:00Z</cp:lastPrinted>
  <dcterms:modified xsi:type="dcterms:W3CDTF">2026-08-17T09:29:01Z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A0CC77E24DDF46DFA561570A6C5A9F83_11</vt:lpwstr>
  </property>
  <property fmtid="{D5CDD505-2E9C-101B-9397-08002B2CF9AE}" pid="4" name="KSOTemplateDocerSaveRecord">
    <vt:lpwstr>eyJoZGlkIjoiYzFmODg4MzQ4NTA0N2ExNjFjZjExZTZhM2U0NzBiYmMiLCJ1c2VySWQiOiI1MTE5OTcwODcifQ==</vt:lpwstr>
  </property>
</Properties>
</file>