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49B2721">
      <w:pPr>
        <w:keepNext w:val="0"/>
        <w:keepLines w:val="0"/>
        <w:pageBreakBefore w:val="0"/>
        <w:widowControl w:val="0"/>
        <w:kinsoku/>
        <w:wordWrap/>
        <w:overflowPunct/>
        <w:topLinePunct w:val="0"/>
        <w:autoSpaceDE/>
        <w:autoSpaceDN/>
        <w:bidi w:val="0"/>
        <w:adjustRightInd/>
        <w:snapToGrid/>
        <w:spacing w:line="520" w:lineRule="exact"/>
        <w:jc w:val="left"/>
        <w:textAlignment w:val="auto"/>
        <w:rPr>
          <w:rFonts w:hint="eastAsia" w:ascii="仿宋_GB2312" w:hAnsi="仿宋_GB2312" w:eastAsia="仿宋_GB2312" w:cs="仿宋_GB2312"/>
          <w:color w:val="auto"/>
          <w:kern w:val="0"/>
          <w:sz w:val="32"/>
          <w:szCs w:val="32"/>
          <w:lang w:val="en-US" w:eastAsia="zh-CN"/>
        </w:rPr>
      </w:pPr>
      <w:r>
        <w:rPr>
          <w:rFonts w:hint="eastAsia" w:ascii="仿宋_GB2312" w:hAnsi="仿宋_GB2312" w:eastAsia="仿宋_GB2312" w:cs="仿宋_GB2312"/>
          <w:color w:val="auto"/>
          <w:kern w:val="0"/>
          <w:sz w:val="32"/>
          <w:szCs w:val="32"/>
          <w:lang w:val="en-US" w:eastAsia="zh-CN"/>
        </w:rPr>
        <w:t>附件1</w:t>
      </w:r>
    </w:p>
    <w:p w14:paraId="06ADCCD6">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方正小标宋简体" w:hAnsi="方正小标宋简体" w:eastAsia="方正小标宋简体" w:cs="方正小标宋简体"/>
          <w:color w:val="auto"/>
          <w:kern w:val="0"/>
          <w:sz w:val="44"/>
          <w:szCs w:val="44"/>
        </w:rPr>
      </w:pPr>
      <w:r>
        <w:rPr>
          <w:rFonts w:hint="eastAsia" w:ascii="仿宋_GB2312" w:hAnsi="仿宋_GB2312" w:eastAsia="仿宋_GB2312" w:cs="仿宋_GB2312"/>
          <w:color w:val="auto"/>
          <w:kern w:val="0"/>
          <w:sz w:val="32"/>
          <w:szCs w:val="32"/>
        </w:rPr>
        <w:br w:type="textWrapping"/>
      </w:r>
      <w:r>
        <w:rPr>
          <w:rFonts w:hint="eastAsia" w:ascii="方正小标宋简体" w:hAnsi="方正小标宋简体" w:eastAsia="方正小标宋简体" w:cs="方正小标宋简体"/>
          <w:color w:val="auto"/>
          <w:kern w:val="0"/>
          <w:sz w:val="44"/>
          <w:szCs w:val="44"/>
        </w:rPr>
        <w:t>福建省晋江市建设投资控股集团有限公司及其权属企业公开招聘工作人员</w:t>
      </w:r>
    </w:p>
    <w:p w14:paraId="286FCD84">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方正小标宋简体" w:hAnsi="方正小标宋简体" w:eastAsia="方正小标宋简体" w:cs="方正小标宋简体"/>
          <w:color w:val="auto"/>
          <w:kern w:val="0"/>
          <w:sz w:val="44"/>
          <w:szCs w:val="44"/>
        </w:rPr>
      </w:pPr>
      <w:r>
        <w:rPr>
          <w:rFonts w:hint="eastAsia" w:ascii="方正小标宋简体" w:hAnsi="方正小标宋简体" w:eastAsia="方正小标宋简体" w:cs="方正小标宋简体"/>
          <w:color w:val="auto"/>
          <w:kern w:val="0"/>
          <w:sz w:val="44"/>
          <w:szCs w:val="44"/>
        </w:rPr>
        <w:t>岗位表</w:t>
      </w:r>
    </w:p>
    <w:p w14:paraId="5DF27C23">
      <w:pPr>
        <w:pStyle w:val="2"/>
        <w:rPr>
          <w:rFonts w:hint="eastAsia"/>
        </w:rPr>
      </w:pPr>
    </w:p>
    <w:tbl>
      <w:tblPr>
        <w:tblStyle w:val="3"/>
        <w:tblW w:w="15317"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30"/>
        <w:gridCol w:w="1230"/>
        <w:gridCol w:w="1020"/>
        <w:gridCol w:w="855"/>
        <w:gridCol w:w="735"/>
        <w:gridCol w:w="705"/>
        <w:gridCol w:w="735"/>
        <w:gridCol w:w="2700"/>
        <w:gridCol w:w="3193"/>
        <w:gridCol w:w="2775"/>
        <w:gridCol w:w="739"/>
      </w:tblGrid>
      <w:tr w14:paraId="017B0C0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84" w:hRule="atLeast"/>
          <w:tblHeader/>
          <w:jc w:val="center"/>
        </w:trPr>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76BCC8">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0"/>
                <w:szCs w:val="20"/>
                <w:u w:val="none"/>
                <w:lang w:val="en-US"/>
              </w:rPr>
            </w:pPr>
            <w:r>
              <w:rPr>
                <w:rFonts w:hint="default" w:ascii="Times New Roman" w:hAnsi="Times New Roman" w:eastAsia="宋体" w:cs="Times New Roman"/>
                <w:b/>
                <w:bCs/>
                <w:i w:val="0"/>
                <w:iCs w:val="0"/>
                <w:color w:val="000000"/>
                <w:kern w:val="0"/>
                <w:sz w:val="20"/>
                <w:szCs w:val="20"/>
                <w:u w:val="none"/>
                <w:lang w:val="en-US" w:eastAsia="zh-CN" w:bidi="ar"/>
              </w:rPr>
              <w:t>岗位代码</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21C5E0">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0"/>
                <w:szCs w:val="20"/>
                <w:u w:val="none"/>
              </w:rPr>
            </w:pPr>
            <w:r>
              <w:rPr>
                <w:rFonts w:hint="default" w:ascii="Times New Roman" w:hAnsi="Times New Roman" w:eastAsia="宋体" w:cs="Times New Roman"/>
                <w:b/>
                <w:bCs/>
                <w:i w:val="0"/>
                <w:iCs w:val="0"/>
                <w:color w:val="000000"/>
                <w:kern w:val="0"/>
                <w:sz w:val="20"/>
                <w:szCs w:val="20"/>
                <w:u w:val="none"/>
                <w:lang w:val="en-US" w:eastAsia="zh-CN" w:bidi="ar"/>
              </w:rPr>
              <w:t>公司名称</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AB1809">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0"/>
                <w:szCs w:val="20"/>
                <w:u w:val="none"/>
              </w:rPr>
            </w:pPr>
            <w:r>
              <w:rPr>
                <w:rFonts w:hint="default" w:ascii="Times New Roman" w:hAnsi="Times New Roman" w:eastAsia="宋体" w:cs="Times New Roman"/>
                <w:b/>
                <w:bCs/>
                <w:i w:val="0"/>
                <w:iCs w:val="0"/>
                <w:color w:val="000000"/>
                <w:kern w:val="0"/>
                <w:sz w:val="20"/>
                <w:szCs w:val="20"/>
                <w:u w:val="none"/>
                <w:lang w:val="en-US" w:eastAsia="zh-CN" w:bidi="ar"/>
              </w:rPr>
              <w:t>计划招用岗位</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E4AF43">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0"/>
                <w:szCs w:val="20"/>
                <w:u w:val="none"/>
              </w:rPr>
            </w:pPr>
            <w:r>
              <w:rPr>
                <w:rFonts w:hint="default" w:ascii="Times New Roman" w:hAnsi="Times New Roman" w:eastAsia="宋体" w:cs="Times New Roman"/>
                <w:b/>
                <w:bCs/>
                <w:i w:val="0"/>
                <w:iCs w:val="0"/>
                <w:color w:val="000000"/>
                <w:kern w:val="0"/>
                <w:sz w:val="20"/>
                <w:szCs w:val="20"/>
                <w:u w:val="none"/>
                <w:lang w:val="en-US" w:eastAsia="zh-CN" w:bidi="ar"/>
              </w:rPr>
              <w:t>计划招用人数</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67C8CD">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0"/>
                <w:szCs w:val="20"/>
                <w:u w:val="none"/>
              </w:rPr>
            </w:pPr>
            <w:r>
              <w:rPr>
                <w:rFonts w:hint="default" w:ascii="Times New Roman" w:hAnsi="Times New Roman" w:eastAsia="宋体" w:cs="Times New Roman"/>
                <w:b/>
                <w:bCs/>
                <w:i w:val="0"/>
                <w:iCs w:val="0"/>
                <w:color w:val="000000"/>
                <w:kern w:val="0"/>
                <w:sz w:val="20"/>
                <w:szCs w:val="20"/>
                <w:u w:val="none"/>
                <w:lang w:val="en-US" w:eastAsia="zh-CN" w:bidi="ar"/>
              </w:rPr>
              <w:t>学历要求</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74A179">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0"/>
                <w:szCs w:val="20"/>
                <w:u w:val="none"/>
              </w:rPr>
            </w:pPr>
            <w:r>
              <w:rPr>
                <w:rFonts w:hint="default" w:ascii="Times New Roman" w:hAnsi="Times New Roman" w:eastAsia="宋体" w:cs="Times New Roman"/>
                <w:b/>
                <w:bCs/>
                <w:i w:val="0"/>
                <w:iCs w:val="0"/>
                <w:color w:val="000000"/>
                <w:kern w:val="0"/>
                <w:sz w:val="20"/>
                <w:szCs w:val="20"/>
                <w:u w:val="none"/>
                <w:lang w:val="en-US" w:eastAsia="zh-CN" w:bidi="ar"/>
              </w:rPr>
              <w:t>学位要求</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1419E6">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0"/>
                <w:szCs w:val="20"/>
                <w:u w:val="none"/>
              </w:rPr>
            </w:pPr>
            <w:r>
              <w:rPr>
                <w:rFonts w:hint="default" w:ascii="Times New Roman" w:hAnsi="Times New Roman" w:eastAsia="宋体" w:cs="Times New Roman"/>
                <w:b/>
                <w:bCs/>
                <w:i w:val="0"/>
                <w:iCs w:val="0"/>
                <w:color w:val="000000"/>
                <w:kern w:val="0"/>
                <w:sz w:val="20"/>
                <w:szCs w:val="20"/>
                <w:u w:val="none"/>
                <w:lang w:val="en-US" w:eastAsia="zh-CN" w:bidi="ar"/>
              </w:rPr>
              <w:t>年龄要求</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1DD3CD">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0"/>
                <w:szCs w:val="20"/>
                <w:u w:val="none"/>
              </w:rPr>
            </w:pPr>
            <w:r>
              <w:rPr>
                <w:rFonts w:hint="default" w:ascii="Times New Roman" w:hAnsi="Times New Roman" w:eastAsia="宋体" w:cs="Times New Roman"/>
                <w:b/>
                <w:bCs/>
                <w:i w:val="0"/>
                <w:iCs w:val="0"/>
                <w:color w:val="000000"/>
                <w:kern w:val="0"/>
                <w:sz w:val="20"/>
                <w:szCs w:val="20"/>
                <w:u w:val="none"/>
                <w:lang w:val="en-US" w:eastAsia="zh-CN" w:bidi="ar"/>
              </w:rPr>
              <w:t>专业要求</w:t>
            </w:r>
          </w:p>
        </w:tc>
        <w:tc>
          <w:tcPr>
            <w:tcW w:w="31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D5CB16">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0"/>
                <w:szCs w:val="20"/>
                <w:u w:val="none"/>
              </w:rPr>
            </w:pPr>
            <w:r>
              <w:rPr>
                <w:rFonts w:hint="eastAsia" w:ascii="Times New Roman" w:hAnsi="Times New Roman" w:eastAsia="宋体" w:cs="Times New Roman"/>
                <w:b/>
                <w:bCs/>
                <w:i w:val="0"/>
                <w:iCs w:val="0"/>
                <w:color w:val="000000"/>
                <w:kern w:val="0"/>
                <w:sz w:val="20"/>
                <w:szCs w:val="20"/>
                <w:u w:val="none"/>
                <w:lang w:val="en-US" w:eastAsia="zh-CN" w:bidi="ar"/>
              </w:rPr>
              <w:t>岗位</w:t>
            </w:r>
            <w:r>
              <w:rPr>
                <w:rFonts w:hint="default" w:ascii="Times New Roman" w:hAnsi="Times New Roman" w:eastAsia="宋体" w:cs="Times New Roman"/>
                <w:b/>
                <w:bCs/>
                <w:i w:val="0"/>
                <w:iCs w:val="0"/>
                <w:color w:val="000000"/>
                <w:kern w:val="0"/>
                <w:sz w:val="20"/>
                <w:szCs w:val="20"/>
                <w:u w:val="none"/>
                <w:lang w:val="en-US" w:eastAsia="zh-CN" w:bidi="ar"/>
              </w:rPr>
              <w:t>要求</w:t>
            </w:r>
          </w:p>
        </w:tc>
        <w:tc>
          <w:tcPr>
            <w:tcW w:w="2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304F4C">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0"/>
                <w:szCs w:val="20"/>
                <w:u w:val="none"/>
              </w:rPr>
            </w:pPr>
            <w:r>
              <w:rPr>
                <w:rFonts w:hint="default" w:ascii="Times New Roman" w:hAnsi="Times New Roman" w:eastAsia="宋体" w:cs="Times New Roman"/>
                <w:b/>
                <w:bCs/>
                <w:i w:val="0"/>
                <w:iCs w:val="0"/>
                <w:color w:val="000000"/>
                <w:kern w:val="0"/>
                <w:sz w:val="20"/>
                <w:szCs w:val="20"/>
                <w:u w:val="none"/>
                <w:lang w:val="en-US" w:eastAsia="zh-CN" w:bidi="ar"/>
              </w:rPr>
              <w:t>加分项</w:t>
            </w:r>
            <w:bookmarkStart w:id="0" w:name="_GoBack"/>
            <w:bookmarkEnd w:id="0"/>
            <w:r>
              <w:rPr>
                <w:rFonts w:hint="default" w:ascii="Times New Roman" w:hAnsi="Times New Roman" w:eastAsia="宋体" w:cs="Times New Roman"/>
                <w:b/>
                <w:bCs/>
                <w:i w:val="0"/>
                <w:iCs w:val="0"/>
                <w:color w:val="000000"/>
                <w:kern w:val="0"/>
                <w:sz w:val="20"/>
                <w:szCs w:val="20"/>
                <w:u w:val="none"/>
                <w:lang w:val="en-US" w:eastAsia="zh-CN" w:bidi="ar"/>
              </w:rPr>
              <w:t xml:space="preserve"> </w:t>
            </w:r>
          </w:p>
        </w:tc>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80CBF5">
            <w:pPr>
              <w:keepNext w:val="0"/>
              <w:keepLines w:val="0"/>
              <w:widowControl/>
              <w:suppressLineNumbers w:val="0"/>
              <w:jc w:val="center"/>
              <w:textAlignment w:val="center"/>
              <w:rPr>
                <w:rFonts w:hint="default" w:ascii="Times New Roman" w:hAnsi="Times New Roman" w:eastAsia="宋体" w:cs="Times New Roman"/>
                <w:b/>
                <w:bCs/>
                <w:i w:val="0"/>
                <w:iCs w:val="0"/>
                <w:color w:val="000000"/>
                <w:kern w:val="0"/>
                <w:sz w:val="20"/>
                <w:szCs w:val="20"/>
                <w:u w:val="none"/>
                <w:lang w:val="en-US" w:eastAsia="zh-CN" w:bidi="ar"/>
              </w:rPr>
            </w:pPr>
            <w:r>
              <w:rPr>
                <w:rFonts w:hint="default" w:ascii="Times New Roman" w:hAnsi="Times New Roman" w:eastAsia="宋体" w:cs="Times New Roman"/>
                <w:b/>
                <w:bCs/>
                <w:i w:val="0"/>
                <w:iCs w:val="0"/>
                <w:color w:val="000000"/>
                <w:kern w:val="0"/>
                <w:sz w:val="20"/>
                <w:szCs w:val="20"/>
                <w:u w:val="none"/>
                <w:lang w:val="en-US" w:eastAsia="zh-CN" w:bidi="ar"/>
              </w:rPr>
              <w:t>招聘</w:t>
            </w:r>
          </w:p>
          <w:p w14:paraId="28A0F37D">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0"/>
                <w:szCs w:val="20"/>
                <w:u w:val="none"/>
              </w:rPr>
            </w:pPr>
            <w:r>
              <w:rPr>
                <w:rFonts w:hint="default" w:ascii="Times New Roman" w:hAnsi="Times New Roman" w:eastAsia="宋体" w:cs="Times New Roman"/>
                <w:b/>
                <w:bCs/>
                <w:i w:val="0"/>
                <w:iCs w:val="0"/>
                <w:color w:val="000000"/>
                <w:kern w:val="0"/>
                <w:sz w:val="20"/>
                <w:szCs w:val="20"/>
                <w:u w:val="none"/>
                <w:lang w:val="en-US" w:eastAsia="zh-CN" w:bidi="ar"/>
              </w:rPr>
              <w:t>方式</w:t>
            </w:r>
          </w:p>
        </w:tc>
      </w:tr>
      <w:tr w14:paraId="728A01F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15" w:hRule="atLeast"/>
          <w:jc w:val="center"/>
        </w:trPr>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F27B54">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Times New Roman" w:hAnsi="Times New Roman" w:eastAsia="宋体" w:cs="Times New Roman"/>
                <w:i w:val="0"/>
                <w:iCs w:val="0"/>
                <w:color w:val="000000"/>
                <w:kern w:val="0"/>
                <w:sz w:val="20"/>
                <w:szCs w:val="20"/>
                <w:u w:val="none"/>
                <w:lang w:val="en-US" w:eastAsia="zh-CN" w:bidi="ar"/>
              </w:rPr>
              <w:t>0</w:t>
            </w:r>
            <w:r>
              <w:rPr>
                <w:rFonts w:hint="default" w:ascii="Times New Roman" w:hAnsi="Times New Roman" w:eastAsia="宋体" w:cs="Times New Roman"/>
                <w:i w:val="0"/>
                <w:iCs w:val="0"/>
                <w:color w:val="000000"/>
                <w:kern w:val="0"/>
                <w:sz w:val="20"/>
                <w:szCs w:val="20"/>
                <w:u w:val="none"/>
                <w:lang w:val="en-US" w:eastAsia="zh-CN" w:bidi="ar"/>
              </w:rPr>
              <w:t>1</w:t>
            </w:r>
          </w:p>
        </w:tc>
        <w:tc>
          <w:tcPr>
            <w:tcW w:w="1230" w:type="dxa"/>
            <w:tcBorders>
              <w:top w:val="single" w:color="000000" w:sz="4" w:space="0"/>
              <w:left w:val="single" w:color="000000" w:sz="4" w:space="0"/>
              <w:right w:val="single" w:color="000000" w:sz="4" w:space="0"/>
            </w:tcBorders>
            <w:shd w:val="clear" w:color="auto" w:fill="auto"/>
            <w:vAlign w:val="center"/>
          </w:tcPr>
          <w:p w14:paraId="40E2E278">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Times New Roman" w:hAnsi="Times New Roman" w:eastAsia="宋体" w:cs="Times New Roman"/>
                <w:i w:val="0"/>
                <w:iCs w:val="0"/>
                <w:color w:val="000000"/>
                <w:kern w:val="0"/>
                <w:sz w:val="20"/>
                <w:szCs w:val="20"/>
                <w:u w:val="none"/>
                <w:lang w:val="en-US" w:eastAsia="zh-CN" w:bidi="ar"/>
              </w:rPr>
              <w:t>福建省晋江市建设投资控股集团有限公司</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7F44E0">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auto"/>
                <w:kern w:val="0"/>
                <w:sz w:val="20"/>
                <w:szCs w:val="20"/>
                <w:u w:val="none"/>
                <w:lang w:val="en-US" w:eastAsia="zh-CN" w:bidi="ar"/>
              </w:rPr>
              <w:t>监察专职干事</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873493">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auto"/>
                <w:kern w:val="0"/>
                <w:sz w:val="20"/>
                <w:szCs w:val="20"/>
                <w:u w:val="none"/>
                <w:lang w:val="en-US" w:eastAsia="zh-CN" w:bidi="ar"/>
              </w:rPr>
              <w:t>2</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43AAE2">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auto"/>
                <w:kern w:val="0"/>
                <w:sz w:val="20"/>
                <w:szCs w:val="20"/>
                <w:u w:val="none"/>
                <w:lang w:val="en-US" w:eastAsia="zh-CN" w:bidi="ar"/>
              </w:rPr>
              <w:t>本科及以上</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B434E4">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auto"/>
                <w:kern w:val="0"/>
                <w:sz w:val="20"/>
                <w:szCs w:val="20"/>
                <w:u w:val="none"/>
                <w:lang w:val="en-US" w:eastAsia="zh-CN" w:bidi="ar"/>
              </w:rPr>
              <w:t>学士及以上</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C9D6DB">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cs="宋体"/>
                <w:i w:val="0"/>
                <w:iCs w:val="0"/>
                <w:color w:val="auto"/>
                <w:kern w:val="0"/>
                <w:sz w:val="20"/>
                <w:szCs w:val="20"/>
                <w:u w:val="none"/>
                <w:lang w:val="en-US" w:eastAsia="zh-CN" w:bidi="ar"/>
              </w:rPr>
              <w:t>35</w:t>
            </w:r>
            <w:r>
              <w:rPr>
                <w:rFonts w:hint="eastAsia" w:ascii="宋体" w:hAnsi="宋体" w:eastAsia="宋体" w:cs="宋体"/>
                <w:i w:val="0"/>
                <w:iCs w:val="0"/>
                <w:color w:val="auto"/>
                <w:kern w:val="0"/>
                <w:sz w:val="20"/>
                <w:szCs w:val="20"/>
                <w:u w:val="none"/>
                <w:lang w:val="en-US" w:eastAsia="zh-CN" w:bidi="ar"/>
              </w:rPr>
              <w:t>周岁及以下</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4808A0">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auto"/>
                <w:kern w:val="0"/>
                <w:sz w:val="20"/>
                <w:szCs w:val="20"/>
                <w:u w:val="none"/>
                <w:lang w:val="en-US" w:eastAsia="zh-CN" w:bidi="ar"/>
              </w:rPr>
              <w:t>法学类</w:t>
            </w:r>
          </w:p>
        </w:tc>
        <w:tc>
          <w:tcPr>
            <w:tcW w:w="31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4AC8B1">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auto"/>
                <w:kern w:val="0"/>
                <w:sz w:val="20"/>
                <w:szCs w:val="20"/>
                <w:u w:val="none"/>
                <w:lang w:val="en-US" w:eastAsia="zh-CN" w:bidi="ar"/>
              </w:rPr>
              <w:t xml:space="preserve">中共正式党员。                                    </w:t>
            </w:r>
          </w:p>
        </w:tc>
        <w:tc>
          <w:tcPr>
            <w:tcW w:w="2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417B4F">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auto"/>
                <w:kern w:val="0"/>
                <w:sz w:val="20"/>
                <w:szCs w:val="20"/>
                <w:u w:val="none"/>
                <w:lang w:val="en-US" w:eastAsia="zh-CN" w:bidi="ar"/>
              </w:rPr>
              <w:t>1.研究生及以上学历总成绩加1分；                       2.持有国家法律职业资格证书总成绩加2分；                                 3.以上加分可累计。</w:t>
            </w:r>
          </w:p>
        </w:tc>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7E1DDE">
            <w:pPr>
              <w:keepNext w:val="0"/>
              <w:keepLines w:val="0"/>
              <w:widowControl/>
              <w:suppressLineNumbers w:val="0"/>
              <w:jc w:val="center"/>
              <w:textAlignment w:val="center"/>
              <w:rPr>
                <w:rFonts w:hint="default" w:ascii="宋体" w:hAnsi="宋体" w:eastAsia="宋体" w:cs="宋体"/>
                <w:i w:val="0"/>
                <w:color w:val="000000"/>
                <w:kern w:val="0"/>
                <w:sz w:val="20"/>
                <w:szCs w:val="20"/>
                <w:u w:val="none"/>
                <w:lang w:val="en-US" w:eastAsia="zh-CN" w:bidi="ar"/>
              </w:rPr>
            </w:pPr>
            <w:r>
              <w:rPr>
                <w:rFonts w:hint="default" w:ascii="宋体" w:hAnsi="宋体" w:eastAsia="宋体" w:cs="宋体"/>
                <w:i w:val="0"/>
                <w:color w:val="000000"/>
                <w:kern w:val="0"/>
                <w:sz w:val="20"/>
                <w:szCs w:val="20"/>
                <w:u w:val="none"/>
                <w:lang w:val="en-US" w:eastAsia="zh-CN" w:bidi="ar"/>
              </w:rPr>
              <w:t>考试</w:t>
            </w:r>
          </w:p>
          <w:p w14:paraId="7FDF5A8F">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宋体" w:hAnsi="宋体" w:eastAsia="宋体" w:cs="宋体"/>
                <w:i w:val="0"/>
                <w:color w:val="000000"/>
                <w:kern w:val="0"/>
                <w:sz w:val="20"/>
                <w:szCs w:val="20"/>
                <w:u w:val="none"/>
                <w:lang w:val="en-US" w:eastAsia="zh-CN" w:bidi="ar"/>
              </w:rPr>
              <w:t>聘用</w:t>
            </w:r>
          </w:p>
        </w:tc>
      </w:tr>
      <w:tr w14:paraId="40B7D4F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51" w:hRule="atLeast"/>
          <w:jc w:val="center"/>
        </w:trPr>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B415B8">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Times New Roman" w:hAnsi="Times New Roman" w:eastAsia="宋体" w:cs="Times New Roman"/>
                <w:i w:val="0"/>
                <w:iCs w:val="0"/>
                <w:color w:val="000000"/>
                <w:kern w:val="0"/>
                <w:sz w:val="20"/>
                <w:szCs w:val="20"/>
                <w:u w:val="none"/>
                <w:lang w:val="en-US" w:eastAsia="zh-CN" w:bidi="ar"/>
              </w:rPr>
              <w:t>02</w:t>
            </w:r>
          </w:p>
        </w:tc>
        <w:tc>
          <w:tcPr>
            <w:tcW w:w="1230" w:type="dxa"/>
            <w:vMerge w:val="restart"/>
            <w:tcBorders>
              <w:top w:val="single" w:color="000000" w:sz="4" w:space="0"/>
              <w:left w:val="single" w:color="000000" w:sz="4" w:space="0"/>
              <w:right w:val="single" w:color="000000" w:sz="4" w:space="0"/>
            </w:tcBorders>
            <w:shd w:val="clear" w:color="auto" w:fill="auto"/>
            <w:vAlign w:val="center"/>
          </w:tcPr>
          <w:p w14:paraId="3954C7C2">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晋江市数字投资有限责任公司</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767DD3">
            <w:pPr>
              <w:keepNext w:val="0"/>
              <w:keepLines w:val="0"/>
              <w:widowControl/>
              <w:suppressLineNumbers w:val="0"/>
              <w:jc w:val="center"/>
              <w:textAlignment w:val="center"/>
              <w:rPr>
                <w:rFonts w:hint="default" w:ascii="宋体" w:hAnsi="宋体" w:eastAsia="宋体" w:cs="宋体"/>
                <w:kern w:val="2"/>
                <w:sz w:val="20"/>
                <w:szCs w:val="20"/>
                <w:lang w:val="en-US" w:eastAsia="zh-CN" w:bidi="ar-SA"/>
              </w:rPr>
            </w:pPr>
            <w:r>
              <w:rPr>
                <w:rFonts w:hint="eastAsia" w:ascii="宋体" w:hAnsi="宋体" w:eastAsia="宋体" w:cs="宋体"/>
                <w:i w:val="0"/>
                <w:color w:val="000000"/>
                <w:kern w:val="0"/>
                <w:sz w:val="20"/>
                <w:szCs w:val="20"/>
                <w:u w:val="none"/>
                <w:lang w:val="en-US" w:eastAsia="zh-CN" w:bidi="ar"/>
              </w:rPr>
              <w:t>技术主管</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C4A243">
            <w:pPr>
              <w:keepNext w:val="0"/>
              <w:keepLines w:val="0"/>
              <w:widowControl/>
              <w:suppressLineNumbers w:val="0"/>
              <w:jc w:val="center"/>
              <w:textAlignment w:val="center"/>
              <w:rPr>
                <w:rFonts w:hint="default"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1</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E92FCA">
            <w:pPr>
              <w:keepNext w:val="0"/>
              <w:keepLines w:val="0"/>
              <w:widowControl/>
              <w:suppressLineNumbers w:val="0"/>
              <w:jc w:val="center"/>
              <w:textAlignment w:val="center"/>
              <w:rPr>
                <w:rFonts w:hint="default" w:ascii="宋体" w:hAnsi="宋体" w:eastAsia="宋体" w:cs="宋体"/>
                <w:i w:val="0"/>
                <w:color w:val="auto"/>
                <w:kern w:val="0"/>
                <w:sz w:val="20"/>
                <w:szCs w:val="20"/>
                <w:u w:val="none"/>
                <w:lang w:val="en-US" w:eastAsia="zh-CN" w:bidi="ar"/>
              </w:rPr>
            </w:pPr>
            <w:r>
              <w:rPr>
                <w:rFonts w:hint="eastAsia" w:ascii="宋体" w:hAnsi="宋体" w:cs="宋体"/>
                <w:i w:val="0"/>
                <w:color w:val="auto"/>
                <w:kern w:val="0"/>
                <w:sz w:val="20"/>
                <w:szCs w:val="20"/>
                <w:u w:val="none"/>
                <w:lang w:val="en-US" w:eastAsia="zh-CN" w:bidi="ar"/>
              </w:rPr>
              <w:t>研究生</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9A4907">
            <w:pPr>
              <w:keepNext w:val="0"/>
              <w:keepLines w:val="0"/>
              <w:widowControl/>
              <w:suppressLineNumbers w:val="0"/>
              <w:jc w:val="center"/>
              <w:textAlignment w:val="center"/>
              <w:rPr>
                <w:rFonts w:hint="default" w:ascii="宋体" w:hAnsi="宋体" w:eastAsia="宋体" w:cs="宋体"/>
                <w:i w:val="0"/>
                <w:color w:val="auto"/>
                <w:kern w:val="0"/>
                <w:sz w:val="20"/>
                <w:szCs w:val="20"/>
                <w:u w:val="none"/>
                <w:lang w:val="en-US" w:eastAsia="zh-CN" w:bidi="ar"/>
              </w:rPr>
            </w:pPr>
            <w:r>
              <w:rPr>
                <w:rFonts w:hint="eastAsia" w:ascii="宋体" w:hAnsi="宋体" w:eastAsia="宋体" w:cs="宋体"/>
                <w:i w:val="0"/>
                <w:color w:val="auto"/>
                <w:kern w:val="0"/>
                <w:sz w:val="20"/>
                <w:szCs w:val="20"/>
                <w:u w:val="none"/>
                <w:lang w:val="en-US" w:eastAsia="zh-CN" w:bidi="ar"/>
              </w:rPr>
              <w:t>硕士及以上</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643763">
            <w:pPr>
              <w:keepNext w:val="0"/>
              <w:keepLines w:val="0"/>
              <w:widowControl/>
              <w:suppressLineNumbers w:val="0"/>
              <w:jc w:val="center"/>
              <w:textAlignment w:val="center"/>
              <w:rPr>
                <w:rFonts w:hint="default" w:ascii="宋体" w:hAnsi="宋体" w:eastAsia="宋体" w:cs="宋体"/>
                <w:i w:val="0"/>
                <w:color w:val="auto"/>
                <w:kern w:val="0"/>
                <w:sz w:val="20"/>
                <w:szCs w:val="20"/>
                <w:u w:val="none"/>
                <w:lang w:val="en-US" w:eastAsia="zh-CN" w:bidi="ar"/>
              </w:rPr>
            </w:pPr>
            <w:r>
              <w:rPr>
                <w:rFonts w:hint="eastAsia" w:ascii="宋体" w:hAnsi="宋体" w:eastAsia="宋体" w:cs="宋体"/>
                <w:i w:val="0"/>
                <w:color w:val="auto"/>
                <w:kern w:val="0"/>
                <w:sz w:val="20"/>
                <w:szCs w:val="20"/>
                <w:u w:val="none"/>
                <w:lang w:val="en-US" w:eastAsia="zh-CN" w:bidi="ar"/>
              </w:rPr>
              <w:t>4</w:t>
            </w:r>
            <w:r>
              <w:rPr>
                <w:rFonts w:hint="eastAsia" w:ascii="宋体" w:hAnsi="宋体" w:cs="宋体"/>
                <w:i w:val="0"/>
                <w:color w:val="auto"/>
                <w:kern w:val="0"/>
                <w:sz w:val="20"/>
                <w:szCs w:val="20"/>
                <w:u w:val="none"/>
                <w:lang w:val="en-US" w:eastAsia="zh-CN" w:bidi="ar"/>
              </w:rPr>
              <w:t>5周岁及以下</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83325C">
            <w:pPr>
              <w:keepNext w:val="0"/>
              <w:keepLines w:val="0"/>
              <w:widowControl/>
              <w:suppressLineNumbers w:val="0"/>
              <w:jc w:val="center"/>
              <w:textAlignment w:val="center"/>
              <w:rPr>
                <w:rFonts w:hint="default" w:ascii="宋体" w:hAnsi="宋体" w:eastAsia="宋体" w:cs="宋体"/>
                <w:i w:val="0"/>
                <w:color w:val="auto"/>
                <w:kern w:val="0"/>
                <w:sz w:val="20"/>
                <w:szCs w:val="20"/>
                <w:u w:val="none"/>
                <w:lang w:val="en-US" w:eastAsia="zh-CN" w:bidi="ar"/>
              </w:rPr>
            </w:pPr>
            <w:r>
              <w:rPr>
                <w:rFonts w:hint="eastAsia" w:ascii="宋体" w:hAnsi="宋体" w:eastAsia="宋体" w:cs="宋体"/>
                <w:i w:val="0"/>
                <w:color w:val="auto"/>
                <w:kern w:val="0"/>
                <w:sz w:val="20"/>
                <w:szCs w:val="20"/>
                <w:u w:val="none"/>
                <w:lang w:val="en-US" w:eastAsia="zh-CN" w:bidi="ar"/>
              </w:rPr>
              <w:t>电子</w:t>
            </w:r>
            <w:r>
              <w:rPr>
                <w:rFonts w:hint="eastAsia" w:ascii="宋体" w:hAnsi="宋体" w:cs="宋体"/>
                <w:i w:val="0"/>
                <w:color w:val="auto"/>
                <w:kern w:val="0"/>
                <w:sz w:val="20"/>
                <w:szCs w:val="20"/>
                <w:u w:val="none"/>
                <w:lang w:val="en-US" w:eastAsia="zh-CN" w:bidi="ar"/>
              </w:rPr>
              <w:t>信息</w:t>
            </w:r>
            <w:r>
              <w:rPr>
                <w:rFonts w:hint="eastAsia" w:ascii="宋体" w:hAnsi="宋体" w:eastAsia="宋体" w:cs="宋体"/>
                <w:i w:val="0"/>
                <w:color w:val="auto"/>
                <w:kern w:val="0"/>
                <w:sz w:val="20"/>
                <w:szCs w:val="20"/>
                <w:u w:val="none"/>
                <w:lang w:val="en-US" w:eastAsia="zh-CN" w:bidi="ar"/>
              </w:rPr>
              <w:t>类、计算机科学与技术类</w:t>
            </w:r>
            <w:r>
              <w:rPr>
                <w:rFonts w:hint="eastAsia" w:ascii="宋体" w:hAnsi="宋体" w:cs="宋体"/>
                <w:i w:val="0"/>
                <w:color w:val="auto"/>
                <w:kern w:val="0"/>
                <w:sz w:val="20"/>
                <w:szCs w:val="20"/>
                <w:u w:val="none"/>
                <w:lang w:val="en-US" w:eastAsia="zh-CN" w:bidi="ar"/>
              </w:rPr>
              <w:t>、数学类</w:t>
            </w:r>
          </w:p>
        </w:tc>
        <w:tc>
          <w:tcPr>
            <w:tcW w:w="31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F8FDCA">
            <w:pPr>
              <w:keepNext w:val="0"/>
              <w:keepLines w:val="0"/>
              <w:widowControl/>
              <w:suppressLineNumbers w:val="0"/>
              <w:jc w:val="left"/>
              <w:textAlignment w:val="center"/>
              <w:rPr>
                <w:rFonts w:hint="default" w:ascii="宋体" w:hAnsi="宋体" w:eastAsia="宋体" w:cs="宋体"/>
                <w:i w:val="0"/>
                <w:color w:val="auto"/>
                <w:kern w:val="0"/>
                <w:sz w:val="20"/>
                <w:szCs w:val="20"/>
                <w:u w:val="none"/>
                <w:lang w:val="en-US" w:eastAsia="zh-CN" w:bidi="ar"/>
              </w:rPr>
            </w:pPr>
            <w:r>
              <w:rPr>
                <w:rFonts w:hint="eastAsia" w:ascii="宋体" w:hAnsi="宋体" w:eastAsia="宋体" w:cs="宋体"/>
                <w:i w:val="0"/>
                <w:color w:val="auto"/>
                <w:kern w:val="0"/>
                <w:sz w:val="20"/>
                <w:szCs w:val="20"/>
                <w:u w:val="none"/>
                <w:lang w:val="en-US" w:eastAsia="zh-CN" w:bidi="ar"/>
              </w:rPr>
              <w:t>具有5年及以上项目管理、云/大数据/信息通信技术管理等相关工作经验者</w:t>
            </w:r>
            <w:r>
              <w:rPr>
                <w:rFonts w:hint="eastAsia" w:ascii="宋体" w:hAnsi="宋体" w:cs="宋体"/>
                <w:i w:val="0"/>
                <w:color w:val="auto"/>
                <w:kern w:val="0"/>
                <w:sz w:val="20"/>
                <w:szCs w:val="20"/>
                <w:u w:val="none"/>
                <w:lang w:val="en-US" w:eastAsia="zh-CN" w:bidi="ar"/>
              </w:rPr>
              <w:t>。</w:t>
            </w:r>
          </w:p>
        </w:tc>
        <w:tc>
          <w:tcPr>
            <w:tcW w:w="2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E8E992">
            <w:pPr>
              <w:keepNext w:val="0"/>
              <w:keepLines w:val="0"/>
              <w:widowControl/>
              <w:suppressLineNumbers w:val="0"/>
              <w:jc w:val="center"/>
              <w:textAlignment w:val="center"/>
              <w:rPr>
                <w:rFonts w:hint="default" w:ascii="宋体" w:hAnsi="宋体" w:eastAsia="宋体" w:cs="宋体"/>
                <w:i w:val="0"/>
                <w:color w:val="000000"/>
                <w:kern w:val="0"/>
                <w:sz w:val="20"/>
                <w:szCs w:val="20"/>
                <w:u w:val="none"/>
                <w:lang w:val="en-US" w:eastAsia="zh-CN" w:bidi="ar"/>
              </w:rPr>
            </w:pPr>
          </w:p>
        </w:tc>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02FC21">
            <w:pPr>
              <w:keepNext w:val="0"/>
              <w:keepLines w:val="0"/>
              <w:widowControl/>
              <w:suppressLineNumbers w:val="0"/>
              <w:jc w:val="center"/>
              <w:textAlignment w:val="center"/>
              <w:rPr>
                <w:rFonts w:hint="eastAsia" w:ascii="宋体" w:hAnsi="宋体" w:cs="宋体"/>
                <w:i w:val="0"/>
                <w:color w:val="000000"/>
                <w:kern w:val="0"/>
                <w:sz w:val="20"/>
                <w:szCs w:val="20"/>
                <w:u w:val="none"/>
                <w:lang w:val="en-US" w:eastAsia="zh-CN" w:bidi="ar"/>
              </w:rPr>
            </w:pPr>
            <w:r>
              <w:rPr>
                <w:rFonts w:hint="eastAsia" w:ascii="宋体" w:hAnsi="宋体" w:cs="宋体"/>
                <w:i w:val="0"/>
                <w:color w:val="000000"/>
                <w:kern w:val="0"/>
                <w:sz w:val="20"/>
                <w:szCs w:val="20"/>
                <w:u w:val="none"/>
                <w:lang w:val="en-US" w:eastAsia="zh-CN" w:bidi="ar"/>
              </w:rPr>
              <w:t>引进</w:t>
            </w:r>
          </w:p>
          <w:p w14:paraId="332ED414">
            <w:pPr>
              <w:keepNext w:val="0"/>
              <w:keepLines w:val="0"/>
              <w:widowControl/>
              <w:suppressLineNumbers w:val="0"/>
              <w:jc w:val="center"/>
              <w:textAlignment w:val="center"/>
              <w:rPr>
                <w:rFonts w:hint="eastAsia" w:ascii="宋体" w:hAnsi="宋体" w:cs="宋体"/>
                <w:i w:val="0"/>
                <w:color w:val="000000"/>
                <w:kern w:val="0"/>
                <w:sz w:val="20"/>
                <w:szCs w:val="20"/>
                <w:u w:val="none"/>
                <w:lang w:val="en-US" w:eastAsia="zh-CN" w:bidi="ar"/>
              </w:rPr>
            </w:pPr>
            <w:r>
              <w:rPr>
                <w:rFonts w:hint="eastAsia" w:ascii="宋体" w:hAnsi="宋体" w:cs="宋体"/>
                <w:i w:val="0"/>
                <w:color w:val="000000"/>
                <w:kern w:val="0"/>
                <w:sz w:val="20"/>
                <w:szCs w:val="20"/>
                <w:u w:val="none"/>
                <w:lang w:val="en-US" w:eastAsia="zh-CN" w:bidi="ar"/>
              </w:rPr>
              <w:t>人才</w:t>
            </w:r>
          </w:p>
          <w:p w14:paraId="002CB820">
            <w:pPr>
              <w:pStyle w:val="2"/>
              <w:jc w:val="center"/>
              <w:rPr>
                <w:rFonts w:hint="default"/>
                <w:lang w:val="en-US" w:eastAsia="zh-CN"/>
              </w:rPr>
            </w:pPr>
            <w:r>
              <w:rPr>
                <w:rFonts w:hint="eastAsia" w:hAnsi="宋体" w:cs="宋体"/>
                <w:i w:val="0"/>
                <w:color w:val="000000"/>
                <w:kern w:val="0"/>
                <w:sz w:val="20"/>
                <w:szCs w:val="20"/>
                <w:u w:val="none"/>
                <w:lang w:val="en-US" w:eastAsia="zh-CN" w:bidi="ar"/>
              </w:rPr>
              <w:t>聘用</w:t>
            </w:r>
          </w:p>
        </w:tc>
      </w:tr>
      <w:tr w14:paraId="3590C46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1" w:hRule="atLeast"/>
          <w:jc w:val="center"/>
        </w:trPr>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8B8BB4">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Times New Roman" w:hAnsi="Times New Roman" w:eastAsia="宋体" w:cs="Times New Roman"/>
                <w:i w:val="0"/>
                <w:iCs w:val="0"/>
                <w:color w:val="000000"/>
                <w:kern w:val="0"/>
                <w:sz w:val="20"/>
                <w:szCs w:val="20"/>
                <w:u w:val="none"/>
                <w:lang w:val="en-US" w:eastAsia="zh-CN" w:bidi="ar"/>
              </w:rPr>
              <w:t>03</w:t>
            </w:r>
          </w:p>
        </w:tc>
        <w:tc>
          <w:tcPr>
            <w:tcW w:w="1230" w:type="dxa"/>
            <w:vMerge w:val="continue"/>
            <w:tcBorders>
              <w:left w:val="single" w:color="000000" w:sz="4" w:space="0"/>
              <w:right w:val="single" w:color="000000" w:sz="4" w:space="0"/>
            </w:tcBorders>
            <w:shd w:val="clear" w:color="auto" w:fill="auto"/>
            <w:vAlign w:val="center"/>
          </w:tcPr>
          <w:p w14:paraId="36FE56FA">
            <w:pPr>
              <w:jc w:val="center"/>
              <w:rPr>
                <w:rFonts w:hint="default" w:ascii="Times New Roman" w:hAnsi="Times New Roman" w:eastAsia="宋体" w:cs="Times New Roman"/>
                <w:i w:val="0"/>
                <w:iCs w:val="0"/>
                <w:color w:val="FF0000"/>
                <w:sz w:val="20"/>
                <w:szCs w:val="20"/>
                <w:u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966FF7">
            <w:pPr>
              <w:keepNext w:val="0"/>
              <w:keepLines w:val="0"/>
              <w:widowControl/>
              <w:suppressLineNumbers w:val="0"/>
              <w:jc w:val="center"/>
              <w:textAlignment w:val="center"/>
              <w:rPr>
                <w:rFonts w:hint="default"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技术专员</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BB6C26">
            <w:pPr>
              <w:keepNext w:val="0"/>
              <w:keepLines w:val="0"/>
              <w:widowControl/>
              <w:suppressLineNumbers w:val="0"/>
              <w:jc w:val="center"/>
              <w:textAlignment w:val="center"/>
              <w:rPr>
                <w:rFonts w:hint="default"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1</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982ED5">
            <w:pPr>
              <w:keepNext w:val="0"/>
              <w:keepLines w:val="0"/>
              <w:widowControl/>
              <w:suppressLineNumbers w:val="0"/>
              <w:jc w:val="center"/>
              <w:textAlignment w:val="center"/>
              <w:rPr>
                <w:rFonts w:hint="default"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本科及以上</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E41C84">
            <w:pPr>
              <w:keepNext w:val="0"/>
              <w:keepLines w:val="0"/>
              <w:widowControl/>
              <w:suppressLineNumbers w:val="0"/>
              <w:jc w:val="center"/>
              <w:textAlignment w:val="center"/>
              <w:rPr>
                <w:rFonts w:hint="default"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学士及以上</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8DC15D">
            <w:pPr>
              <w:keepNext w:val="0"/>
              <w:keepLines w:val="0"/>
              <w:widowControl/>
              <w:suppressLineNumbers w:val="0"/>
              <w:jc w:val="center"/>
              <w:textAlignment w:val="center"/>
              <w:rPr>
                <w:rFonts w:hint="default"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38周岁及以下</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C2A9C8">
            <w:pPr>
              <w:keepNext w:val="0"/>
              <w:keepLines w:val="0"/>
              <w:widowControl/>
              <w:suppressLineNumbers w:val="0"/>
              <w:jc w:val="center"/>
              <w:textAlignment w:val="center"/>
              <w:rPr>
                <w:rFonts w:hint="default"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电子信息类、计算机科学与技术类</w:t>
            </w:r>
          </w:p>
        </w:tc>
        <w:tc>
          <w:tcPr>
            <w:tcW w:w="31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192749">
            <w:pPr>
              <w:keepNext w:val="0"/>
              <w:keepLines w:val="0"/>
              <w:widowControl/>
              <w:suppressLineNumbers w:val="0"/>
              <w:jc w:val="left"/>
              <w:textAlignment w:val="center"/>
              <w:rPr>
                <w:rFonts w:hint="default"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熟悉Java基本语法和Spring、SpringMVC、Mybatis、MybatisPlus等主流框架。</w:t>
            </w:r>
          </w:p>
        </w:tc>
        <w:tc>
          <w:tcPr>
            <w:tcW w:w="2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D000C8">
            <w:pPr>
              <w:keepNext w:val="0"/>
              <w:keepLines w:val="0"/>
              <w:widowControl/>
              <w:suppressLineNumbers w:val="0"/>
              <w:jc w:val="center"/>
              <w:textAlignment w:val="center"/>
              <w:rPr>
                <w:rFonts w:hint="default" w:ascii="宋体" w:hAnsi="宋体" w:eastAsia="宋体" w:cs="宋体"/>
                <w:i w:val="0"/>
                <w:color w:val="000000"/>
                <w:kern w:val="0"/>
                <w:sz w:val="20"/>
                <w:szCs w:val="20"/>
                <w:u w:val="none"/>
                <w:lang w:val="en-US" w:eastAsia="zh-CN" w:bidi="ar"/>
              </w:rPr>
            </w:pPr>
          </w:p>
        </w:tc>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6F186B">
            <w:pPr>
              <w:keepNext w:val="0"/>
              <w:keepLines w:val="0"/>
              <w:widowControl/>
              <w:suppressLineNumbers w:val="0"/>
              <w:jc w:val="center"/>
              <w:textAlignment w:val="center"/>
              <w:rPr>
                <w:rFonts w:hint="default" w:ascii="宋体" w:hAnsi="宋体" w:eastAsia="宋体" w:cs="宋体"/>
                <w:i w:val="0"/>
                <w:color w:val="auto"/>
                <w:kern w:val="0"/>
                <w:sz w:val="20"/>
                <w:szCs w:val="20"/>
                <w:u w:val="none"/>
                <w:lang w:val="en-US" w:eastAsia="zh-CN" w:bidi="ar"/>
              </w:rPr>
            </w:pPr>
            <w:r>
              <w:rPr>
                <w:rFonts w:hint="default" w:ascii="宋体" w:hAnsi="宋体" w:eastAsia="宋体" w:cs="宋体"/>
                <w:i w:val="0"/>
                <w:color w:val="auto"/>
                <w:kern w:val="0"/>
                <w:sz w:val="20"/>
                <w:szCs w:val="20"/>
                <w:u w:val="none"/>
                <w:lang w:val="en-US" w:eastAsia="zh-CN" w:bidi="ar"/>
              </w:rPr>
              <w:t>考试</w:t>
            </w:r>
          </w:p>
          <w:p w14:paraId="240D0CD1">
            <w:pPr>
              <w:keepNext w:val="0"/>
              <w:keepLines w:val="0"/>
              <w:widowControl/>
              <w:suppressLineNumbers w:val="0"/>
              <w:jc w:val="center"/>
              <w:textAlignment w:val="center"/>
              <w:rPr>
                <w:rFonts w:hint="default" w:ascii="宋体" w:hAnsi="宋体" w:cs="宋体" w:eastAsiaTheme="minorEastAsia"/>
                <w:i w:val="0"/>
                <w:color w:val="000000"/>
                <w:kern w:val="0"/>
                <w:sz w:val="20"/>
                <w:szCs w:val="20"/>
                <w:u w:val="none"/>
                <w:lang w:val="en-US" w:eastAsia="zh-CN" w:bidi="ar"/>
              </w:rPr>
            </w:pPr>
            <w:r>
              <w:rPr>
                <w:rFonts w:hint="default" w:ascii="宋体" w:hAnsi="宋体" w:eastAsia="宋体" w:cs="宋体"/>
                <w:i w:val="0"/>
                <w:color w:val="auto"/>
                <w:kern w:val="0"/>
                <w:sz w:val="20"/>
                <w:szCs w:val="20"/>
                <w:u w:val="none"/>
                <w:lang w:val="en-US" w:eastAsia="zh-CN" w:bidi="ar"/>
              </w:rPr>
              <w:t>聘用</w:t>
            </w:r>
          </w:p>
        </w:tc>
      </w:tr>
      <w:tr w14:paraId="3E9ABBF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40" w:hRule="atLeast"/>
          <w:jc w:val="center"/>
        </w:trPr>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91CB30">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Times New Roman" w:hAnsi="Times New Roman" w:eastAsia="宋体" w:cs="Times New Roman"/>
                <w:i w:val="0"/>
                <w:iCs w:val="0"/>
                <w:color w:val="000000"/>
                <w:kern w:val="0"/>
                <w:sz w:val="20"/>
                <w:szCs w:val="20"/>
                <w:u w:val="none"/>
                <w:lang w:val="en-US" w:eastAsia="zh-CN" w:bidi="ar"/>
              </w:rPr>
              <w:t>04</w:t>
            </w:r>
          </w:p>
        </w:tc>
        <w:tc>
          <w:tcPr>
            <w:tcW w:w="1230" w:type="dxa"/>
            <w:vMerge w:val="continue"/>
            <w:tcBorders>
              <w:left w:val="single" w:color="000000" w:sz="4" w:space="0"/>
              <w:bottom w:val="single" w:color="auto" w:sz="4" w:space="0"/>
              <w:right w:val="single" w:color="000000" w:sz="4" w:space="0"/>
            </w:tcBorders>
            <w:shd w:val="clear" w:color="auto" w:fill="auto"/>
            <w:vAlign w:val="center"/>
          </w:tcPr>
          <w:p w14:paraId="42B5B195">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E9626B">
            <w:pPr>
              <w:keepNext w:val="0"/>
              <w:keepLines w:val="0"/>
              <w:widowControl/>
              <w:suppressLineNumbers w:val="0"/>
              <w:jc w:val="center"/>
              <w:textAlignment w:val="center"/>
              <w:rPr>
                <w:rFonts w:hint="eastAsia" w:ascii="宋体" w:hAnsi="宋体" w:eastAsia="宋体" w:cs="宋体"/>
                <w:i w:val="0"/>
                <w:color w:val="auto"/>
                <w:kern w:val="0"/>
                <w:sz w:val="20"/>
                <w:szCs w:val="20"/>
                <w:highlight w:val="none"/>
                <w:u w:val="none"/>
                <w:lang w:val="en-US" w:eastAsia="zh-CN" w:bidi="ar"/>
              </w:rPr>
            </w:pPr>
            <w:r>
              <w:rPr>
                <w:rFonts w:hint="eastAsia" w:ascii="宋体" w:hAnsi="宋体" w:eastAsia="宋体" w:cs="宋体"/>
                <w:i w:val="0"/>
                <w:color w:val="auto"/>
                <w:kern w:val="0"/>
                <w:sz w:val="20"/>
                <w:szCs w:val="20"/>
                <w:highlight w:val="none"/>
                <w:u w:val="none"/>
                <w:lang w:val="en-US" w:eastAsia="zh-CN" w:bidi="ar"/>
              </w:rPr>
              <w:t>风控合规</w:t>
            </w:r>
          </w:p>
          <w:p w14:paraId="15F95013">
            <w:pPr>
              <w:keepNext w:val="0"/>
              <w:keepLines w:val="0"/>
              <w:widowControl/>
              <w:suppressLineNumbers w:val="0"/>
              <w:jc w:val="center"/>
              <w:textAlignment w:val="center"/>
              <w:rPr>
                <w:rFonts w:hint="default" w:ascii="宋体" w:hAnsi="宋体" w:eastAsia="宋体" w:cs="宋体"/>
                <w:i w:val="0"/>
                <w:color w:val="auto"/>
                <w:kern w:val="0"/>
                <w:sz w:val="20"/>
                <w:szCs w:val="20"/>
                <w:u w:val="none"/>
                <w:lang w:val="en-US" w:eastAsia="zh-CN" w:bidi="ar"/>
              </w:rPr>
            </w:pPr>
            <w:r>
              <w:rPr>
                <w:rFonts w:hint="eastAsia" w:ascii="宋体" w:hAnsi="宋体" w:eastAsia="宋体" w:cs="宋体"/>
                <w:i w:val="0"/>
                <w:color w:val="auto"/>
                <w:kern w:val="0"/>
                <w:sz w:val="20"/>
                <w:szCs w:val="20"/>
                <w:highlight w:val="none"/>
                <w:u w:val="none"/>
                <w:lang w:val="en-US" w:eastAsia="zh-CN" w:bidi="ar"/>
              </w:rPr>
              <w:t>专员</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8F328B">
            <w:pPr>
              <w:keepNext w:val="0"/>
              <w:keepLines w:val="0"/>
              <w:widowControl/>
              <w:suppressLineNumbers w:val="0"/>
              <w:jc w:val="center"/>
              <w:textAlignment w:val="center"/>
              <w:rPr>
                <w:rFonts w:hint="default" w:ascii="宋体" w:hAnsi="宋体" w:eastAsia="宋体" w:cs="宋体"/>
                <w:i w:val="0"/>
                <w:color w:val="auto"/>
                <w:kern w:val="0"/>
                <w:sz w:val="20"/>
                <w:szCs w:val="20"/>
                <w:u w:val="none"/>
                <w:lang w:val="en-US" w:eastAsia="zh-CN" w:bidi="ar"/>
              </w:rPr>
            </w:pPr>
            <w:r>
              <w:rPr>
                <w:rFonts w:hint="eastAsia" w:ascii="宋体" w:hAnsi="宋体" w:eastAsia="宋体" w:cs="宋体"/>
                <w:i w:val="0"/>
                <w:color w:val="auto"/>
                <w:kern w:val="0"/>
                <w:sz w:val="20"/>
                <w:szCs w:val="20"/>
                <w:u w:val="none"/>
                <w:lang w:val="en-US" w:eastAsia="zh-CN" w:bidi="ar"/>
              </w:rPr>
              <w:t>1</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FF855A">
            <w:pPr>
              <w:keepNext w:val="0"/>
              <w:keepLines w:val="0"/>
              <w:widowControl/>
              <w:suppressLineNumbers w:val="0"/>
              <w:jc w:val="center"/>
              <w:textAlignment w:val="center"/>
              <w:rPr>
                <w:rFonts w:hint="default" w:ascii="宋体" w:hAnsi="宋体" w:eastAsia="宋体" w:cs="宋体"/>
                <w:i w:val="0"/>
                <w:color w:val="auto"/>
                <w:kern w:val="0"/>
                <w:sz w:val="20"/>
                <w:szCs w:val="20"/>
                <w:u w:val="none"/>
                <w:lang w:val="en-US" w:eastAsia="zh-CN" w:bidi="ar"/>
              </w:rPr>
            </w:pPr>
            <w:r>
              <w:rPr>
                <w:rFonts w:hint="eastAsia" w:ascii="宋体" w:hAnsi="宋体" w:eastAsia="宋体" w:cs="宋体"/>
                <w:i w:val="0"/>
                <w:color w:val="auto"/>
                <w:kern w:val="0"/>
                <w:sz w:val="20"/>
                <w:szCs w:val="20"/>
                <w:u w:val="none"/>
                <w:lang w:val="en-US" w:eastAsia="zh-CN" w:bidi="ar"/>
              </w:rPr>
              <w:t>本科及以上</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B59003">
            <w:pPr>
              <w:keepNext w:val="0"/>
              <w:keepLines w:val="0"/>
              <w:widowControl/>
              <w:suppressLineNumbers w:val="0"/>
              <w:jc w:val="center"/>
              <w:textAlignment w:val="center"/>
              <w:rPr>
                <w:rFonts w:hint="default" w:ascii="宋体" w:hAnsi="宋体" w:eastAsia="宋体" w:cs="宋体"/>
                <w:i w:val="0"/>
                <w:color w:val="auto"/>
                <w:kern w:val="0"/>
                <w:sz w:val="20"/>
                <w:szCs w:val="20"/>
                <w:u w:val="none"/>
                <w:lang w:val="en-US" w:eastAsia="zh-CN" w:bidi="ar"/>
              </w:rPr>
            </w:pPr>
            <w:r>
              <w:rPr>
                <w:rFonts w:hint="eastAsia" w:ascii="宋体" w:hAnsi="宋体" w:eastAsia="宋体" w:cs="宋体"/>
                <w:i w:val="0"/>
                <w:color w:val="auto"/>
                <w:kern w:val="0"/>
                <w:sz w:val="20"/>
                <w:szCs w:val="20"/>
                <w:u w:val="none"/>
                <w:lang w:val="en-US" w:eastAsia="zh-CN" w:bidi="ar"/>
              </w:rPr>
              <w:t>学士及以上</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FD7DC6">
            <w:pPr>
              <w:keepNext w:val="0"/>
              <w:keepLines w:val="0"/>
              <w:widowControl/>
              <w:suppressLineNumbers w:val="0"/>
              <w:jc w:val="center"/>
              <w:textAlignment w:val="center"/>
              <w:rPr>
                <w:rFonts w:hint="default" w:ascii="宋体" w:hAnsi="宋体" w:eastAsia="宋体" w:cs="宋体"/>
                <w:i w:val="0"/>
                <w:color w:val="auto"/>
                <w:kern w:val="0"/>
                <w:sz w:val="20"/>
                <w:szCs w:val="20"/>
                <w:u w:val="none"/>
                <w:lang w:val="en-US" w:eastAsia="zh-CN" w:bidi="ar"/>
              </w:rPr>
            </w:pPr>
            <w:r>
              <w:rPr>
                <w:rFonts w:hint="eastAsia" w:ascii="宋体" w:hAnsi="宋体" w:cs="宋体"/>
                <w:i w:val="0"/>
                <w:color w:val="auto"/>
                <w:kern w:val="0"/>
                <w:sz w:val="20"/>
                <w:szCs w:val="20"/>
                <w:u w:val="none"/>
                <w:lang w:val="en-US" w:eastAsia="zh-CN" w:bidi="ar"/>
              </w:rPr>
              <w:t>38</w:t>
            </w:r>
            <w:r>
              <w:rPr>
                <w:rFonts w:hint="eastAsia" w:ascii="宋体" w:hAnsi="宋体" w:eastAsia="宋体" w:cs="宋体"/>
                <w:i w:val="0"/>
                <w:color w:val="auto"/>
                <w:kern w:val="0"/>
                <w:sz w:val="20"/>
                <w:szCs w:val="20"/>
                <w:u w:val="none"/>
                <w:lang w:val="en-US" w:eastAsia="zh-CN" w:bidi="ar"/>
              </w:rPr>
              <w:t>周岁及以下</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540E66">
            <w:pPr>
              <w:keepNext w:val="0"/>
              <w:keepLines w:val="0"/>
              <w:widowControl/>
              <w:suppressLineNumbers w:val="0"/>
              <w:jc w:val="center"/>
              <w:textAlignment w:val="center"/>
              <w:rPr>
                <w:rFonts w:hint="default" w:ascii="宋体" w:hAnsi="宋体" w:eastAsia="宋体" w:cs="宋体"/>
                <w:i w:val="0"/>
                <w:color w:val="auto"/>
                <w:kern w:val="0"/>
                <w:sz w:val="20"/>
                <w:szCs w:val="20"/>
                <w:u w:val="none"/>
                <w:lang w:val="en-US" w:eastAsia="zh-CN" w:bidi="ar"/>
              </w:rPr>
            </w:pPr>
            <w:r>
              <w:rPr>
                <w:rFonts w:hint="eastAsia" w:ascii="宋体" w:hAnsi="宋体" w:eastAsia="宋体" w:cs="宋体"/>
                <w:i w:val="0"/>
                <w:color w:val="auto"/>
                <w:kern w:val="0"/>
                <w:sz w:val="20"/>
                <w:szCs w:val="20"/>
                <w:u w:val="none"/>
                <w:lang w:val="en-US" w:eastAsia="zh-CN" w:bidi="ar"/>
              </w:rPr>
              <w:t>中国语言文学类、新闻传播学类、哲学类、工商管理类、公共管理类、法学类</w:t>
            </w:r>
          </w:p>
        </w:tc>
        <w:tc>
          <w:tcPr>
            <w:tcW w:w="31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2BA214">
            <w:pPr>
              <w:keepNext w:val="0"/>
              <w:keepLines w:val="0"/>
              <w:widowControl/>
              <w:suppressLineNumbers w:val="0"/>
              <w:jc w:val="left"/>
              <w:textAlignment w:val="center"/>
              <w:rPr>
                <w:rFonts w:hint="default" w:ascii="宋体" w:hAnsi="宋体" w:eastAsia="宋体" w:cs="宋体"/>
                <w:i w:val="0"/>
                <w:color w:val="auto"/>
                <w:kern w:val="0"/>
                <w:sz w:val="20"/>
                <w:szCs w:val="20"/>
                <w:u w:val="none"/>
                <w:lang w:val="en-US" w:eastAsia="zh-CN" w:bidi="ar"/>
              </w:rPr>
            </w:pPr>
            <w:r>
              <w:rPr>
                <w:rFonts w:hint="eastAsia" w:ascii="宋体" w:hAnsi="宋体" w:eastAsia="宋体" w:cs="宋体"/>
                <w:i w:val="0"/>
                <w:color w:val="auto"/>
                <w:kern w:val="0"/>
                <w:sz w:val="20"/>
                <w:szCs w:val="20"/>
                <w:u w:val="none"/>
                <w:lang w:val="en-US" w:eastAsia="zh-CN" w:bidi="ar"/>
              </w:rPr>
              <w:t xml:space="preserve">熟悉常用法律法规及行业监管要求，能独立审核合同、排查风险。             </w:t>
            </w:r>
          </w:p>
        </w:tc>
        <w:tc>
          <w:tcPr>
            <w:tcW w:w="2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8C1DC6">
            <w:pPr>
              <w:keepNext w:val="0"/>
              <w:keepLines w:val="0"/>
              <w:widowControl/>
              <w:suppressLineNumbers w:val="0"/>
              <w:jc w:val="left"/>
              <w:textAlignment w:val="center"/>
              <w:rPr>
                <w:rFonts w:hint="default" w:ascii="宋体" w:hAnsi="宋体" w:eastAsia="宋体" w:cs="宋体"/>
                <w:i w:val="0"/>
                <w:color w:val="auto"/>
                <w:kern w:val="0"/>
                <w:sz w:val="20"/>
                <w:szCs w:val="20"/>
                <w:u w:val="none"/>
                <w:lang w:val="en-US" w:eastAsia="zh-CN" w:bidi="ar"/>
              </w:rPr>
            </w:pPr>
            <w:r>
              <w:rPr>
                <w:rFonts w:hint="eastAsia" w:ascii="宋体" w:hAnsi="宋体" w:eastAsia="宋体" w:cs="宋体"/>
                <w:i w:val="0"/>
                <w:color w:val="auto"/>
                <w:kern w:val="0"/>
                <w:sz w:val="20"/>
                <w:szCs w:val="20"/>
                <w:u w:val="none"/>
                <w:lang w:val="en-US" w:eastAsia="zh-CN" w:bidi="ar"/>
              </w:rPr>
              <w:t>持有</w:t>
            </w:r>
            <w:r>
              <w:rPr>
                <w:rFonts w:hint="eastAsia" w:ascii="宋体" w:hAnsi="宋体" w:eastAsia="宋体" w:cs="宋体"/>
                <w:i w:val="0"/>
                <w:iCs w:val="0"/>
                <w:color w:val="auto"/>
                <w:kern w:val="0"/>
                <w:sz w:val="20"/>
                <w:szCs w:val="20"/>
                <w:u w:val="none"/>
                <w:lang w:val="en-US" w:eastAsia="zh-CN" w:bidi="ar"/>
              </w:rPr>
              <w:t>国家法律职业资格证书</w:t>
            </w:r>
            <w:r>
              <w:rPr>
                <w:rFonts w:hint="eastAsia" w:ascii="宋体" w:hAnsi="宋体" w:cs="宋体"/>
                <w:i w:val="0"/>
                <w:iCs w:val="0"/>
                <w:color w:val="auto"/>
                <w:kern w:val="0"/>
                <w:sz w:val="20"/>
                <w:szCs w:val="20"/>
                <w:u w:val="none"/>
                <w:lang w:val="en-US" w:eastAsia="zh-CN" w:bidi="ar"/>
              </w:rPr>
              <w:t>、</w:t>
            </w:r>
            <w:r>
              <w:rPr>
                <w:rFonts w:hint="eastAsia" w:ascii="宋体" w:hAnsi="宋体" w:eastAsia="宋体" w:cs="宋体"/>
                <w:i w:val="0"/>
                <w:color w:val="auto"/>
                <w:kern w:val="0"/>
                <w:sz w:val="20"/>
                <w:szCs w:val="20"/>
                <w:u w:val="none"/>
                <w:lang w:val="en-US" w:eastAsia="zh-CN" w:bidi="ar"/>
              </w:rPr>
              <w:t>律师执业证或律师工作证总成绩加1分。</w:t>
            </w:r>
          </w:p>
        </w:tc>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BF7255">
            <w:pPr>
              <w:keepNext w:val="0"/>
              <w:keepLines w:val="0"/>
              <w:widowControl/>
              <w:suppressLineNumbers w:val="0"/>
              <w:jc w:val="center"/>
              <w:textAlignment w:val="center"/>
              <w:rPr>
                <w:rFonts w:hint="default" w:ascii="宋体" w:hAnsi="宋体" w:eastAsia="宋体" w:cs="宋体"/>
                <w:i w:val="0"/>
                <w:color w:val="auto"/>
                <w:kern w:val="0"/>
                <w:sz w:val="20"/>
                <w:szCs w:val="20"/>
                <w:u w:val="none"/>
                <w:lang w:val="en-US" w:eastAsia="zh-CN" w:bidi="ar"/>
              </w:rPr>
            </w:pPr>
            <w:r>
              <w:rPr>
                <w:rFonts w:hint="default" w:ascii="宋体" w:hAnsi="宋体" w:eastAsia="宋体" w:cs="宋体"/>
                <w:i w:val="0"/>
                <w:color w:val="auto"/>
                <w:kern w:val="0"/>
                <w:sz w:val="20"/>
                <w:szCs w:val="20"/>
                <w:u w:val="none"/>
                <w:lang w:val="en-US" w:eastAsia="zh-CN" w:bidi="ar"/>
              </w:rPr>
              <w:t>考试</w:t>
            </w:r>
          </w:p>
          <w:p w14:paraId="73AA2424">
            <w:pPr>
              <w:keepNext w:val="0"/>
              <w:keepLines w:val="0"/>
              <w:widowControl/>
              <w:suppressLineNumbers w:val="0"/>
              <w:jc w:val="center"/>
              <w:textAlignment w:val="center"/>
              <w:rPr>
                <w:rFonts w:hint="default" w:ascii="宋体" w:hAnsi="宋体" w:eastAsia="宋体" w:cs="宋体"/>
                <w:i w:val="0"/>
                <w:color w:val="auto"/>
                <w:kern w:val="0"/>
                <w:sz w:val="20"/>
                <w:szCs w:val="20"/>
                <w:u w:val="none"/>
                <w:lang w:val="en-US" w:eastAsia="zh-CN" w:bidi="ar"/>
              </w:rPr>
            </w:pPr>
            <w:r>
              <w:rPr>
                <w:rFonts w:hint="default" w:ascii="宋体" w:hAnsi="宋体" w:eastAsia="宋体" w:cs="宋体"/>
                <w:i w:val="0"/>
                <w:color w:val="auto"/>
                <w:kern w:val="0"/>
                <w:sz w:val="20"/>
                <w:szCs w:val="20"/>
                <w:u w:val="none"/>
                <w:lang w:val="en-US" w:eastAsia="zh-CN" w:bidi="ar"/>
              </w:rPr>
              <w:t>聘用</w:t>
            </w:r>
          </w:p>
        </w:tc>
      </w:tr>
      <w:tr w14:paraId="28CEBD2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46" w:hRule="atLeast"/>
          <w:jc w:val="center"/>
        </w:trPr>
        <w:tc>
          <w:tcPr>
            <w:tcW w:w="630" w:type="dxa"/>
            <w:tcBorders>
              <w:top w:val="single" w:color="000000" w:sz="4" w:space="0"/>
              <w:left w:val="single" w:color="000000" w:sz="4" w:space="0"/>
              <w:bottom w:val="single" w:color="000000" w:sz="4" w:space="0"/>
              <w:right w:val="single" w:color="auto" w:sz="4" w:space="0"/>
            </w:tcBorders>
            <w:shd w:val="clear" w:color="auto" w:fill="auto"/>
            <w:vAlign w:val="center"/>
          </w:tcPr>
          <w:p w14:paraId="58900FA3">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Times New Roman" w:hAnsi="Times New Roman" w:eastAsia="宋体" w:cs="Times New Roman"/>
                <w:i w:val="0"/>
                <w:iCs w:val="0"/>
                <w:color w:val="000000"/>
                <w:kern w:val="0"/>
                <w:sz w:val="20"/>
                <w:szCs w:val="20"/>
                <w:u w:val="none"/>
                <w:lang w:val="en-US" w:eastAsia="zh-CN" w:bidi="ar"/>
              </w:rPr>
              <w:t>05</w:t>
            </w:r>
          </w:p>
        </w:tc>
        <w:tc>
          <w:tcPr>
            <w:tcW w:w="123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7390B72C">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宋体" w:hAnsi="宋体" w:eastAsia="宋体" w:cs="宋体"/>
                <w:i w:val="0"/>
                <w:color w:val="auto"/>
                <w:kern w:val="0"/>
                <w:sz w:val="20"/>
                <w:szCs w:val="20"/>
                <w:highlight w:val="none"/>
                <w:u w:val="none"/>
                <w:lang w:val="en-US" w:eastAsia="zh-CN" w:bidi="ar"/>
              </w:rPr>
              <w:t>晋江市交投港务有限责任公司</w:t>
            </w:r>
          </w:p>
        </w:tc>
        <w:tc>
          <w:tcPr>
            <w:tcW w:w="1020" w:type="dxa"/>
            <w:tcBorders>
              <w:top w:val="single" w:color="000000" w:sz="4" w:space="0"/>
              <w:left w:val="single" w:color="auto" w:sz="4" w:space="0"/>
              <w:bottom w:val="single" w:color="000000" w:sz="4" w:space="0"/>
              <w:right w:val="single" w:color="000000" w:sz="4" w:space="0"/>
            </w:tcBorders>
            <w:shd w:val="clear" w:color="auto" w:fill="auto"/>
            <w:vAlign w:val="center"/>
          </w:tcPr>
          <w:p w14:paraId="1A59CE31">
            <w:pPr>
              <w:jc w:val="center"/>
              <w:rPr>
                <w:rFonts w:hint="default" w:ascii="Times New Roman" w:hAnsi="Times New Roman" w:eastAsia="宋体" w:cs="Times New Roman"/>
                <w:i w:val="0"/>
                <w:iCs w:val="0"/>
                <w:color w:val="auto"/>
                <w:sz w:val="20"/>
                <w:szCs w:val="20"/>
                <w:u w:val="none"/>
              </w:rPr>
            </w:pPr>
            <w:r>
              <w:rPr>
                <w:rFonts w:hint="eastAsia" w:ascii="宋体" w:hAnsi="宋体" w:eastAsia="宋体" w:cs="宋体"/>
                <w:i w:val="0"/>
                <w:color w:val="000000" w:themeColor="text1"/>
                <w:sz w:val="20"/>
                <w:szCs w:val="20"/>
                <w:u w:val="none"/>
                <w:lang w:val="en-US" w:eastAsia="zh-CN"/>
                <w14:textFill>
                  <w14:solidFill>
                    <w14:schemeClr w14:val="tx1"/>
                  </w14:solidFill>
                </w14:textFill>
              </w:rPr>
              <w:t>会计</w:t>
            </w:r>
            <w:r>
              <w:rPr>
                <w:rFonts w:hint="eastAsia" w:ascii="宋体" w:hAnsi="宋体" w:cs="宋体"/>
                <w:i w:val="0"/>
                <w:color w:val="000000" w:themeColor="text1"/>
                <w:sz w:val="20"/>
                <w:szCs w:val="20"/>
                <w:u w:val="none"/>
                <w:lang w:val="en-US" w:eastAsia="zh-CN"/>
                <w14:textFill>
                  <w14:solidFill>
                    <w14:schemeClr w14:val="tx1"/>
                  </w14:solidFill>
                </w14:textFill>
              </w:rPr>
              <w:t>（1）</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F7F323">
            <w:pPr>
              <w:jc w:val="center"/>
              <w:rPr>
                <w:rFonts w:hint="default" w:ascii="Times New Roman" w:hAnsi="Times New Roman" w:eastAsia="宋体" w:cs="Times New Roman"/>
                <w:i w:val="0"/>
                <w:iCs w:val="0"/>
                <w:color w:val="auto"/>
                <w:sz w:val="20"/>
                <w:szCs w:val="20"/>
                <w:u w:val="none"/>
              </w:rPr>
            </w:pPr>
            <w:r>
              <w:rPr>
                <w:rFonts w:hint="eastAsia" w:ascii="宋体" w:hAnsi="宋体" w:eastAsia="宋体" w:cs="宋体"/>
                <w:i w:val="0"/>
                <w:color w:val="000000" w:themeColor="text1"/>
                <w:sz w:val="20"/>
                <w:szCs w:val="20"/>
                <w:u w:val="none"/>
                <w:lang w:val="en-US" w:eastAsia="zh-CN"/>
                <w14:textFill>
                  <w14:solidFill>
                    <w14:schemeClr w14:val="tx1"/>
                  </w14:solidFill>
                </w14:textFill>
              </w:rPr>
              <w:t>1</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08FCCC">
            <w:pPr>
              <w:jc w:val="center"/>
              <w:rPr>
                <w:rFonts w:hint="default" w:ascii="Times New Roman" w:hAnsi="Times New Roman" w:eastAsia="宋体" w:cs="Times New Roman"/>
                <w:i w:val="0"/>
                <w:iCs w:val="0"/>
                <w:color w:val="auto"/>
                <w:sz w:val="20"/>
                <w:szCs w:val="20"/>
                <w:u w:val="none"/>
              </w:rPr>
            </w:pPr>
            <w:r>
              <w:rPr>
                <w:rFonts w:hint="eastAsia" w:ascii="宋体" w:hAnsi="宋体" w:eastAsia="宋体" w:cs="宋体"/>
                <w:i w:val="0"/>
                <w:color w:val="000000" w:themeColor="text1"/>
                <w:sz w:val="20"/>
                <w:szCs w:val="20"/>
                <w:u w:val="none"/>
                <w:lang w:val="en-US" w:eastAsia="zh-CN"/>
                <w14:textFill>
                  <w14:solidFill>
                    <w14:schemeClr w14:val="tx1"/>
                  </w14:solidFill>
                </w14:textFill>
              </w:rPr>
              <w:t>本科及以上</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05B5BE">
            <w:pPr>
              <w:jc w:val="center"/>
              <w:rPr>
                <w:rFonts w:hint="default" w:ascii="Times New Roman" w:hAnsi="Times New Roman" w:eastAsia="宋体" w:cs="Times New Roman"/>
                <w:i w:val="0"/>
                <w:iCs w:val="0"/>
                <w:color w:val="auto"/>
                <w:sz w:val="20"/>
                <w:szCs w:val="20"/>
                <w:u w:val="none"/>
              </w:rPr>
            </w:pPr>
            <w:r>
              <w:rPr>
                <w:rFonts w:hint="eastAsia" w:ascii="宋体" w:hAnsi="宋体" w:eastAsia="宋体" w:cs="宋体"/>
                <w:i w:val="0"/>
                <w:color w:val="000000" w:themeColor="text1"/>
                <w:sz w:val="20"/>
                <w:szCs w:val="20"/>
                <w:u w:val="none"/>
                <w:lang w:val="en-US" w:eastAsia="zh-CN"/>
                <w14:textFill>
                  <w14:solidFill>
                    <w14:schemeClr w14:val="tx1"/>
                  </w14:solidFill>
                </w14:textFill>
              </w:rPr>
              <w:t>学士及以上</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63B913">
            <w:pPr>
              <w:jc w:val="center"/>
              <w:rPr>
                <w:rFonts w:hint="default" w:ascii="Times New Roman" w:hAnsi="Times New Roman" w:eastAsia="宋体" w:cs="Times New Roman"/>
                <w:i w:val="0"/>
                <w:iCs w:val="0"/>
                <w:color w:val="auto"/>
                <w:sz w:val="20"/>
                <w:szCs w:val="20"/>
                <w:u w:val="none"/>
              </w:rPr>
            </w:pPr>
            <w:r>
              <w:rPr>
                <w:rFonts w:hint="eastAsia" w:ascii="宋体" w:hAnsi="宋体" w:cs="宋体"/>
                <w:i w:val="0"/>
                <w:color w:val="000000" w:themeColor="text1"/>
                <w:sz w:val="20"/>
                <w:szCs w:val="20"/>
                <w:u w:val="none"/>
                <w:lang w:val="en-US" w:eastAsia="zh-CN"/>
                <w14:textFill>
                  <w14:solidFill>
                    <w14:schemeClr w14:val="tx1"/>
                  </w14:solidFill>
                </w14:textFill>
              </w:rPr>
              <w:t>38</w:t>
            </w:r>
            <w:r>
              <w:rPr>
                <w:rFonts w:hint="eastAsia" w:ascii="宋体" w:hAnsi="宋体" w:eastAsia="宋体" w:cs="宋体"/>
                <w:i w:val="0"/>
                <w:color w:val="000000" w:themeColor="text1"/>
                <w:sz w:val="20"/>
                <w:szCs w:val="20"/>
                <w:u w:val="none"/>
                <w:lang w:val="en-US" w:eastAsia="zh-CN"/>
                <w14:textFill>
                  <w14:solidFill>
                    <w14:schemeClr w14:val="tx1"/>
                  </w14:solidFill>
                </w14:textFill>
              </w:rPr>
              <w:t>周岁及以下</w:t>
            </w:r>
          </w:p>
        </w:tc>
        <w:tc>
          <w:tcPr>
            <w:tcW w:w="27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154823">
            <w:pPr>
              <w:jc w:val="center"/>
              <w:rPr>
                <w:rFonts w:hint="default" w:ascii="Times New Roman" w:hAnsi="Times New Roman" w:eastAsia="宋体" w:cs="Times New Roman"/>
                <w:i w:val="0"/>
                <w:iCs w:val="0"/>
                <w:color w:val="auto"/>
                <w:sz w:val="20"/>
                <w:szCs w:val="20"/>
                <w:u w:val="none"/>
              </w:rPr>
            </w:pPr>
            <w:r>
              <w:rPr>
                <w:rFonts w:hint="eastAsia" w:ascii="宋体" w:hAnsi="宋体" w:eastAsia="宋体" w:cs="宋体"/>
                <w:i w:val="0"/>
                <w:iCs w:val="0"/>
                <w:color w:val="000000" w:themeColor="text1"/>
                <w:kern w:val="0"/>
                <w:sz w:val="20"/>
                <w:szCs w:val="20"/>
                <w:highlight w:val="none"/>
                <w:u w:val="none"/>
                <w:lang w:val="en-US" w:eastAsia="zh-CN" w:bidi="ar"/>
                <w14:textFill>
                  <w14:solidFill>
                    <w14:schemeClr w14:val="tx1"/>
                  </w14:solidFill>
                </w14:textFill>
              </w:rPr>
              <w:t>会计与审计类、财政金融类</w:t>
            </w:r>
          </w:p>
        </w:tc>
        <w:tc>
          <w:tcPr>
            <w:tcW w:w="31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2BD66B">
            <w:pPr>
              <w:jc w:val="left"/>
              <w:rPr>
                <w:rFonts w:hint="default" w:ascii="Times New Roman" w:hAnsi="Times New Roman" w:eastAsia="宋体" w:cs="Times New Roman"/>
                <w:i w:val="0"/>
                <w:iCs w:val="0"/>
                <w:color w:val="auto"/>
                <w:sz w:val="20"/>
                <w:szCs w:val="20"/>
                <w:u w:val="none"/>
              </w:rPr>
            </w:pPr>
            <w:r>
              <w:rPr>
                <w:rFonts w:hint="eastAsia" w:ascii="宋体" w:hAnsi="宋体" w:eastAsia="宋体" w:cs="宋体"/>
                <w:b w:val="0"/>
                <w:bCs w:val="0"/>
                <w:i w:val="0"/>
                <w:color w:val="000000" w:themeColor="text1"/>
                <w:sz w:val="20"/>
                <w:szCs w:val="20"/>
                <w:u w:val="none"/>
                <w14:textFill>
                  <w14:solidFill>
                    <w14:schemeClr w14:val="tx1"/>
                  </w14:solidFill>
                </w14:textFill>
              </w:rPr>
              <w:t>具有2年及以上财务会计相关工作经验。</w:t>
            </w:r>
          </w:p>
        </w:tc>
        <w:tc>
          <w:tcPr>
            <w:tcW w:w="2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B24875">
            <w:pPr>
              <w:jc w:val="left"/>
              <w:rPr>
                <w:rFonts w:hint="eastAsia" w:ascii="宋体" w:hAnsi="宋体" w:eastAsia="宋体" w:cs="宋体"/>
                <w:i w:val="0"/>
                <w:iCs w:val="0"/>
                <w:color w:val="000000" w:themeColor="text1"/>
                <w:kern w:val="0"/>
                <w:sz w:val="20"/>
                <w:szCs w:val="20"/>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highlight w:val="none"/>
                <w:u w:val="none"/>
                <w:lang w:val="en-US" w:eastAsia="zh-CN" w:bidi="ar"/>
                <w14:textFill>
                  <w14:solidFill>
                    <w14:schemeClr w14:val="tx1"/>
                  </w14:solidFill>
                </w14:textFill>
              </w:rPr>
              <w:t>1.持有会计中级职称证书总成绩加1分；</w:t>
            </w:r>
          </w:p>
          <w:p w14:paraId="3F9C2281">
            <w:pPr>
              <w:jc w:val="left"/>
              <w:rPr>
                <w:rFonts w:hint="eastAsia" w:ascii="宋体" w:hAnsi="宋体" w:eastAsia="宋体" w:cs="宋体"/>
                <w:i w:val="0"/>
                <w:iCs w:val="0"/>
                <w:color w:val="000000" w:themeColor="text1"/>
                <w:kern w:val="0"/>
                <w:sz w:val="20"/>
                <w:szCs w:val="20"/>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highlight w:val="none"/>
                <w:u w:val="none"/>
                <w:lang w:val="en-US" w:eastAsia="zh-CN" w:bidi="ar"/>
                <w14:textFill>
                  <w14:solidFill>
                    <w14:schemeClr w14:val="tx1"/>
                  </w14:solidFill>
                </w14:textFill>
              </w:rPr>
              <w:t>2.持有会计高级职称或注册会计师职称总成绩加2分；</w:t>
            </w:r>
          </w:p>
          <w:p w14:paraId="0E68B8BA">
            <w:pPr>
              <w:jc w:val="left"/>
              <w:rPr>
                <w:rFonts w:hint="default" w:ascii="Times New Roman" w:hAnsi="Times New Roman" w:eastAsia="宋体" w:cs="Times New Roman"/>
                <w:i w:val="0"/>
                <w:iCs w:val="0"/>
                <w:color w:val="auto"/>
                <w:sz w:val="20"/>
                <w:szCs w:val="20"/>
                <w:u w:val="none"/>
              </w:rPr>
            </w:pPr>
            <w:r>
              <w:rPr>
                <w:rFonts w:hint="eastAsia" w:ascii="宋体" w:hAnsi="宋体" w:eastAsia="宋体" w:cs="宋体"/>
                <w:i w:val="0"/>
                <w:iCs w:val="0"/>
                <w:color w:val="000000" w:themeColor="text1"/>
                <w:kern w:val="0"/>
                <w:sz w:val="20"/>
                <w:szCs w:val="20"/>
                <w:highlight w:val="none"/>
                <w:u w:val="none"/>
                <w:lang w:val="en-US" w:eastAsia="zh-CN" w:bidi="ar"/>
                <w14:textFill>
                  <w14:solidFill>
                    <w14:schemeClr w14:val="tx1"/>
                  </w14:solidFill>
                </w14:textFill>
              </w:rPr>
              <w:t>3.以上加分项不累计。</w:t>
            </w:r>
          </w:p>
        </w:tc>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0D03FC">
            <w:pPr>
              <w:keepNext w:val="0"/>
              <w:keepLines w:val="0"/>
              <w:widowControl/>
              <w:suppressLineNumbers w:val="0"/>
              <w:jc w:val="center"/>
              <w:textAlignment w:val="center"/>
              <w:rPr>
                <w:rFonts w:hint="default" w:ascii="宋体" w:hAnsi="宋体" w:eastAsia="宋体" w:cs="宋体"/>
                <w:i w:val="0"/>
                <w:color w:val="000000"/>
                <w:kern w:val="0"/>
                <w:sz w:val="20"/>
                <w:szCs w:val="20"/>
                <w:u w:val="none"/>
                <w:lang w:val="en-US" w:eastAsia="zh-CN" w:bidi="ar"/>
              </w:rPr>
            </w:pPr>
            <w:r>
              <w:rPr>
                <w:rFonts w:hint="default" w:ascii="宋体" w:hAnsi="宋体" w:eastAsia="宋体" w:cs="宋体"/>
                <w:i w:val="0"/>
                <w:color w:val="000000"/>
                <w:kern w:val="0"/>
                <w:sz w:val="20"/>
                <w:szCs w:val="20"/>
                <w:u w:val="none"/>
                <w:lang w:val="en-US" w:eastAsia="zh-CN" w:bidi="ar"/>
              </w:rPr>
              <w:t>考试</w:t>
            </w:r>
          </w:p>
          <w:p w14:paraId="4794050C">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宋体" w:hAnsi="宋体" w:eastAsia="宋体" w:cs="宋体"/>
                <w:i w:val="0"/>
                <w:color w:val="000000"/>
                <w:kern w:val="0"/>
                <w:sz w:val="20"/>
                <w:szCs w:val="20"/>
                <w:u w:val="none"/>
                <w:lang w:val="en-US" w:eastAsia="zh-CN" w:bidi="ar"/>
              </w:rPr>
              <w:t>聘用</w:t>
            </w:r>
          </w:p>
        </w:tc>
      </w:tr>
      <w:tr w14:paraId="3D43255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jc w:val="center"/>
        </w:trPr>
        <w:tc>
          <w:tcPr>
            <w:tcW w:w="630" w:type="dxa"/>
            <w:tcBorders>
              <w:top w:val="single" w:color="000000" w:sz="4" w:space="0"/>
              <w:left w:val="single" w:color="000000" w:sz="4" w:space="0"/>
              <w:bottom w:val="single" w:color="000000" w:sz="4" w:space="0"/>
              <w:right w:val="single" w:color="auto" w:sz="4" w:space="0"/>
            </w:tcBorders>
            <w:shd w:val="clear" w:color="auto" w:fill="auto"/>
            <w:vAlign w:val="center"/>
          </w:tcPr>
          <w:p w14:paraId="429BE073">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0"/>
                <w:szCs w:val="20"/>
                <w:u w:val="none"/>
                <w:lang w:val="en-US" w:eastAsia="zh-CN" w:bidi="ar"/>
              </w:rPr>
            </w:pPr>
            <w:r>
              <w:rPr>
                <w:rFonts w:hint="eastAsia" w:ascii="Times New Roman" w:hAnsi="Times New Roman" w:eastAsia="宋体" w:cs="Times New Roman"/>
                <w:i w:val="0"/>
                <w:iCs w:val="0"/>
                <w:color w:val="000000"/>
                <w:kern w:val="0"/>
                <w:sz w:val="20"/>
                <w:szCs w:val="20"/>
                <w:u w:val="none"/>
                <w:lang w:val="en-US" w:eastAsia="zh-CN" w:bidi="ar"/>
              </w:rPr>
              <w:t>06</w:t>
            </w:r>
          </w:p>
        </w:tc>
        <w:tc>
          <w:tcPr>
            <w:tcW w:w="123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40932DE5">
            <w:pPr>
              <w:keepNext w:val="0"/>
              <w:keepLines w:val="0"/>
              <w:widowControl/>
              <w:suppressLineNumbers w:val="0"/>
              <w:jc w:val="center"/>
              <w:textAlignment w:val="center"/>
              <w:rPr>
                <w:rFonts w:hint="default" w:ascii="宋体" w:hAnsi="宋体" w:eastAsia="宋体" w:cs="宋体"/>
                <w:i w:val="0"/>
                <w:color w:val="auto"/>
                <w:kern w:val="0"/>
                <w:sz w:val="20"/>
                <w:szCs w:val="20"/>
                <w:highlight w:val="none"/>
                <w:u w:val="none"/>
                <w:lang w:val="en-US" w:eastAsia="zh-CN" w:bidi="ar"/>
              </w:rPr>
            </w:pPr>
          </w:p>
        </w:tc>
        <w:tc>
          <w:tcPr>
            <w:tcW w:w="1020" w:type="dxa"/>
            <w:tcBorders>
              <w:top w:val="single" w:color="000000" w:sz="4" w:space="0"/>
              <w:left w:val="single" w:color="auto" w:sz="4" w:space="0"/>
              <w:bottom w:val="single" w:color="000000" w:sz="4" w:space="0"/>
              <w:right w:val="single" w:color="000000" w:sz="4" w:space="0"/>
            </w:tcBorders>
            <w:shd w:val="clear" w:color="auto" w:fill="auto"/>
            <w:vAlign w:val="center"/>
          </w:tcPr>
          <w:p w14:paraId="78858A2C">
            <w:pPr>
              <w:jc w:val="center"/>
              <w:rPr>
                <w:rFonts w:hint="default" w:ascii="Times New Roman" w:hAnsi="Times New Roman" w:eastAsia="宋体" w:cs="Times New Roman"/>
                <w:i w:val="0"/>
                <w:iCs w:val="0"/>
                <w:color w:val="auto"/>
                <w:kern w:val="0"/>
                <w:sz w:val="20"/>
                <w:szCs w:val="20"/>
                <w:u w:val="none"/>
                <w:lang w:val="en-US" w:eastAsia="zh-CN" w:bidi="ar"/>
              </w:rPr>
            </w:pPr>
            <w:r>
              <w:rPr>
                <w:rFonts w:hint="eastAsia" w:ascii="宋体" w:hAnsi="宋体" w:eastAsia="宋体" w:cs="宋体"/>
                <w:i w:val="0"/>
                <w:color w:val="000000" w:themeColor="text1"/>
                <w:sz w:val="20"/>
                <w:szCs w:val="20"/>
                <w:u w:val="none"/>
                <w:lang w:val="en-US" w:eastAsia="zh-CN"/>
                <w14:textFill>
                  <w14:solidFill>
                    <w14:schemeClr w14:val="tx1"/>
                  </w14:solidFill>
                </w14:textFill>
              </w:rPr>
              <w:t>出纳</w:t>
            </w:r>
            <w:r>
              <w:rPr>
                <w:rFonts w:hint="eastAsia" w:ascii="宋体" w:hAnsi="宋体" w:cs="宋体"/>
                <w:i w:val="0"/>
                <w:color w:val="000000" w:themeColor="text1"/>
                <w:sz w:val="20"/>
                <w:szCs w:val="20"/>
                <w:u w:val="none"/>
                <w:lang w:val="en-US" w:eastAsia="zh-CN"/>
                <w14:textFill>
                  <w14:solidFill>
                    <w14:schemeClr w14:val="tx1"/>
                  </w14:solidFill>
                </w14:textFill>
              </w:rPr>
              <w:t>（1）</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BD9A18">
            <w:pPr>
              <w:jc w:val="center"/>
              <w:rPr>
                <w:rFonts w:hint="default" w:ascii="Times New Roman" w:hAnsi="Times New Roman" w:eastAsia="宋体" w:cs="Times New Roman"/>
                <w:i w:val="0"/>
                <w:iCs w:val="0"/>
                <w:color w:val="auto"/>
                <w:kern w:val="0"/>
                <w:sz w:val="20"/>
                <w:szCs w:val="20"/>
                <w:u w:val="none"/>
                <w:lang w:val="en-US" w:eastAsia="zh-CN" w:bidi="ar"/>
              </w:rPr>
            </w:pPr>
            <w:r>
              <w:rPr>
                <w:rFonts w:hint="eastAsia" w:ascii="宋体" w:hAnsi="宋体" w:eastAsia="宋体" w:cs="宋体"/>
                <w:i w:val="0"/>
                <w:color w:val="000000" w:themeColor="text1"/>
                <w:sz w:val="20"/>
                <w:szCs w:val="20"/>
                <w:u w:val="none"/>
                <w:lang w:val="en-US" w:eastAsia="zh-CN"/>
                <w14:textFill>
                  <w14:solidFill>
                    <w14:schemeClr w14:val="tx1"/>
                  </w14:solidFill>
                </w14:textFill>
              </w:rPr>
              <w:t>1</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B4A1C5">
            <w:pPr>
              <w:jc w:val="center"/>
              <w:rPr>
                <w:rFonts w:hint="default" w:ascii="Times New Roman" w:hAnsi="Times New Roman" w:eastAsia="宋体" w:cs="Times New Roman"/>
                <w:i w:val="0"/>
                <w:iCs w:val="0"/>
                <w:color w:val="auto"/>
                <w:kern w:val="0"/>
                <w:sz w:val="20"/>
                <w:szCs w:val="20"/>
                <w:u w:val="none"/>
                <w:lang w:val="en-US" w:eastAsia="zh-CN" w:bidi="ar"/>
              </w:rPr>
            </w:pPr>
            <w:r>
              <w:rPr>
                <w:rFonts w:hint="eastAsia" w:ascii="宋体" w:hAnsi="宋体" w:eastAsia="宋体" w:cs="宋体"/>
                <w:i w:val="0"/>
                <w:color w:val="000000" w:themeColor="text1"/>
                <w:sz w:val="20"/>
                <w:szCs w:val="20"/>
                <w:u w:val="none"/>
                <w:lang w:val="en-US" w:eastAsia="zh-CN"/>
                <w14:textFill>
                  <w14:solidFill>
                    <w14:schemeClr w14:val="tx1"/>
                  </w14:solidFill>
                </w14:textFill>
              </w:rPr>
              <w:t>本科及以上</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11687D">
            <w:pPr>
              <w:jc w:val="center"/>
              <w:rPr>
                <w:rFonts w:hint="default" w:ascii="Times New Roman" w:hAnsi="Times New Roman" w:eastAsia="宋体" w:cs="Times New Roman"/>
                <w:i w:val="0"/>
                <w:iCs w:val="0"/>
                <w:color w:val="auto"/>
                <w:kern w:val="0"/>
                <w:sz w:val="20"/>
                <w:szCs w:val="20"/>
                <w:u w:val="none"/>
                <w:lang w:val="en-US" w:eastAsia="zh-CN" w:bidi="ar"/>
              </w:rPr>
            </w:pPr>
            <w:r>
              <w:rPr>
                <w:rFonts w:hint="eastAsia" w:ascii="宋体" w:hAnsi="宋体" w:eastAsia="宋体" w:cs="宋体"/>
                <w:i w:val="0"/>
                <w:color w:val="000000" w:themeColor="text1"/>
                <w:sz w:val="20"/>
                <w:szCs w:val="20"/>
                <w:u w:val="none"/>
                <w:lang w:val="en-US" w:eastAsia="zh-CN"/>
                <w14:textFill>
                  <w14:solidFill>
                    <w14:schemeClr w14:val="tx1"/>
                  </w14:solidFill>
                </w14:textFill>
              </w:rPr>
              <w:t>学士及以上</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51CC17">
            <w:pPr>
              <w:jc w:val="center"/>
              <w:rPr>
                <w:rFonts w:hint="default" w:ascii="Times New Roman" w:hAnsi="Times New Roman" w:eastAsia="宋体" w:cs="Times New Roman"/>
                <w:i w:val="0"/>
                <w:iCs w:val="0"/>
                <w:color w:val="auto"/>
                <w:kern w:val="0"/>
                <w:sz w:val="20"/>
                <w:szCs w:val="20"/>
                <w:u w:val="none"/>
                <w:lang w:val="en-US" w:eastAsia="zh-CN" w:bidi="ar"/>
              </w:rPr>
            </w:pPr>
            <w:r>
              <w:rPr>
                <w:rFonts w:hint="eastAsia" w:ascii="宋体" w:hAnsi="宋体" w:cs="宋体"/>
                <w:i w:val="0"/>
                <w:color w:val="000000" w:themeColor="text1"/>
                <w:sz w:val="20"/>
                <w:szCs w:val="20"/>
                <w:u w:val="none"/>
                <w:lang w:val="en-US" w:eastAsia="zh-CN"/>
                <w14:textFill>
                  <w14:solidFill>
                    <w14:schemeClr w14:val="tx1"/>
                  </w14:solidFill>
                </w14:textFill>
              </w:rPr>
              <w:t>38</w:t>
            </w:r>
            <w:r>
              <w:rPr>
                <w:rFonts w:hint="eastAsia" w:ascii="宋体" w:hAnsi="宋体" w:eastAsia="宋体" w:cs="宋体"/>
                <w:i w:val="0"/>
                <w:color w:val="000000" w:themeColor="text1"/>
                <w:sz w:val="20"/>
                <w:szCs w:val="20"/>
                <w:u w:val="none"/>
                <w:lang w:val="en-US" w:eastAsia="zh-CN"/>
                <w14:textFill>
                  <w14:solidFill>
                    <w14:schemeClr w14:val="tx1"/>
                  </w14:solidFill>
                </w14:textFill>
              </w:rPr>
              <w:t>周岁及以下</w:t>
            </w:r>
          </w:p>
        </w:tc>
        <w:tc>
          <w:tcPr>
            <w:tcW w:w="27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859DAD">
            <w:pPr>
              <w:jc w:val="center"/>
              <w:rPr>
                <w:rFonts w:hint="default" w:ascii="Times New Roman" w:hAnsi="Times New Roman" w:eastAsia="宋体" w:cs="Times New Roman"/>
                <w:i w:val="0"/>
                <w:iCs w:val="0"/>
                <w:color w:val="auto"/>
                <w:kern w:val="0"/>
                <w:sz w:val="20"/>
                <w:szCs w:val="20"/>
                <w:u w:val="none"/>
                <w:lang w:val="en-US" w:eastAsia="zh-CN" w:bidi="ar"/>
              </w:rPr>
            </w:pPr>
            <w:r>
              <w:rPr>
                <w:rFonts w:hint="eastAsia" w:ascii="宋体" w:hAnsi="宋体" w:eastAsia="宋体" w:cs="宋体"/>
                <w:i w:val="0"/>
                <w:color w:val="000000" w:themeColor="text1"/>
                <w:sz w:val="20"/>
                <w:szCs w:val="20"/>
                <w:u w:val="none"/>
                <w:lang w:val="en-US" w:eastAsia="zh-CN"/>
                <w14:textFill>
                  <w14:solidFill>
                    <w14:schemeClr w14:val="tx1"/>
                  </w14:solidFill>
                </w14:textFill>
              </w:rPr>
              <w:t>会计与审计类、财政金融类</w:t>
            </w:r>
          </w:p>
        </w:tc>
        <w:tc>
          <w:tcPr>
            <w:tcW w:w="31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7BE3B1">
            <w:pPr>
              <w:jc w:val="left"/>
              <w:rPr>
                <w:rFonts w:hint="default" w:ascii="Times New Roman" w:hAnsi="Times New Roman" w:eastAsia="宋体" w:cs="Times New Roman"/>
                <w:i w:val="0"/>
                <w:iCs w:val="0"/>
                <w:color w:val="auto"/>
                <w:kern w:val="0"/>
                <w:sz w:val="20"/>
                <w:szCs w:val="20"/>
                <w:u w:val="none"/>
                <w:lang w:val="en-US" w:eastAsia="zh-CN" w:bidi="ar"/>
              </w:rPr>
            </w:pPr>
            <w:r>
              <w:rPr>
                <w:rFonts w:hint="eastAsia" w:ascii="宋体" w:hAnsi="宋体" w:eastAsia="宋体" w:cs="宋体"/>
                <w:b w:val="0"/>
                <w:bCs w:val="0"/>
                <w:i w:val="0"/>
                <w:color w:val="000000" w:themeColor="text1"/>
                <w:sz w:val="20"/>
                <w:szCs w:val="20"/>
                <w:u w:val="none"/>
                <w14:textFill>
                  <w14:solidFill>
                    <w14:schemeClr w14:val="tx1"/>
                  </w14:solidFill>
                </w14:textFill>
              </w:rPr>
              <w:t>具有2年</w:t>
            </w:r>
            <w:r>
              <w:rPr>
                <w:rFonts w:hint="eastAsia" w:ascii="宋体" w:hAnsi="宋体" w:eastAsia="宋体" w:cs="宋体"/>
                <w:b w:val="0"/>
                <w:bCs w:val="0"/>
                <w:i w:val="0"/>
                <w:color w:val="000000" w:themeColor="text1"/>
                <w:sz w:val="20"/>
                <w:szCs w:val="20"/>
                <w:u w:val="none"/>
                <w:lang w:val="en-US" w:eastAsia="zh-CN"/>
                <w14:textFill>
                  <w14:solidFill>
                    <w14:schemeClr w14:val="tx1"/>
                  </w14:solidFill>
                </w14:textFill>
              </w:rPr>
              <w:t>及</w:t>
            </w:r>
            <w:r>
              <w:rPr>
                <w:rFonts w:hint="eastAsia" w:ascii="宋体" w:hAnsi="宋体" w:eastAsia="宋体" w:cs="宋体"/>
                <w:b w:val="0"/>
                <w:bCs w:val="0"/>
                <w:i w:val="0"/>
                <w:color w:val="000000" w:themeColor="text1"/>
                <w:sz w:val="20"/>
                <w:szCs w:val="20"/>
                <w:u w:val="none"/>
                <w14:textFill>
                  <w14:solidFill>
                    <w14:schemeClr w14:val="tx1"/>
                  </w14:solidFill>
                </w14:textFill>
              </w:rPr>
              <w:t>以上出纳或相关财务工作经验。</w:t>
            </w:r>
          </w:p>
        </w:tc>
        <w:tc>
          <w:tcPr>
            <w:tcW w:w="2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7ACCB3">
            <w:pPr>
              <w:jc w:val="left"/>
              <w:rPr>
                <w:rFonts w:hint="eastAsia" w:ascii="宋体" w:hAnsi="宋体" w:eastAsia="宋体" w:cs="宋体"/>
                <w:i w:val="0"/>
                <w:iCs w:val="0"/>
                <w:color w:val="000000" w:themeColor="text1"/>
                <w:kern w:val="0"/>
                <w:sz w:val="20"/>
                <w:szCs w:val="20"/>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highlight w:val="none"/>
                <w:u w:val="none"/>
                <w:lang w:val="en-US" w:eastAsia="zh-CN" w:bidi="ar"/>
                <w14:textFill>
                  <w14:solidFill>
                    <w14:schemeClr w14:val="tx1"/>
                  </w14:solidFill>
                </w14:textFill>
              </w:rPr>
              <w:t>1.持有会计中级职称证书总成绩加1分；</w:t>
            </w:r>
          </w:p>
          <w:p w14:paraId="6F89927C">
            <w:pPr>
              <w:jc w:val="left"/>
              <w:rPr>
                <w:rFonts w:hint="eastAsia" w:ascii="宋体" w:hAnsi="宋体" w:eastAsia="宋体" w:cs="宋体"/>
                <w:i w:val="0"/>
                <w:iCs w:val="0"/>
                <w:color w:val="000000" w:themeColor="text1"/>
                <w:kern w:val="0"/>
                <w:sz w:val="20"/>
                <w:szCs w:val="20"/>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highlight w:val="none"/>
                <w:u w:val="none"/>
                <w:lang w:val="en-US" w:eastAsia="zh-CN" w:bidi="ar"/>
                <w14:textFill>
                  <w14:solidFill>
                    <w14:schemeClr w14:val="tx1"/>
                  </w14:solidFill>
                </w14:textFill>
              </w:rPr>
              <w:t>2.持有会计高级职称或注册会计师职称总成绩加2分；</w:t>
            </w:r>
          </w:p>
          <w:p w14:paraId="7B39DA0B">
            <w:pPr>
              <w:jc w:val="left"/>
              <w:rPr>
                <w:rFonts w:hint="default" w:ascii="Times New Roman" w:hAnsi="Times New Roman" w:eastAsia="宋体" w:cs="Times New Roman"/>
                <w:i w:val="0"/>
                <w:iCs w:val="0"/>
                <w:color w:val="auto"/>
                <w:sz w:val="20"/>
                <w:szCs w:val="20"/>
                <w:u w:val="none"/>
              </w:rPr>
            </w:pPr>
            <w:r>
              <w:rPr>
                <w:rFonts w:hint="eastAsia" w:ascii="宋体" w:hAnsi="宋体" w:eastAsia="宋体" w:cs="宋体"/>
                <w:i w:val="0"/>
                <w:iCs w:val="0"/>
                <w:color w:val="000000" w:themeColor="text1"/>
                <w:kern w:val="0"/>
                <w:sz w:val="20"/>
                <w:szCs w:val="20"/>
                <w:highlight w:val="none"/>
                <w:u w:val="none"/>
                <w:lang w:val="en-US" w:eastAsia="zh-CN" w:bidi="ar"/>
                <w14:textFill>
                  <w14:solidFill>
                    <w14:schemeClr w14:val="tx1"/>
                  </w14:solidFill>
                </w14:textFill>
              </w:rPr>
              <w:t>3.以上加分项不累计。</w:t>
            </w:r>
          </w:p>
        </w:tc>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84B099">
            <w:pPr>
              <w:keepNext w:val="0"/>
              <w:keepLines w:val="0"/>
              <w:widowControl/>
              <w:suppressLineNumbers w:val="0"/>
              <w:jc w:val="center"/>
              <w:textAlignment w:val="center"/>
              <w:rPr>
                <w:rFonts w:hint="default" w:ascii="宋体" w:hAnsi="宋体" w:eastAsia="宋体" w:cs="宋体"/>
                <w:i w:val="0"/>
                <w:color w:val="000000"/>
                <w:kern w:val="0"/>
                <w:sz w:val="20"/>
                <w:szCs w:val="20"/>
                <w:u w:val="none"/>
                <w:lang w:val="en-US" w:eastAsia="zh-CN" w:bidi="ar"/>
              </w:rPr>
            </w:pPr>
            <w:r>
              <w:rPr>
                <w:rFonts w:hint="default" w:ascii="宋体" w:hAnsi="宋体" w:eastAsia="宋体" w:cs="宋体"/>
                <w:i w:val="0"/>
                <w:color w:val="000000"/>
                <w:kern w:val="0"/>
                <w:sz w:val="20"/>
                <w:szCs w:val="20"/>
                <w:u w:val="none"/>
                <w:lang w:val="en-US" w:eastAsia="zh-CN" w:bidi="ar"/>
              </w:rPr>
              <w:t>考试</w:t>
            </w:r>
          </w:p>
          <w:p w14:paraId="65A967E7">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0"/>
                <w:szCs w:val="20"/>
                <w:u w:val="none"/>
                <w:lang w:val="en-US" w:eastAsia="zh-CN" w:bidi="ar"/>
              </w:rPr>
            </w:pPr>
            <w:r>
              <w:rPr>
                <w:rFonts w:hint="default" w:ascii="宋体" w:hAnsi="宋体" w:eastAsia="宋体" w:cs="宋体"/>
                <w:i w:val="0"/>
                <w:color w:val="000000"/>
                <w:kern w:val="0"/>
                <w:sz w:val="20"/>
                <w:szCs w:val="20"/>
                <w:u w:val="none"/>
                <w:lang w:val="en-US" w:eastAsia="zh-CN" w:bidi="ar"/>
              </w:rPr>
              <w:t>聘用</w:t>
            </w:r>
          </w:p>
        </w:tc>
      </w:tr>
      <w:tr w14:paraId="70025F7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86" w:hRule="atLeast"/>
          <w:jc w:val="center"/>
        </w:trPr>
        <w:tc>
          <w:tcPr>
            <w:tcW w:w="630" w:type="dxa"/>
            <w:tcBorders>
              <w:top w:val="single" w:color="000000" w:sz="4" w:space="0"/>
              <w:left w:val="single" w:color="000000" w:sz="4" w:space="0"/>
              <w:bottom w:val="single" w:color="000000" w:sz="4" w:space="0"/>
              <w:right w:val="single" w:color="auto" w:sz="4" w:space="0"/>
            </w:tcBorders>
            <w:shd w:val="clear" w:color="auto" w:fill="auto"/>
            <w:vAlign w:val="center"/>
          </w:tcPr>
          <w:p w14:paraId="76DDC000">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0"/>
                <w:szCs w:val="20"/>
                <w:u w:val="none"/>
                <w:lang w:val="en-US" w:eastAsia="zh-CN" w:bidi="ar"/>
              </w:rPr>
            </w:pPr>
            <w:r>
              <w:rPr>
                <w:rFonts w:hint="eastAsia" w:ascii="Times New Roman" w:hAnsi="Times New Roman" w:eastAsia="宋体" w:cs="Times New Roman"/>
                <w:i w:val="0"/>
                <w:iCs w:val="0"/>
                <w:color w:val="000000"/>
                <w:kern w:val="0"/>
                <w:sz w:val="20"/>
                <w:szCs w:val="20"/>
                <w:u w:val="none"/>
                <w:lang w:val="en-US" w:eastAsia="zh-CN" w:bidi="ar"/>
              </w:rPr>
              <w:t>07</w:t>
            </w:r>
          </w:p>
        </w:tc>
        <w:tc>
          <w:tcPr>
            <w:tcW w:w="123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59FC2331">
            <w:pPr>
              <w:keepNext w:val="0"/>
              <w:keepLines w:val="0"/>
              <w:widowControl/>
              <w:suppressLineNumbers w:val="0"/>
              <w:jc w:val="center"/>
              <w:textAlignment w:val="center"/>
              <w:rPr>
                <w:rFonts w:hint="default" w:ascii="宋体" w:hAnsi="宋体" w:eastAsia="宋体" w:cs="宋体"/>
                <w:i w:val="0"/>
                <w:color w:val="auto"/>
                <w:kern w:val="0"/>
                <w:sz w:val="20"/>
                <w:szCs w:val="20"/>
                <w:highlight w:val="none"/>
                <w:u w:val="none"/>
                <w:lang w:val="en-US" w:eastAsia="zh-CN" w:bidi="ar"/>
              </w:rPr>
            </w:pPr>
            <w:r>
              <w:rPr>
                <w:rFonts w:hint="default" w:ascii="宋体" w:hAnsi="宋体" w:eastAsia="宋体" w:cs="宋体"/>
                <w:i w:val="0"/>
                <w:color w:val="auto"/>
                <w:kern w:val="0"/>
                <w:sz w:val="20"/>
                <w:szCs w:val="20"/>
                <w:highlight w:val="none"/>
                <w:u w:val="none"/>
                <w:lang w:val="en-US" w:eastAsia="zh-CN" w:bidi="ar"/>
              </w:rPr>
              <w:t>福建兆壹贸易有限公司</w:t>
            </w:r>
          </w:p>
        </w:tc>
        <w:tc>
          <w:tcPr>
            <w:tcW w:w="1020" w:type="dxa"/>
            <w:tcBorders>
              <w:top w:val="single" w:color="000000" w:sz="4" w:space="0"/>
              <w:left w:val="single" w:color="auto" w:sz="4" w:space="0"/>
              <w:bottom w:val="single" w:color="000000" w:sz="4" w:space="0"/>
              <w:right w:val="single" w:color="000000" w:sz="4" w:space="0"/>
            </w:tcBorders>
            <w:shd w:val="clear" w:color="auto" w:fill="auto"/>
            <w:vAlign w:val="center"/>
          </w:tcPr>
          <w:p w14:paraId="13220626">
            <w:pPr>
              <w:jc w:val="center"/>
              <w:rPr>
                <w:rFonts w:hint="eastAsia" w:ascii="宋体" w:hAnsi="宋体" w:eastAsia="宋体" w:cs="宋体"/>
                <w:b w:val="0"/>
                <w:bCs w:val="0"/>
                <w:color w:val="000000" w:themeColor="text1"/>
                <w:kern w:val="0"/>
                <w:sz w:val="20"/>
                <w:szCs w:val="20"/>
                <w:lang w:val="en-US" w:eastAsia="zh-CN" w:bidi="ar-SA"/>
                <w14:textFill>
                  <w14:solidFill>
                    <w14:schemeClr w14:val="tx1"/>
                  </w14:solidFill>
                </w14:textFill>
              </w:rPr>
            </w:pPr>
            <w:r>
              <w:rPr>
                <w:rFonts w:hint="eastAsia" w:ascii="宋体" w:hAnsi="宋体" w:eastAsia="宋体" w:cs="宋体"/>
                <w:b w:val="0"/>
                <w:bCs w:val="0"/>
                <w:i w:val="0"/>
                <w:color w:val="000000" w:themeColor="text1"/>
                <w:sz w:val="20"/>
                <w:szCs w:val="20"/>
                <w:u w:val="none"/>
                <w14:textFill>
                  <w14:solidFill>
                    <w14:schemeClr w14:val="tx1"/>
                  </w14:solidFill>
                </w14:textFill>
              </w:rPr>
              <w:t>会计</w:t>
            </w:r>
            <w:r>
              <w:rPr>
                <w:rFonts w:hint="eastAsia" w:ascii="宋体" w:hAnsi="宋体" w:eastAsia="宋体" w:cs="宋体"/>
                <w:b w:val="0"/>
                <w:bCs w:val="0"/>
                <w:i w:val="0"/>
                <w:color w:val="000000" w:themeColor="text1"/>
                <w:sz w:val="20"/>
                <w:szCs w:val="20"/>
                <w:u w:val="none"/>
                <w:lang w:eastAsia="zh-CN"/>
                <w14:textFill>
                  <w14:solidFill>
                    <w14:schemeClr w14:val="tx1"/>
                  </w14:solidFill>
                </w14:textFill>
              </w:rPr>
              <w:t>（</w:t>
            </w:r>
            <w:r>
              <w:rPr>
                <w:rFonts w:hint="eastAsia" w:ascii="宋体" w:hAnsi="宋体" w:eastAsia="宋体" w:cs="宋体"/>
                <w:b w:val="0"/>
                <w:bCs w:val="0"/>
                <w:i w:val="0"/>
                <w:color w:val="000000" w:themeColor="text1"/>
                <w:sz w:val="20"/>
                <w:szCs w:val="20"/>
                <w:u w:val="none"/>
                <w:lang w:val="en-US" w:eastAsia="zh-CN"/>
                <w14:textFill>
                  <w14:solidFill>
                    <w14:schemeClr w14:val="tx1"/>
                  </w14:solidFill>
                </w14:textFill>
              </w:rPr>
              <w:t>2</w:t>
            </w:r>
            <w:r>
              <w:rPr>
                <w:rFonts w:hint="eastAsia" w:ascii="宋体" w:hAnsi="宋体" w:eastAsia="宋体" w:cs="宋体"/>
                <w:b w:val="0"/>
                <w:bCs w:val="0"/>
                <w:i w:val="0"/>
                <w:color w:val="000000" w:themeColor="text1"/>
                <w:sz w:val="20"/>
                <w:szCs w:val="20"/>
                <w:u w:val="none"/>
                <w:lang w:eastAsia="zh-CN"/>
                <w14:textFill>
                  <w14:solidFill>
                    <w14:schemeClr w14:val="tx1"/>
                  </w14:solidFill>
                </w14:textFill>
              </w:rPr>
              <w:t>）</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094740">
            <w:pPr>
              <w:jc w:val="center"/>
              <w:rPr>
                <w:rFonts w:hint="eastAsia" w:ascii="宋体" w:hAnsi="宋体" w:eastAsia="宋体" w:cs="宋体"/>
                <w:b w:val="0"/>
                <w:bCs w:val="0"/>
                <w:color w:val="000000" w:themeColor="text1"/>
                <w:kern w:val="0"/>
                <w:sz w:val="20"/>
                <w:szCs w:val="20"/>
                <w:lang w:val="en-US" w:eastAsia="zh-CN" w:bidi="ar-SA"/>
                <w14:textFill>
                  <w14:solidFill>
                    <w14:schemeClr w14:val="tx1"/>
                  </w14:solidFill>
                </w14:textFill>
              </w:rPr>
            </w:pPr>
            <w:r>
              <w:rPr>
                <w:rFonts w:hint="eastAsia" w:ascii="宋体" w:hAnsi="宋体" w:eastAsia="宋体" w:cs="宋体"/>
                <w:b w:val="0"/>
                <w:bCs w:val="0"/>
                <w:i w:val="0"/>
                <w:color w:val="000000" w:themeColor="text1"/>
                <w:sz w:val="20"/>
                <w:szCs w:val="20"/>
                <w:u w:val="none"/>
                <w:lang w:val="en-US" w:eastAsia="zh-CN"/>
                <w14:textFill>
                  <w14:solidFill>
                    <w14:schemeClr w14:val="tx1"/>
                  </w14:solidFill>
                </w14:textFill>
              </w:rPr>
              <w:t>1</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9D1EB2">
            <w:pPr>
              <w:jc w:val="center"/>
              <w:rPr>
                <w:rFonts w:hint="eastAsia" w:ascii="宋体" w:hAnsi="宋体" w:eastAsia="宋体" w:cs="宋体"/>
                <w:b w:val="0"/>
                <w:bCs w:val="0"/>
                <w:color w:val="000000" w:themeColor="text1"/>
                <w:kern w:val="0"/>
                <w:sz w:val="20"/>
                <w:szCs w:val="20"/>
                <w:lang w:val="en-US" w:eastAsia="zh-CN" w:bidi="ar-SA"/>
                <w14:textFill>
                  <w14:solidFill>
                    <w14:schemeClr w14:val="tx1"/>
                  </w14:solidFill>
                </w14:textFill>
              </w:rPr>
            </w:pPr>
            <w:r>
              <w:rPr>
                <w:rFonts w:hint="eastAsia" w:ascii="宋体" w:hAnsi="宋体" w:eastAsia="宋体" w:cs="宋体"/>
                <w:b w:val="0"/>
                <w:bCs w:val="0"/>
                <w:i w:val="0"/>
                <w:color w:val="000000" w:themeColor="text1"/>
                <w:sz w:val="20"/>
                <w:szCs w:val="20"/>
                <w:u w:val="none"/>
                <w14:textFill>
                  <w14:solidFill>
                    <w14:schemeClr w14:val="tx1"/>
                  </w14:solidFill>
                </w14:textFill>
              </w:rPr>
              <w:t>本科及以上</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FB8BEA">
            <w:pPr>
              <w:jc w:val="center"/>
              <w:rPr>
                <w:rFonts w:hint="eastAsia" w:ascii="宋体" w:hAnsi="宋体" w:eastAsia="宋体" w:cs="宋体"/>
                <w:b w:val="0"/>
                <w:bCs w:val="0"/>
                <w:i w:val="0"/>
                <w:color w:val="000000" w:themeColor="text1"/>
                <w:kern w:val="2"/>
                <w:sz w:val="20"/>
                <w:szCs w:val="20"/>
                <w:u w:val="none"/>
                <w:lang w:val="en-US" w:eastAsia="zh-CN" w:bidi="ar-SA"/>
                <w14:textFill>
                  <w14:solidFill>
                    <w14:schemeClr w14:val="tx1"/>
                  </w14:solidFill>
                </w14:textFill>
              </w:rPr>
            </w:pPr>
            <w:r>
              <w:rPr>
                <w:rFonts w:hint="eastAsia" w:ascii="宋体" w:hAnsi="宋体" w:eastAsia="宋体" w:cs="宋体"/>
                <w:b w:val="0"/>
                <w:bCs w:val="0"/>
                <w:i w:val="0"/>
                <w:color w:val="000000" w:themeColor="text1"/>
                <w:sz w:val="20"/>
                <w:szCs w:val="20"/>
                <w:u w:val="none"/>
                <w14:textFill>
                  <w14:solidFill>
                    <w14:schemeClr w14:val="tx1"/>
                  </w14:solidFill>
                </w14:textFill>
              </w:rPr>
              <w:t>学士及以上</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CFEBA9">
            <w:pPr>
              <w:jc w:val="center"/>
              <w:rPr>
                <w:rFonts w:hint="eastAsia" w:ascii="宋体" w:hAnsi="宋体" w:eastAsia="宋体" w:cs="宋体"/>
                <w:b w:val="0"/>
                <w:bCs w:val="0"/>
                <w:color w:val="000000" w:themeColor="text1"/>
                <w:kern w:val="0"/>
                <w:sz w:val="20"/>
                <w:szCs w:val="20"/>
                <w:lang w:val="en-US" w:eastAsia="zh-CN" w:bidi="ar-SA"/>
                <w14:textFill>
                  <w14:solidFill>
                    <w14:schemeClr w14:val="tx1"/>
                  </w14:solidFill>
                </w14:textFill>
              </w:rPr>
            </w:pPr>
            <w:r>
              <w:rPr>
                <w:rFonts w:hint="eastAsia" w:ascii="宋体" w:hAnsi="宋体" w:cs="宋体"/>
                <w:i w:val="0"/>
                <w:color w:val="000000" w:themeColor="text1"/>
                <w:sz w:val="20"/>
                <w:szCs w:val="20"/>
                <w:u w:val="none"/>
                <w:lang w:val="en-US" w:eastAsia="zh-CN"/>
                <w14:textFill>
                  <w14:solidFill>
                    <w14:schemeClr w14:val="tx1"/>
                  </w14:solidFill>
                </w14:textFill>
              </w:rPr>
              <w:t>38</w:t>
            </w:r>
            <w:r>
              <w:rPr>
                <w:rFonts w:hint="eastAsia" w:ascii="宋体" w:hAnsi="宋体" w:eastAsia="宋体" w:cs="宋体"/>
                <w:i w:val="0"/>
                <w:color w:val="000000" w:themeColor="text1"/>
                <w:sz w:val="20"/>
                <w:szCs w:val="20"/>
                <w:u w:val="none"/>
                <w:lang w:val="en-US" w:eastAsia="zh-CN"/>
                <w14:textFill>
                  <w14:solidFill>
                    <w14:schemeClr w14:val="tx1"/>
                  </w14:solidFill>
                </w14:textFill>
              </w:rPr>
              <w:t>周岁及以下</w:t>
            </w:r>
          </w:p>
        </w:tc>
        <w:tc>
          <w:tcPr>
            <w:tcW w:w="27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79B4E0">
            <w:pPr>
              <w:jc w:val="center"/>
              <w:rPr>
                <w:rFonts w:hint="eastAsia" w:ascii="宋体" w:hAnsi="宋体" w:eastAsia="宋体" w:cs="宋体"/>
                <w:b w:val="0"/>
                <w:bCs w:val="0"/>
                <w:color w:val="000000" w:themeColor="text1"/>
                <w:kern w:val="2"/>
                <w:sz w:val="20"/>
                <w:szCs w:val="20"/>
                <w:lang w:val="en-US" w:eastAsia="zh-CN" w:bidi="ar-SA"/>
                <w14:textFill>
                  <w14:solidFill>
                    <w14:schemeClr w14:val="tx1"/>
                  </w14:solidFill>
                </w14:textFill>
              </w:rPr>
            </w:pPr>
            <w:r>
              <w:rPr>
                <w:rFonts w:hint="eastAsia" w:ascii="宋体" w:hAnsi="宋体" w:eastAsia="宋体" w:cs="宋体"/>
                <w:b w:val="0"/>
                <w:bCs w:val="0"/>
                <w:i w:val="0"/>
                <w:color w:val="000000" w:themeColor="text1"/>
                <w:sz w:val="20"/>
                <w:szCs w:val="20"/>
                <w:u w:val="none"/>
                <w14:textFill>
                  <w14:solidFill>
                    <w14:schemeClr w14:val="tx1"/>
                  </w14:solidFill>
                </w14:textFill>
              </w:rPr>
              <w:t>会计与审计类、财政金融类</w:t>
            </w:r>
          </w:p>
        </w:tc>
        <w:tc>
          <w:tcPr>
            <w:tcW w:w="31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960D57">
            <w:pPr>
              <w:jc w:val="left"/>
              <w:rPr>
                <w:rFonts w:hint="eastAsia" w:ascii="宋体" w:hAnsi="宋体" w:eastAsia="宋体" w:cs="宋体"/>
                <w:b w:val="0"/>
                <w:bCs w:val="0"/>
                <w:color w:val="000000" w:themeColor="text1"/>
                <w:kern w:val="0"/>
                <w:sz w:val="20"/>
                <w:szCs w:val="20"/>
                <w:lang w:val="en-US" w:eastAsia="zh-CN" w:bidi="ar-SA"/>
                <w14:textFill>
                  <w14:solidFill>
                    <w14:schemeClr w14:val="tx1"/>
                  </w14:solidFill>
                </w14:textFill>
              </w:rPr>
            </w:pPr>
            <w:r>
              <w:rPr>
                <w:rFonts w:hint="eastAsia" w:ascii="宋体" w:hAnsi="宋体" w:eastAsia="宋体" w:cs="宋体"/>
                <w:b w:val="0"/>
                <w:bCs w:val="0"/>
                <w:i w:val="0"/>
                <w:color w:val="000000" w:themeColor="text1"/>
                <w:sz w:val="20"/>
                <w:szCs w:val="20"/>
                <w:u w:val="none"/>
                <w14:textFill>
                  <w14:solidFill>
                    <w14:schemeClr w14:val="tx1"/>
                  </w14:solidFill>
                </w14:textFill>
              </w:rPr>
              <w:t>具有2年及以上财务会计相关工作经验。</w:t>
            </w:r>
          </w:p>
        </w:tc>
        <w:tc>
          <w:tcPr>
            <w:tcW w:w="2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8094C9">
            <w:pPr>
              <w:jc w:val="left"/>
              <w:rPr>
                <w:rFonts w:hint="eastAsia" w:ascii="宋体" w:hAnsi="宋体" w:eastAsia="宋体" w:cs="宋体"/>
                <w:i w:val="0"/>
                <w:iCs w:val="0"/>
                <w:color w:val="000000" w:themeColor="text1"/>
                <w:kern w:val="0"/>
                <w:sz w:val="20"/>
                <w:szCs w:val="20"/>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highlight w:val="none"/>
                <w:u w:val="none"/>
                <w:lang w:val="en-US" w:eastAsia="zh-CN" w:bidi="ar"/>
                <w14:textFill>
                  <w14:solidFill>
                    <w14:schemeClr w14:val="tx1"/>
                  </w14:solidFill>
                </w14:textFill>
              </w:rPr>
              <w:t>1.持有会计中级职称证书总成绩加1分；</w:t>
            </w:r>
          </w:p>
          <w:p w14:paraId="0865ADEB">
            <w:pPr>
              <w:jc w:val="left"/>
              <w:rPr>
                <w:rFonts w:hint="eastAsia" w:ascii="宋体" w:hAnsi="宋体" w:eastAsia="宋体" w:cs="宋体"/>
                <w:i w:val="0"/>
                <w:iCs w:val="0"/>
                <w:color w:val="000000" w:themeColor="text1"/>
                <w:kern w:val="0"/>
                <w:sz w:val="20"/>
                <w:szCs w:val="20"/>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highlight w:val="none"/>
                <w:u w:val="none"/>
                <w:lang w:val="en-US" w:eastAsia="zh-CN" w:bidi="ar"/>
                <w14:textFill>
                  <w14:solidFill>
                    <w14:schemeClr w14:val="tx1"/>
                  </w14:solidFill>
                </w14:textFill>
              </w:rPr>
              <w:t>2.持有会计高级职称或注册会计师职称总成绩加2分；</w:t>
            </w:r>
          </w:p>
          <w:p w14:paraId="401D59A3">
            <w:pPr>
              <w:jc w:val="left"/>
              <w:rPr>
                <w:rFonts w:hint="eastAsia" w:ascii="宋体" w:hAnsi="宋体" w:eastAsia="宋体" w:cs="宋体"/>
                <w:b w:val="0"/>
                <w:bCs w:val="0"/>
                <w:color w:val="000000" w:themeColor="text1"/>
                <w:kern w:val="2"/>
                <w:sz w:val="20"/>
                <w:szCs w:val="20"/>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0"/>
                <w:szCs w:val="20"/>
                <w:highlight w:val="none"/>
                <w:u w:val="none"/>
                <w:lang w:val="en-US" w:eastAsia="zh-CN" w:bidi="ar"/>
                <w14:textFill>
                  <w14:solidFill>
                    <w14:schemeClr w14:val="tx1"/>
                  </w14:solidFill>
                </w14:textFill>
              </w:rPr>
              <w:t>3.以上加分项不累计。</w:t>
            </w:r>
          </w:p>
        </w:tc>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FB29C3">
            <w:pPr>
              <w:keepNext w:val="0"/>
              <w:keepLines w:val="0"/>
              <w:widowControl/>
              <w:suppressLineNumbers w:val="0"/>
              <w:jc w:val="center"/>
              <w:textAlignment w:val="center"/>
              <w:rPr>
                <w:rFonts w:hint="default" w:ascii="宋体" w:hAnsi="宋体" w:eastAsia="宋体" w:cs="宋体"/>
                <w:i w:val="0"/>
                <w:color w:val="000000"/>
                <w:kern w:val="0"/>
                <w:sz w:val="20"/>
                <w:szCs w:val="20"/>
                <w:u w:val="none"/>
                <w:lang w:val="en-US" w:eastAsia="zh-CN" w:bidi="ar"/>
              </w:rPr>
            </w:pPr>
            <w:r>
              <w:rPr>
                <w:rFonts w:hint="default" w:ascii="宋体" w:hAnsi="宋体" w:eastAsia="宋体" w:cs="宋体"/>
                <w:i w:val="0"/>
                <w:color w:val="000000"/>
                <w:kern w:val="0"/>
                <w:sz w:val="20"/>
                <w:szCs w:val="20"/>
                <w:u w:val="none"/>
                <w:lang w:val="en-US" w:eastAsia="zh-CN" w:bidi="ar"/>
              </w:rPr>
              <w:t>考试</w:t>
            </w:r>
          </w:p>
          <w:p w14:paraId="4E3393F0">
            <w:pPr>
              <w:keepNext w:val="0"/>
              <w:keepLines w:val="0"/>
              <w:widowControl/>
              <w:suppressLineNumbers w:val="0"/>
              <w:jc w:val="center"/>
              <w:textAlignment w:val="center"/>
              <w:rPr>
                <w:rFonts w:hint="default" w:ascii="宋体" w:hAnsi="宋体" w:eastAsia="宋体" w:cs="宋体"/>
                <w:i w:val="0"/>
                <w:color w:val="000000"/>
                <w:kern w:val="0"/>
                <w:sz w:val="20"/>
                <w:szCs w:val="20"/>
                <w:u w:val="none"/>
                <w:lang w:val="en-US" w:eastAsia="zh-CN" w:bidi="ar"/>
              </w:rPr>
            </w:pPr>
            <w:r>
              <w:rPr>
                <w:rFonts w:hint="default" w:ascii="宋体" w:hAnsi="宋体" w:eastAsia="宋体" w:cs="宋体"/>
                <w:i w:val="0"/>
                <w:color w:val="000000"/>
                <w:kern w:val="0"/>
                <w:sz w:val="20"/>
                <w:szCs w:val="20"/>
                <w:u w:val="none"/>
                <w:lang w:val="en-US" w:eastAsia="zh-CN" w:bidi="ar"/>
              </w:rPr>
              <w:t>聘用</w:t>
            </w:r>
          </w:p>
        </w:tc>
      </w:tr>
      <w:tr w14:paraId="4C015A3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91" w:hRule="atLeast"/>
          <w:jc w:val="center"/>
        </w:trPr>
        <w:tc>
          <w:tcPr>
            <w:tcW w:w="630" w:type="dxa"/>
            <w:tcBorders>
              <w:top w:val="single" w:color="000000" w:sz="4" w:space="0"/>
              <w:left w:val="single" w:color="000000" w:sz="4" w:space="0"/>
              <w:bottom w:val="single" w:color="000000" w:sz="4" w:space="0"/>
              <w:right w:val="single" w:color="auto" w:sz="4" w:space="0"/>
            </w:tcBorders>
            <w:shd w:val="clear" w:color="auto" w:fill="auto"/>
            <w:vAlign w:val="center"/>
          </w:tcPr>
          <w:p w14:paraId="687E6B06">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0"/>
                <w:szCs w:val="20"/>
                <w:u w:val="none"/>
                <w:lang w:val="en-US" w:eastAsia="zh-CN" w:bidi="ar"/>
              </w:rPr>
            </w:pPr>
            <w:r>
              <w:rPr>
                <w:rFonts w:hint="eastAsia" w:ascii="Times New Roman" w:hAnsi="Times New Roman" w:eastAsia="宋体" w:cs="Times New Roman"/>
                <w:i w:val="0"/>
                <w:iCs w:val="0"/>
                <w:color w:val="000000"/>
                <w:kern w:val="0"/>
                <w:sz w:val="20"/>
                <w:szCs w:val="20"/>
                <w:u w:val="none"/>
                <w:lang w:val="en-US" w:eastAsia="zh-CN" w:bidi="ar"/>
              </w:rPr>
              <w:t>08</w:t>
            </w:r>
          </w:p>
        </w:tc>
        <w:tc>
          <w:tcPr>
            <w:tcW w:w="123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5818AD4D">
            <w:pPr>
              <w:keepNext w:val="0"/>
              <w:keepLines w:val="0"/>
              <w:widowControl/>
              <w:suppressLineNumbers w:val="0"/>
              <w:jc w:val="center"/>
              <w:textAlignment w:val="center"/>
              <w:rPr>
                <w:rFonts w:hint="default" w:ascii="宋体" w:hAnsi="宋体" w:eastAsia="宋体" w:cs="宋体"/>
                <w:i w:val="0"/>
                <w:color w:val="auto"/>
                <w:kern w:val="0"/>
                <w:sz w:val="20"/>
                <w:szCs w:val="20"/>
                <w:highlight w:val="none"/>
                <w:u w:val="none"/>
                <w:lang w:val="en-US" w:eastAsia="zh-CN" w:bidi="ar"/>
              </w:rPr>
            </w:pPr>
          </w:p>
        </w:tc>
        <w:tc>
          <w:tcPr>
            <w:tcW w:w="1020" w:type="dxa"/>
            <w:tcBorders>
              <w:top w:val="single" w:color="000000" w:sz="4" w:space="0"/>
              <w:left w:val="single" w:color="auto" w:sz="4" w:space="0"/>
              <w:bottom w:val="single" w:color="000000" w:sz="4" w:space="0"/>
              <w:right w:val="single" w:color="000000" w:sz="4" w:space="0"/>
            </w:tcBorders>
            <w:shd w:val="clear" w:color="auto" w:fill="auto"/>
            <w:vAlign w:val="center"/>
          </w:tcPr>
          <w:p w14:paraId="1FD25AC0">
            <w:pPr>
              <w:jc w:val="center"/>
              <w:rPr>
                <w:rFonts w:hint="eastAsia" w:ascii="宋体" w:hAnsi="宋体" w:eastAsia="宋体" w:cs="宋体"/>
                <w:b w:val="0"/>
                <w:bCs w:val="0"/>
                <w:color w:val="000000" w:themeColor="text1"/>
                <w:kern w:val="0"/>
                <w:sz w:val="20"/>
                <w:szCs w:val="20"/>
                <w:lang w:val="en-US" w:eastAsia="zh-CN" w:bidi="ar-SA"/>
                <w14:textFill>
                  <w14:solidFill>
                    <w14:schemeClr w14:val="tx1"/>
                  </w14:solidFill>
                </w14:textFill>
              </w:rPr>
            </w:pPr>
            <w:r>
              <w:rPr>
                <w:rFonts w:hint="eastAsia" w:ascii="宋体" w:hAnsi="宋体" w:eastAsia="宋体" w:cs="宋体"/>
                <w:b w:val="0"/>
                <w:bCs w:val="0"/>
                <w:i w:val="0"/>
                <w:color w:val="000000" w:themeColor="text1"/>
                <w:sz w:val="20"/>
                <w:szCs w:val="20"/>
                <w:u w:val="none"/>
                <w14:textFill>
                  <w14:solidFill>
                    <w14:schemeClr w14:val="tx1"/>
                  </w14:solidFill>
                </w14:textFill>
              </w:rPr>
              <w:t>出纳</w:t>
            </w:r>
            <w:r>
              <w:rPr>
                <w:rFonts w:hint="eastAsia" w:ascii="宋体" w:hAnsi="宋体" w:eastAsia="宋体" w:cs="宋体"/>
                <w:b w:val="0"/>
                <w:bCs w:val="0"/>
                <w:i w:val="0"/>
                <w:color w:val="000000" w:themeColor="text1"/>
                <w:sz w:val="20"/>
                <w:szCs w:val="20"/>
                <w:u w:val="none"/>
                <w:lang w:eastAsia="zh-CN"/>
                <w14:textFill>
                  <w14:solidFill>
                    <w14:schemeClr w14:val="tx1"/>
                  </w14:solidFill>
                </w14:textFill>
              </w:rPr>
              <w:t>（</w:t>
            </w:r>
            <w:r>
              <w:rPr>
                <w:rFonts w:hint="eastAsia" w:ascii="宋体" w:hAnsi="宋体" w:eastAsia="宋体" w:cs="宋体"/>
                <w:b w:val="0"/>
                <w:bCs w:val="0"/>
                <w:i w:val="0"/>
                <w:color w:val="000000" w:themeColor="text1"/>
                <w:sz w:val="20"/>
                <w:szCs w:val="20"/>
                <w:u w:val="none"/>
                <w:lang w:val="en-US" w:eastAsia="zh-CN"/>
                <w14:textFill>
                  <w14:solidFill>
                    <w14:schemeClr w14:val="tx1"/>
                  </w14:solidFill>
                </w14:textFill>
              </w:rPr>
              <w:t>2</w:t>
            </w:r>
            <w:r>
              <w:rPr>
                <w:rFonts w:hint="eastAsia" w:ascii="宋体" w:hAnsi="宋体" w:eastAsia="宋体" w:cs="宋体"/>
                <w:b w:val="0"/>
                <w:bCs w:val="0"/>
                <w:i w:val="0"/>
                <w:color w:val="000000" w:themeColor="text1"/>
                <w:sz w:val="20"/>
                <w:szCs w:val="20"/>
                <w:u w:val="none"/>
                <w:lang w:eastAsia="zh-CN"/>
                <w14:textFill>
                  <w14:solidFill>
                    <w14:schemeClr w14:val="tx1"/>
                  </w14:solidFill>
                </w14:textFill>
              </w:rPr>
              <w:t>）</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6BC616">
            <w:pPr>
              <w:jc w:val="center"/>
              <w:rPr>
                <w:rFonts w:hint="eastAsia" w:ascii="宋体" w:hAnsi="宋体" w:eastAsia="宋体" w:cs="宋体"/>
                <w:b w:val="0"/>
                <w:bCs w:val="0"/>
                <w:color w:val="000000" w:themeColor="text1"/>
                <w:kern w:val="0"/>
                <w:sz w:val="20"/>
                <w:szCs w:val="20"/>
                <w:lang w:val="en-US" w:eastAsia="zh-CN" w:bidi="ar-SA"/>
                <w14:textFill>
                  <w14:solidFill>
                    <w14:schemeClr w14:val="tx1"/>
                  </w14:solidFill>
                </w14:textFill>
              </w:rPr>
            </w:pPr>
            <w:r>
              <w:rPr>
                <w:rFonts w:hint="eastAsia" w:ascii="宋体" w:hAnsi="宋体" w:eastAsia="宋体" w:cs="宋体"/>
                <w:b w:val="0"/>
                <w:bCs w:val="0"/>
                <w:i w:val="0"/>
                <w:color w:val="000000" w:themeColor="text1"/>
                <w:sz w:val="20"/>
                <w:szCs w:val="20"/>
                <w:u w:val="none"/>
                <w:lang w:val="en-US" w:eastAsia="zh-CN"/>
                <w14:textFill>
                  <w14:solidFill>
                    <w14:schemeClr w14:val="tx1"/>
                  </w14:solidFill>
                </w14:textFill>
              </w:rPr>
              <w:t>1</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2EAED3">
            <w:pPr>
              <w:jc w:val="center"/>
              <w:rPr>
                <w:rFonts w:hint="eastAsia" w:ascii="宋体" w:hAnsi="宋体" w:eastAsia="宋体" w:cs="宋体"/>
                <w:b w:val="0"/>
                <w:bCs w:val="0"/>
                <w:color w:val="000000" w:themeColor="text1"/>
                <w:kern w:val="0"/>
                <w:sz w:val="20"/>
                <w:szCs w:val="20"/>
                <w:lang w:val="en-US" w:eastAsia="zh-CN" w:bidi="ar-SA"/>
                <w14:textFill>
                  <w14:solidFill>
                    <w14:schemeClr w14:val="tx1"/>
                  </w14:solidFill>
                </w14:textFill>
              </w:rPr>
            </w:pPr>
            <w:r>
              <w:rPr>
                <w:rFonts w:hint="eastAsia" w:ascii="宋体" w:hAnsi="宋体" w:eastAsia="宋体" w:cs="宋体"/>
                <w:b w:val="0"/>
                <w:bCs w:val="0"/>
                <w:i w:val="0"/>
                <w:color w:val="000000" w:themeColor="text1"/>
                <w:sz w:val="20"/>
                <w:szCs w:val="20"/>
                <w:u w:val="none"/>
                <w14:textFill>
                  <w14:solidFill>
                    <w14:schemeClr w14:val="tx1"/>
                  </w14:solidFill>
                </w14:textFill>
              </w:rPr>
              <w:t>本科及以上</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AC053F">
            <w:pPr>
              <w:jc w:val="center"/>
              <w:rPr>
                <w:rFonts w:hint="eastAsia" w:ascii="宋体" w:hAnsi="宋体" w:eastAsia="宋体" w:cs="宋体"/>
                <w:b w:val="0"/>
                <w:bCs w:val="0"/>
                <w:i w:val="0"/>
                <w:color w:val="000000" w:themeColor="text1"/>
                <w:kern w:val="2"/>
                <w:sz w:val="20"/>
                <w:szCs w:val="20"/>
                <w:u w:val="none"/>
                <w:lang w:val="en-US" w:eastAsia="zh-CN" w:bidi="ar-SA"/>
                <w14:textFill>
                  <w14:solidFill>
                    <w14:schemeClr w14:val="tx1"/>
                  </w14:solidFill>
                </w14:textFill>
              </w:rPr>
            </w:pPr>
            <w:r>
              <w:rPr>
                <w:rFonts w:hint="eastAsia" w:ascii="宋体" w:hAnsi="宋体" w:eastAsia="宋体" w:cs="宋体"/>
                <w:b w:val="0"/>
                <w:bCs w:val="0"/>
                <w:i w:val="0"/>
                <w:color w:val="000000" w:themeColor="text1"/>
                <w:sz w:val="20"/>
                <w:szCs w:val="20"/>
                <w:u w:val="none"/>
                <w14:textFill>
                  <w14:solidFill>
                    <w14:schemeClr w14:val="tx1"/>
                  </w14:solidFill>
                </w14:textFill>
              </w:rPr>
              <w:t>学士及以上</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71E060">
            <w:pPr>
              <w:jc w:val="center"/>
              <w:rPr>
                <w:rFonts w:hint="eastAsia" w:ascii="宋体" w:hAnsi="宋体" w:eastAsia="宋体" w:cs="宋体"/>
                <w:b w:val="0"/>
                <w:bCs w:val="0"/>
                <w:color w:val="000000" w:themeColor="text1"/>
                <w:kern w:val="0"/>
                <w:sz w:val="20"/>
                <w:szCs w:val="20"/>
                <w:lang w:val="en-US" w:eastAsia="zh-CN" w:bidi="ar-SA"/>
                <w14:textFill>
                  <w14:solidFill>
                    <w14:schemeClr w14:val="tx1"/>
                  </w14:solidFill>
                </w14:textFill>
              </w:rPr>
            </w:pPr>
            <w:r>
              <w:rPr>
                <w:rFonts w:hint="eastAsia" w:ascii="宋体" w:hAnsi="宋体" w:cs="宋体"/>
                <w:i w:val="0"/>
                <w:color w:val="000000" w:themeColor="text1"/>
                <w:sz w:val="20"/>
                <w:szCs w:val="20"/>
                <w:u w:val="none"/>
                <w:lang w:val="en-US" w:eastAsia="zh-CN"/>
                <w14:textFill>
                  <w14:solidFill>
                    <w14:schemeClr w14:val="tx1"/>
                  </w14:solidFill>
                </w14:textFill>
              </w:rPr>
              <w:t>38</w:t>
            </w:r>
            <w:r>
              <w:rPr>
                <w:rFonts w:hint="eastAsia" w:ascii="宋体" w:hAnsi="宋体" w:eastAsia="宋体" w:cs="宋体"/>
                <w:i w:val="0"/>
                <w:color w:val="000000" w:themeColor="text1"/>
                <w:sz w:val="20"/>
                <w:szCs w:val="20"/>
                <w:u w:val="none"/>
                <w:lang w:val="en-US" w:eastAsia="zh-CN"/>
                <w14:textFill>
                  <w14:solidFill>
                    <w14:schemeClr w14:val="tx1"/>
                  </w14:solidFill>
                </w14:textFill>
              </w:rPr>
              <w:t>周岁及以下</w:t>
            </w:r>
          </w:p>
        </w:tc>
        <w:tc>
          <w:tcPr>
            <w:tcW w:w="27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D0DBC1">
            <w:pPr>
              <w:jc w:val="center"/>
              <w:rPr>
                <w:rFonts w:hint="eastAsia" w:ascii="宋体" w:hAnsi="宋体" w:eastAsia="宋体" w:cs="宋体"/>
                <w:b w:val="0"/>
                <w:bCs w:val="0"/>
                <w:color w:val="000000" w:themeColor="text1"/>
                <w:kern w:val="2"/>
                <w:sz w:val="20"/>
                <w:szCs w:val="20"/>
                <w:lang w:val="en-US" w:eastAsia="zh-CN" w:bidi="ar-SA"/>
                <w14:textFill>
                  <w14:solidFill>
                    <w14:schemeClr w14:val="tx1"/>
                  </w14:solidFill>
                </w14:textFill>
              </w:rPr>
            </w:pPr>
            <w:r>
              <w:rPr>
                <w:rFonts w:hint="eastAsia" w:ascii="宋体" w:hAnsi="宋体" w:eastAsia="宋体" w:cs="宋体"/>
                <w:b w:val="0"/>
                <w:bCs w:val="0"/>
                <w:i w:val="0"/>
                <w:color w:val="000000" w:themeColor="text1"/>
                <w:sz w:val="20"/>
                <w:szCs w:val="20"/>
                <w:u w:val="none"/>
                <w14:textFill>
                  <w14:solidFill>
                    <w14:schemeClr w14:val="tx1"/>
                  </w14:solidFill>
                </w14:textFill>
              </w:rPr>
              <w:t>会计与审计类、财政金融类</w:t>
            </w:r>
          </w:p>
        </w:tc>
        <w:tc>
          <w:tcPr>
            <w:tcW w:w="31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736E02">
            <w:pPr>
              <w:jc w:val="left"/>
              <w:rPr>
                <w:rFonts w:hint="eastAsia" w:ascii="宋体" w:hAnsi="宋体" w:eastAsia="宋体" w:cs="宋体"/>
                <w:b w:val="0"/>
                <w:bCs w:val="0"/>
                <w:color w:val="000000" w:themeColor="text1"/>
                <w:kern w:val="0"/>
                <w:sz w:val="20"/>
                <w:szCs w:val="20"/>
                <w:lang w:val="en-US" w:eastAsia="zh-CN" w:bidi="ar-SA"/>
                <w14:textFill>
                  <w14:solidFill>
                    <w14:schemeClr w14:val="tx1"/>
                  </w14:solidFill>
                </w14:textFill>
              </w:rPr>
            </w:pPr>
            <w:r>
              <w:rPr>
                <w:rFonts w:hint="eastAsia" w:ascii="宋体" w:hAnsi="宋体" w:eastAsia="宋体" w:cs="宋体"/>
                <w:b w:val="0"/>
                <w:bCs w:val="0"/>
                <w:i w:val="0"/>
                <w:color w:val="000000" w:themeColor="text1"/>
                <w:sz w:val="20"/>
                <w:szCs w:val="20"/>
                <w:u w:val="none"/>
                <w14:textFill>
                  <w14:solidFill>
                    <w14:schemeClr w14:val="tx1"/>
                  </w14:solidFill>
                </w14:textFill>
              </w:rPr>
              <w:t>具有2年</w:t>
            </w:r>
            <w:r>
              <w:rPr>
                <w:rFonts w:hint="eastAsia" w:ascii="宋体" w:hAnsi="宋体" w:eastAsia="宋体" w:cs="宋体"/>
                <w:b w:val="0"/>
                <w:bCs w:val="0"/>
                <w:i w:val="0"/>
                <w:color w:val="000000" w:themeColor="text1"/>
                <w:sz w:val="20"/>
                <w:szCs w:val="20"/>
                <w:u w:val="none"/>
                <w:lang w:val="en-US" w:eastAsia="zh-CN"/>
                <w14:textFill>
                  <w14:solidFill>
                    <w14:schemeClr w14:val="tx1"/>
                  </w14:solidFill>
                </w14:textFill>
              </w:rPr>
              <w:t>及</w:t>
            </w:r>
            <w:r>
              <w:rPr>
                <w:rFonts w:hint="eastAsia" w:ascii="宋体" w:hAnsi="宋体" w:eastAsia="宋体" w:cs="宋体"/>
                <w:b w:val="0"/>
                <w:bCs w:val="0"/>
                <w:i w:val="0"/>
                <w:color w:val="000000" w:themeColor="text1"/>
                <w:sz w:val="20"/>
                <w:szCs w:val="20"/>
                <w:u w:val="none"/>
                <w14:textFill>
                  <w14:solidFill>
                    <w14:schemeClr w14:val="tx1"/>
                  </w14:solidFill>
                </w14:textFill>
              </w:rPr>
              <w:t>以上出纳或相关财务工作经验。</w:t>
            </w:r>
          </w:p>
        </w:tc>
        <w:tc>
          <w:tcPr>
            <w:tcW w:w="2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C9B7D0">
            <w:pPr>
              <w:jc w:val="left"/>
              <w:rPr>
                <w:rFonts w:hint="eastAsia" w:ascii="宋体" w:hAnsi="宋体" w:eastAsia="宋体" w:cs="宋体"/>
                <w:i w:val="0"/>
                <w:iCs w:val="0"/>
                <w:color w:val="000000" w:themeColor="text1"/>
                <w:kern w:val="0"/>
                <w:sz w:val="20"/>
                <w:szCs w:val="20"/>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highlight w:val="none"/>
                <w:u w:val="none"/>
                <w:lang w:val="en-US" w:eastAsia="zh-CN" w:bidi="ar"/>
                <w14:textFill>
                  <w14:solidFill>
                    <w14:schemeClr w14:val="tx1"/>
                  </w14:solidFill>
                </w14:textFill>
              </w:rPr>
              <w:t>1.持有会计中级职称证书总成绩加1分；</w:t>
            </w:r>
          </w:p>
          <w:p w14:paraId="6E511A83">
            <w:pPr>
              <w:jc w:val="left"/>
              <w:rPr>
                <w:rFonts w:hint="eastAsia" w:ascii="宋体" w:hAnsi="宋体" w:eastAsia="宋体" w:cs="宋体"/>
                <w:i w:val="0"/>
                <w:iCs w:val="0"/>
                <w:color w:val="000000" w:themeColor="text1"/>
                <w:kern w:val="0"/>
                <w:sz w:val="20"/>
                <w:szCs w:val="20"/>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highlight w:val="none"/>
                <w:u w:val="none"/>
                <w:lang w:val="en-US" w:eastAsia="zh-CN" w:bidi="ar"/>
                <w14:textFill>
                  <w14:solidFill>
                    <w14:schemeClr w14:val="tx1"/>
                  </w14:solidFill>
                </w14:textFill>
              </w:rPr>
              <w:t>2.持有会计高级职称或注册会计师职称总成绩加2分；</w:t>
            </w:r>
          </w:p>
          <w:p w14:paraId="1EA79BFB">
            <w:pPr>
              <w:jc w:val="left"/>
              <w:rPr>
                <w:rFonts w:hint="eastAsia" w:ascii="宋体" w:hAnsi="宋体" w:eastAsia="宋体" w:cs="宋体"/>
                <w:b w:val="0"/>
                <w:bCs w:val="0"/>
                <w:color w:val="000000" w:themeColor="text1"/>
                <w:kern w:val="2"/>
                <w:sz w:val="20"/>
                <w:szCs w:val="20"/>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0"/>
                <w:szCs w:val="20"/>
                <w:highlight w:val="none"/>
                <w:u w:val="none"/>
                <w:lang w:val="en-US" w:eastAsia="zh-CN" w:bidi="ar"/>
                <w14:textFill>
                  <w14:solidFill>
                    <w14:schemeClr w14:val="tx1"/>
                  </w14:solidFill>
                </w14:textFill>
              </w:rPr>
              <w:t>3.以上加分项不累计。</w:t>
            </w:r>
          </w:p>
        </w:tc>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0BEBB8">
            <w:pPr>
              <w:keepNext w:val="0"/>
              <w:keepLines w:val="0"/>
              <w:widowControl/>
              <w:suppressLineNumbers w:val="0"/>
              <w:jc w:val="center"/>
              <w:textAlignment w:val="center"/>
              <w:rPr>
                <w:rFonts w:hint="default" w:ascii="宋体" w:hAnsi="宋体" w:eastAsia="宋体" w:cs="宋体"/>
                <w:i w:val="0"/>
                <w:color w:val="000000"/>
                <w:kern w:val="0"/>
                <w:sz w:val="20"/>
                <w:szCs w:val="20"/>
                <w:u w:val="none"/>
                <w:lang w:val="en-US" w:eastAsia="zh-CN" w:bidi="ar"/>
              </w:rPr>
            </w:pPr>
            <w:r>
              <w:rPr>
                <w:rFonts w:hint="default" w:ascii="宋体" w:hAnsi="宋体" w:eastAsia="宋体" w:cs="宋体"/>
                <w:i w:val="0"/>
                <w:color w:val="000000"/>
                <w:kern w:val="0"/>
                <w:sz w:val="20"/>
                <w:szCs w:val="20"/>
                <w:u w:val="none"/>
                <w:lang w:val="en-US" w:eastAsia="zh-CN" w:bidi="ar"/>
              </w:rPr>
              <w:t>考试</w:t>
            </w:r>
          </w:p>
          <w:p w14:paraId="13ED0E9F">
            <w:pPr>
              <w:keepNext w:val="0"/>
              <w:keepLines w:val="0"/>
              <w:widowControl/>
              <w:suppressLineNumbers w:val="0"/>
              <w:jc w:val="center"/>
              <w:textAlignment w:val="center"/>
              <w:rPr>
                <w:rFonts w:hint="default" w:ascii="宋体" w:hAnsi="宋体" w:eastAsia="宋体" w:cs="宋体"/>
                <w:i w:val="0"/>
                <w:color w:val="000000"/>
                <w:kern w:val="0"/>
                <w:sz w:val="20"/>
                <w:szCs w:val="20"/>
                <w:u w:val="none"/>
                <w:lang w:val="en-US" w:eastAsia="zh-CN" w:bidi="ar"/>
              </w:rPr>
            </w:pPr>
            <w:r>
              <w:rPr>
                <w:rFonts w:hint="default" w:ascii="宋体" w:hAnsi="宋体" w:eastAsia="宋体" w:cs="宋体"/>
                <w:i w:val="0"/>
                <w:color w:val="000000"/>
                <w:kern w:val="0"/>
                <w:sz w:val="20"/>
                <w:szCs w:val="20"/>
                <w:u w:val="none"/>
                <w:lang w:val="en-US" w:eastAsia="zh-CN" w:bidi="ar"/>
              </w:rPr>
              <w:t>聘用</w:t>
            </w:r>
          </w:p>
        </w:tc>
      </w:tr>
    </w:tbl>
    <w:p w14:paraId="20DA0A2D">
      <w:pPr>
        <w:keepNext w:val="0"/>
        <w:keepLines w:val="0"/>
        <w:pageBreakBefore w:val="0"/>
        <w:widowControl w:val="0"/>
        <w:kinsoku/>
        <w:wordWrap/>
        <w:overflowPunct/>
        <w:topLinePunct w:val="0"/>
        <w:autoSpaceDE/>
        <w:autoSpaceDN/>
        <w:bidi w:val="0"/>
        <w:adjustRightInd/>
        <w:snapToGrid/>
        <w:spacing w:line="520" w:lineRule="exact"/>
        <w:jc w:val="both"/>
        <w:textAlignment w:val="auto"/>
        <w:rPr>
          <w:rFonts w:hint="eastAsia" w:ascii="方正小标宋简体" w:hAnsi="方正小标宋简体" w:eastAsia="方正小标宋简体" w:cs="方正小标宋简体"/>
          <w:color w:val="auto"/>
          <w:kern w:val="0"/>
          <w:sz w:val="44"/>
          <w:szCs w:val="44"/>
        </w:rPr>
      </w:pPr>
    </w:p>
    <w:sectPr>
      <w:pgSz w:w="16838" w:h="11906" w:orient="landscape"/>
      <w:pgMar w:top="1134" w:right="1134" w:bottom="1134"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4C64A14"/>
    <w:rsid w:val="3C555743"/>
    <w:rsid w:val="65B335E3"/>
    <w:rsid w:val="66390863"/>
    <w:rsid w:val="7D31146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Plain Text"/>
    <w:basedOn w:val="1"/>
    <w:qFormat/>
    <w:uiPriority w:val="0"/>
    <w:rPr>
      <w:rFonts w:ascii="宋体" w:hAnsi="Courier New"/>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924</Words>
  <Characters>987</Characters>
  <Lines>0</Lines>
  <Paragraphs>0</Paragraphs>
  <TotalTime>4</TotalTime>
  <ScaleCrop>false</ScaleCrop>
  <LinksUpToDate>false</LinksUpToDate>
  <CharactersWithSpaces>1096</CharactersWithSpaces>
  <Application>WPS Office_12.1.0.26936_F1E327BC-269C-435d-A152-05C5408002CA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2026-08-17T00:40:00Z</dcterms:created>
  <dc:creator>DELL</dc:creator>
  <cp:lastModifiedBy>Mr Lu</cp:lastModifiedBy>
  <dcterms:modified xsi:type="dcterms:W3CDTF">2026-08-17T01:28:26Z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2052-12.1.0.26936</vt:lpwstr>
  </property>
  <property fmtid="{D5CDD505-2E9C-101B-9397-08002B2CF9AE}" pid="3" name="KSOTemplateDocerSaveRecord">
    <vt:lpwstr>eyJoZGlkIjoiMzYxZDI3OTRkMzA2YjA4OWMzMWZmOTQwNjkzNzE1NTEiLCJ1c2VySWQiOiIzMzM0OTkzNjUifQ==</vt:lpwstr>
  </property>
  <property fmtid="{D5CDD505-2E9C-101B-9397-08002B2CF9AE}" pid="4" name="ICV">
    <vt:lpwstr>8F17261E616942F6A8902A048ED9BEEC_12</vt:lpwstr>
  </property>
</Properties>
</file>