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22FEA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附件1</w:t>
      </w:r>
    </w:p>
    <w:p w14:paraId="41DB56B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  <w:t>河南省人民医院</w:t>
      </w:r>
    </w:p>
    <w:p w14:paraId="1D6E622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  <w:t>2026年公开招聘医技、药学、护理岗位计划表</w:t>
      </w:r>
    </w:p>
    <w:p w14:paraId="49A0B95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</w:pPr>
    </w:p>
    <w:tbl>
      <w:tblPr>
        <w:tblStyle w:val="3"/>
        <w:tblW w:w="1046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2655"/>
        <w:gridCol w:w="1395"/>
        <w:gridCol w:w="5216"/>
      </w:tblGrid>
      <w:tr w14:paraId="698D2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43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F3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需求科室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E0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岗位类型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FB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其他招聘条件</w:t>
            </w:r>
          </w:p>
        </w:tc>
      </w:tr>
      <w:tr w14:paraId="0EA2D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D2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A01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7FD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医学影像科</w:t>
            </w:r>
          </w:p>
        </w:tc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D5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技师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5E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影像医学与核医学专业</w:t>
            </w:r>
          </w:p>
        </w:tc>
      </w:tr>
      <w:tr w14:paraId="531AF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4F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A02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A4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检验科</w:t>
            </w:r>
          </w:p>
        </w:tc>
        <w:tc>
          <w:tcPr>
            <w:tcW w:w="13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0A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0B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基础医学、生物学、医学检验技术专业，本科有医学背景</w:t>
            </w:r>
          </w:p>
        </w:tc>
      </w:tr>
      <w:tr w14:paraId="142C5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33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A03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0FE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病理科</w:t>
            </w:r>
          </w:p>
        </w:tc>
        <w:tc>
          <w:tcPr>
            <w:tcW w:w="13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F6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5B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生物学、基础医学专业，本科有医学背景</w:t>
            </w:r>
          </w:p>
        </w:tc>
      </w:tr>
      <w:tr w14:paraId="77BBA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CB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A04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94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输血科</w:t>
            </w:r>
          </w:p>
        </w:tc>
        <w:tc>
          <w:tcPr>
            <w:tcW w:w="13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75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540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医学检验技术专业，本科有医学背景</w:t>
            </w:r>
          </w:p>
        </w:tc>
      </w:tr>
      <w:tr w14:paraId="09745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93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A05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1D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耳鼻咽喉头颈外科</w:t>
            </w:r>
          </w:p>
        </w:tc>
        <w:tc>
          <w:tcPr>
            <w:tcW w:w="13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BF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67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耳鼻咽喉科学专业</w:t>
            </w:r>
          </w:p>
        </w:tc>
      </w:tr>
      <w:tr w14:paraId="18981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4E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A06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60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皮肤科</w:t>
            </w:r>
          </w:p>
        </w:tc>
        <w:tc>
          <w:tcPr>
            <w:tcW w:w="13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96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433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医学技术专业</w:t>
            </w:r>
          </w:p>
        </w:tc>
      </w:tr>
      <w:tr w14:paraId="1D2DA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C1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A07</w:t>
            </w:r>
          </w:p>
        </w:tc>
        <w:tc>
          <w:tcPr>
            <w:tcW w:w="26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0C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医学美容中心</w:t>
            </w:r>
          </w:p>
        </w:tc>
        <w:tc>
          <w:tcPr>
            <w:tcW w:w="13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4B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5D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皮肤病与性病学专业（医美方向）</w:t>
            </w:r>
          </w:p>
        </w:tc>
      </w:tr>
      <w:tr w14:paraId="77099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06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A08</w:t>
            </w:r>
          </w:p>
        </w:tc>
        <w:tc>
          <w:tcPr>
            <w:tcW w:w="2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FC6B0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7D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1A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中医学专业（皮肤美容方向）</w:t>
            </w:r>
          </w:p>
        </w:tc>
      </w:tr>
      <w:tr w14:paraId="6AAE6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14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A09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C7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变态（过敏）反应科</w:t>
            </w:r>
          </w:p>
        </w:tc>
        <w:tc>
          <w:tcPr>
            <w:tcW w:w="13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B1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C9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基础医学、生物学、医学检验技术专业</w:t>
            </w:r>
          </w:p>
        </w:tc>
      </w:tr>
      <w:tr w14:paraId="46DDD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EC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CF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血液病研究所</w:t>
            </w:r>
          </w:p>
        </w:tc>
        <w:tc>
          <w:tcPr>
            <w:tcW w:w="13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0A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7D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临床检验诊断学专业</w:t>
            </w:r>
          </w:p>
        </w:tc>
      </w:tr>
      <w:tr w14:paraId="6A7CF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34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A11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E0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河南省立眼科医院</w:t>
            </w:r>
          </w:p>
        </w:tc>
        <w:tc>
          <w:tcPr>
            <w:tcW w:w="13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2D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F5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眼视光学、眼科学专业</w:t>
            </w:r>
          </w:p>
        </w:tc>
      </w:tr>
      <w:tr w14:paraId="3E223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D4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B1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康复医学部</w:t>
            </w:r>
          </w:p>
        </w:tc>
        <w:tc>
          <w:tcPr>
            <w:tcW w:w="13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00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4F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康复治疗技术、针灸推拿学专业</w:t>
            </w:r>
          </w:p>
        </w:tc>
      </w:tr>
      <w:tr w14:paraId="27179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B4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A13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3E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磁波刀与神经调控中心</w:t>
            </w:r>
          </w:p>
        </w:tc>
        <w:tc>
          <w:tcPr>
            <w:tcW w:w="13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11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01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影像医学与核医学专业，取得规培证书</w:t>
            </w:r>
          </w:p>
        </w:tc>
      </w:tr>
      <w:tr w14:paraId="38315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52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A14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2C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</w:t>
            </w:r>
          </w:p>
        </w:tc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4E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呼吸治疗师</w:t>
            </w:r>
          </w:p>
        </w:tc>
        <w:tc>
          <w:tcPr>
            <w:tcW w:w="52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0E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临床医学、康复医学与理疗学专业</w:t>
            </w:r>
          </w:p>
        </w:tc>
      </w:tr>
      <w:tr w14:paraId="2EF95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5E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AC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胸外科</w:t>
            </w:r>
          </w:p>
        </w:tc>
        <w:tc>
          <w:tcPr>
            <w:tcW w:w="13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1C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C5FF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EEE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BC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A16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E5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重症医学科</w:t>
            </w:r>
          </w:p>
        </w:tc>
        <w:tc>
          <w:tcPr>
            <w:tcW w:w="13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5C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6FBE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C30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BD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A17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19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CCU</w:t>
            </w:r>
          </w:p>
        </w:tc>
        <w:tc>
          <w:tcPr>
            <w:tcW w:w="13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82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CC3D0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5AF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A1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B01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A22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D8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E7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药学专业</w:t>
            </w:r>
          </w:p>
        </w:tc>
      </w:tr>
      <w:tr w14:paraId="5DF6F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DE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C01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AA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F1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护士</w:t>
            </w:r>
          </w:p>
        </w:tc>
        <w:tc>
          <w:tcPr>
            <w:tcW w:w="5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BB8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护理学专业，取得护士资格证书</w:t>
            </w:r>
          </w:p>
        </w:tc>
      </w:tr>
    </w:tbl>
    <w:p w14:paraId="42CBD26C"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C1F29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6BF55B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1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6BF55B">
                    <w:pPr>
                      <w:pStyle w:val="2"/>
                      <w:rPr>
                        <w:rFonts w:hint="eastAsia" w:ascii="宋体" w:hAnsi="宋体" w:eastAsia="宋体" w:cs="宋体"/>
                        <w:sz w:val="21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1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181BC2"/>
    <w:rsid w:val="12D270D2"/>
    <w:rsid w:val="20983709"/>
    <w:rsid w:val="20C8063B"/>
    <w:rsid w:val="24D25416"/>
    <w:rsid w:val="49181BC2"/>
    <w:rsid w:val="55C9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381</Words>
  <Characters>424</Characters>
  <Lines>0</Lines>
  <Paragraphs>0</Paragraphs>
  <TotalTime>0</TotalTime>
  <ScaleCrop>false</ScaleCrop>
  <LinksUpToDate>false</LinksUpToDate>
  <CharactersWithSpaces>424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2026-08-12T05:54:00Z</dcterms:created>
  <dc:creator>董俊炜</dc:creator>
  <cp:lastModifiedBy>董俊炜</cp:lastModifiedBy>
  <dcterms:modified xsi:type="dcterms:W3CDTF">2026-08-13T07:21:16Z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BF6B0BA770CE476F8F9FA0D18443357B_11</vt:lpwstr>
  </property>
  <property fmtid="{D5CDD505-2E9C-101B-9397-08002B2CF9AE}" pid="4" name="KSOTemplateDocerSaveRecord">
    <vt:lpwstr>eyJoZGlkIjoiNzQzNDQ3OWQxZWI4ODk4ODRlODVlMjU5MjRkNWQ5NjIiLCJ1c2VySWQiOiIxMDY3MTYwNiJ9</vt:lpwstr>
  </property>
</Properties>
</file>