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40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8"/>
        <w:gridCol w:w="785"/>
        <w:gridCol w:w="544"/>
        <w:gridCol w:w="475"/>
        <w:gridCol w:w="437"/>
        <w:gridCol w:w="511"/>
        <w:gridCol w:w="2973"/>
        <w:gridCol w:w="682"/>
        <w:gridCol w:w="2482"/>
        <w:gridCol w:w="2964"/>
        <w:gridCol w:w="780"/>
        <w:gridCol w:w="788"/>
      </w:tblGrid>
      <w:tr w14:paraId="6E21C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14079" w:type="dxa"/>
            <w:gridSpan w:val="12"/>
            <w:tcBorders>
              <w:top w:val="nil"/>
              <w:left w:val="nil"/>
              <w:bottom w:val="nil"/>
              <w:right w:val="nil"/>
            </w:tcBorders>
            <w:noWrap/>
            <w:vAlign w:val="center"/>
          </w:tcPr>
          <w:p w14:paraId="30A59480">
            <w:pPr>
              <w:keepNext w:val="0"/>
              <w:keepLines w:val="0"/>
              <w:widowControl/>
              <w:suppressLineNumbers w:val="0"/>
              <w:jc w:val="left"/>
              <w:textAlignment w:val="center"/>
              <w:rPr>
                <w:rFonts w:hint="eastAsia" w:ascii="黑体" w:hAnsi="黑体" w:eastAsia="黑体" w:cs="黑体"/>
                <w:color w:val="auto"/>
                <w:spacing w:val="-8"/>
                <w:sz w:val="28"/>
                <w:szCs w:val="28"/>
                <w:lang w:val="en-US" w:eastAsia="zh-CN"/>
              </w:rPr>
            </w:pPr>
            <w:r>
              <w:rPr>
                <w:rFonts w:hint="eastAsia" w:ascii="黑体" w:hAnsi="黑体" w:eastAsia="黑体" w:cs="黑体"/>
                <w:color w:val="auto"/>
                <w:spacing w:val="-8"/>
                <w:sz w:val="28"/>
                <w:szCs w:val="28"/>
                <w:lang w:val="en-US" w:eastAsia="zh-CN"/>
              </w:rPr>
              <w:t>附件1</w:t>
            </w:r>
          </w:p>
          <w:p w14:paraId="6BD93442">
            <w:pPr>
              <w:keepNext w:val="0"/>
              <w:keepLines w:val="0"/>
              <w:widowControl/>
              <w:suppressLineNumbers w:val="0"/>
              <w:jc w:val="center"/>
              <w:textAlignment w:val="center"/>
              <w:rPr>
                <w:rFonts w:hint="eastAsia" w:ascii="宋体" w:hAnsi="宋体" w:eastAsia="宋体" w:cs="宋体"/>
                <w:b/>
                <w:bCs/>
                <w:i w:val="0"/>
                <w:iCs w:val="0"/>
                <w:color w:val="auto"/>
                <w:kern w:val="0"/>
                <w:sz w:val="40"/>
                <w:szCs w:val="40"/>
                <w:u w:val="none"/>
                <w:lang w:val="en-US" w:eastAsia="zh-CN" w:bidi="ar"/>
              </w:rPr>
            </w:pPr>
            <w:r>
              <w:rPr>
                <w:rFonts w:hint="eastAsia" w:ascii="方正小标宋简体" w:hAnsi="方正小标宋简体" w:eastAsia="方正小标宋简体" w:cs="方正小标宋简体"/>
                <w:b/>
                <w:bCs/>
                <w:i w:val="0"/>
                <w:iCs w:val="0"/>
                <w:color w:val="auto"/>
                <w:kern w:val="0"/>
                <w:sz w:val="40"/>
                <w:szCs w:val="40"/>
                <w:u w:val="none"/>
                <w:lang w:val="en-US" w:eastAsia="zh-CN" w:bidi="ar"/>
              </w:rPr>
              <w:t>2026年九江市国信项目管理咨询有限责任公司公开招聘工作人员岗位计划表</w:t>
            </w:r>
          </w:p>
        </w:tc>
      </w:tr>
      <w:tr w14:paraId="2935F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658" w:type="dxa"/>
            <w:vMerge w:val="restart"/>
            <w:tcBorders>
              <w:top w:val="single" w:color="000000" w:sz="4" w:space="0"/>
              <w:left w:val="single" w:color="000000" w:sz="4" w:space="0"/>
              <w:bottom w:val="single" w:color="000000" w:sz="4" w:space="0"/>
              <w:right w:val="single" w:color="000000" w:sz="4" w:space="0"/>
            </w:tcBorders>
            <w:noWrap/>
            <w:vAlign w:val="center"/>
          </w:tcPr>
          <w:p w14:paraId="727764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785" w:type="dxa"/>
            <w:vMerge w:val="restart"/>
            <w:tcBorders>
              <w:top w:val="single" w:color="000000" w:sz="4" w:space="0"/>
              <w:left w:val="single" w:color="000000" w:sz="4" w:space="0"/>
              <w:bottom w:val="single" w:color="000000" w:sz="4" w:space="0"/>
              <w:right w:val="single" w:color="000000" w:sz="4" w:space="0"/>
            </w:tcBorders>
            <w:noWrap w:val="0"/>
            <w:vAlign w:val="center"/>
          </w:tcPr>
          <w:p w14:paraId="578638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招聘部门</w:t>
            </w:r>
          </w:p>
        </w:tc>
        <w:tc>
          <w:tcPr>
            <w:tcW w:w="544" w:type="dxa"/>
            <w:vMerge w:val="restart"/>
            <w:tcBorders>
              <w:top w:val="single" w:color="000000" w:sz="4" w:space="0"/>
              <w:left w:val="single" w:color="000000" w:sz="4" w:space="0"/>
              <w:bottom w:val="single" w:color="000000" w:sz="4" w:space="0"/>
              <w:right w:val="single" w:color="000000" w:sz="4" w:space="0"/>
            </w:tcBorders>
            <w:noWrap w:val="0"/>
            <w:vAlign w:val="center"/>
          </w:tcPr>
          <w:p w14:paraId="06BD91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招聘岗位</w:t>
            </w:r>
          </w:p>
        </w:tc>
        <w:tc>
          <w:tcPr>
            <w:tcW w:w="475" w:type="dxa"/>
            <w:vMerge w:val="restart"/>
            <w:tcBorders>
              <w:top w:val="single" w:color="000000" w:sz="4" w:space="0"/>
              <w:left w:val="single" w:color="000000" w:sz="4" w:space="0"/>
              <w:bottom w:val="single" w:color="000000" w:sz="4" w:space="0"/>
              <w:right w:val="single" w:color="000000" w:sz="4" w:space="0"/>
            </w:tcBorders>
            <w:noWrap w:val="0"/>
            <w:vAlign w:val="center"/>
          </w:tcPr>
          <w:p w14:paraId="5048A5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招聘计划</w:t>
            </w:r>
          </w:p>
        </w:tc>
        <w:tc>
          <w:tcPr>
            <w:tcW w:w="437" w:type="dxa"/>
            <w:vMerge w:val="restart"/>
            <w:tcBorders>
              <w:top w:val="single" w:color="000000" w:sz="4" w:space="0"/>
              <w:left w:val="single" w:color="000000" w:sz="4" w:space="0"/>
              <w:bottom w:val="single" w:color="000000" w:sz="4" w:space="0"/>
              <w:right w:val="single" w:color="000000" w:sz="4" w:space="0"/>
            </w:tcBorders>
            <w:noWrap w:val="0"/>
            <w:vAlign w:val="center"/>
          </w:tcPr>
          <w:p w14:paraId="2263E7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岗位代码</w:t>
            </w:r>
          </w:p>
        </w:tc>
        <w:tc>
          <w:tcPr>
            <w:tcW w:w="6648" w:type="dxa"/>
            <w:gridSpan w:val="4"/>
            <w:tcBorders>
              <w:top w:val="single" w:color="000000" w:sz="4" w:space="0"/>
              <w:left w:val="single" w:color="000000" w:sz="4" w:space="0"/>
              <w:bottom w:val="single" w:color="000000" w:sz="4" w:space="0"/>
              <w:right w:val="single" w:color="000000" w:sz="4" w:space="0"/>
            </w:tcBorders>
            <w:noWrap w:val="0"/>
            <w:vAlign w:val="center"/>
          </w:tcPr>
          <w:p w14:paraId="0E424B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报     考     资    格    条    件</w:t>
            </w:r>
          </w:p>
        </w:tc>
        <w:tc>
          <w:tcPr>
            <w:tcW w:w="2964" w:type="dxa"/>
            <w:vMerge w:val="restart"/>
            <w:tcBorders>
              <w:top w:val="single" w:color="000000" w:sz="4" w:space="0"/>
              <w:left w:val="single" w:color="000000" w:sz="4" w:space="0"/>
              <w:bottom w:val="single" w:color="000000" w:sz="4" w:space="0"/>
              <w:right w:val="single" w:color="000000" w:sz="4" w:space="0"/>
            </w:tcBorders>
            <w:noWrap w:val="0"/>
            <w:vAlign w:val="center"/>
          </w:tcPr>
          <w:p w14:paraId="53DCE9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岗位职责</w:t>
            </w:r>
          </w:p>
        </w:tc>
        <w:tc>
          <w:tcPr>
            <w:tcW w:w="780" w:type="dxa"/>
            <w:vMerge w:val="restart"/>
            <w:tcBorders>
              <w:top w:val="single" w:color="000000" w:sz="4" w:space="0"/>
              <w:left w:val="single" w:color="000000" w:sz="4" w:space="0"/>
              <w:bottom w:val="single" w:color="000000" w:sz="4" w:space="0"/>
              <w:right w:val="single" w:color="000000" w:sz="4" w:space="0"/>
            </w:tcBorders>
            <w:noWrap w:val="0"/>
            <w:vAlign w:val="center"/>
          </w:tcPr>
          <w:p w14:paraId="5E40A5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考试方式</w:t>
            </w:r>
          </w:p>
        </w:tc>
        <w:tc>
          <w:tcPr>
            <w:tcW w:w="788" w:type="dxa"/>
            <w:vMerge w:val="restart"/>
            <w:tcBorders>
              <w:top w:val="single" w:color="000000" w:sz="4" w:space="0"/>
              <w:left w:val="single" w:color="000000" w:sz="4" w:space="0"/>
              <w:bottom w:val="single" w:color="000000" w:sz="4" w:space="0"/>
              <w:right w:val="single" w:color="000000" w:sz="4" w:space="0"/>
            </w:tcBorders>
            <w:noWrap w:val="0"/>
            <w:vAlign w:val="center"/>
          </w:tcPr>
          <w:p w14:paraId="55E166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薪酬待遇</w:t>
            </w:r>
          </w:p>
        </w:tc>
      </w:tr>
      <w:tr w14:paraId="00CA2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658" w:type="dxa"/>
            <w:vMerge w:val="continue"/>
            <w:tcBorders>
              <w:top w:val="single" w:color="000000" w:sz="4" w:space="0"/>
              <w:left w:val="single" w:color="000000" w:sz="4" w:space="0"/>
              <w:bottom w:val="single" w:color="000000" w:sz="4" w:space="0"/>
              <w:right w:val="single" w:color="000000" w:sz="4" w:space="0"/>
            </w:tcBorders>
            <w:noWrap/>
            <w:vAlign w:val="center"/>
          </w:tcPr>
          <w:p w14:paraId="36FABA65">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auto"/>
                <w:sz w:val="22"/>
                <w:szCs w:val="22"/>
                <w:u w:val="none"/>
              </w:rPr>
            </w:pPr>
          </w:p>
        </w:tc>
        <w:tc>
          <w:tcPr>
            <w:tcW w:w="7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648100">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auto"/>
                <w:sz w:val="22"/>
                <w:szCs w:val="22"/>
                <w:u w:val="none"/>
              </w:rPr>
            </w:pPr>
          </w:p>
        </w:tc>
        <w:tc>
          <w:tcPr>
            <w:tcW w:w="5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B5E23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auto"/>
                <w:sz w:val="22"/>
                <w:szCs w:val="22"/>
                <w:u w:val="none"/>
              </w:rPr>
            </w:pPr>
          </w:p>
        </w:tc>
        <w:tc>
          <w:tcPr>
            <w:tcW w:w="4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CFADE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auto"/>
                <w:sz w:val="22"/>
                <w:szCs w:val="22"/>
                <w:u w:val="none"/>
              </w:rPr>
            </w:pPr>
          </w:p>
        </w:tc>
        <w:tc>
          <w:tcPr>
            <w:tcW w:w="4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10B0E2">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auto"/>
                <w:sz w:val="22"/>
                <w:szCs w:val="22"/>
                <w:u w:val="none"/>
              </w:rPr>
            </w:pPr>
          </w:p>
        </w:tc>
        <w:tc>
          <w:tcPr>
            <w:tcW w:w="511" w:type="dxa"/>
            <w:tcBorders>
              <w:top w:val="single" w:color="000000" w:sz="4" w:space="0"/>
              <w:left w:val="single" w:color="000000" w:sz="4" w:space="0"/>
              <w:bottom w:val="single" w:color="000000" w:sz="4" w:space="0"/>
              <w:right w:val="single" w:color="000000" w:sz="4" w:space="0"/>
            </w:tcBorders>
            <w:noWrap w:val="0"/>
            <w:vAlign w:val="center"/>
          </w:tcPr>
          <w:p w14:paraId="05DCF5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学历</w:t>
            </w:r>
          </w:p>
        </w:tc>
        <w:tc>
          <w:tcPr>
            <w:tcW w:w="2973" w:type="dxa"/>
            <w:tcBorders>
              <w:top w:val="single" w:color="000000" w:sz="4" w:space="0"/>
              <w:left w:val="single" w:color="000000" w:sz="4" w:space="0"/>
              <w:bottom w:val="single" w:color="000000" w:sz="4" w:space="0"/>
              <w:right w:val="single" w:color="000000" w:sz="4" w:space="0"/>
            </w:tcBorders>
            <w:noWrap w:val="0"/>
            <w:vAlign w:val="center"/>
          </w:tcPr>
          <w:p w14:paraId="68558E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专业</w:t>
            </w: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0133C1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年龄</w:t>
            </w:r>
          </w:p>
        </w:tc>
        <w:tc>
          <w:tcPr>
            <w:tcW w:w="2482" w:type="dxa"/>
            <w:tcBorders>
              <w:top w:val="single" w:color="000000" w:sz="4" w:space="0"/>
              <w:left w:val="single" w:color="000000" w:sz="4" w:space="0"/>
              <w:bottom w:val="single" w:color="000000" w:sz="4" w:space="0"/>
              <w:right w:val="single" w:color="000000" w:sz="4" w:space="0"/>
            </w:tcBorders>
            <w:noWrap w:val="0"/>
            <w:vAlign w:val="center"/>
          </w:tcPr>
          <w:p w14:paraId="32E5AA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其他条件</w:t>
            </w:r>
          </w:p>
        </w:tc>
        <w:tc>
          <w:tcPr>
            <w:tcW w:w="29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FC9ED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auto"/>
                <w:sz w:val="22"/>
                <w:szCs w:val="22"/>
                <w:u w:val="none"/>
              </w:rPr>
            </w:pPr>
          </w:p>
        </w:tc>
        <w:tc>
          <w:tcPr>
            <w:tcW w:w="7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1596A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auto"/>
                <w:sz w:val="22"/>
                <w:szCs w:val="22"/>
                <w:u w:val="none"/>
              </w:rPr>
            </w:pPr>
          </w:p>
        </w:tc>
        <w:tc>
          <w:tcPr>
            <w:tcW w:w="7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90F3FF">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i w:val="0"/>
                <w:iCs w:val="0"/>
                <w:color w:val="auto"/>
                <w:sz w:val="22"/>
                <w:szCs w:val="22"/>
                <w:u w:val="none"/>
              </w:rPr>
            </w:pPr>
          </w:p>
        </w:tc>
      </w:tr>
      <w:tr w14:paraId="59A41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557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7370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江西国信恒鑫财务咨询有限公司</w:t>
            </w:r>
          </w:p>
        </w:tc>
        <w:tc>
          <w:tcPr>
            <w:tcW w:w="5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26AA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总经理</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364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4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84F7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01</w:t>
            </w:r>
          </w:p>
        </w:tc>
        <w:tc>
          <w:tcPr>
            <w:tcW w:w="5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2242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大专及以上</w:t>
            </w:r>
          </w:p>
        </w:tc>
        <w:tc>
          <w:tcPr>
            <w:tcW w:w="29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5A0E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专科：</w:t>
            </w:r>
          </w:p>
          <w:p w14:paraId="3C787B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财政税务类（5301）</w:t>
            </w:r>
          </w:p>
          <w:p w14:paraId="3EF317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财务会计类（5303）</w:t>
            </w:r>
          </w:p>
          <w:p w14:paraId="771EB0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本科：</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会计学（120203K）</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审计学（120207）</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财务管理（120204）</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资产评估（120208）                 研究生：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会计（1253）</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会计学（120201）</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企业管理（含财务管理/市场营销/人力资源管理）（120202）</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审计（1257）</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资产评估（0256）</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金融（0251）</w:t>
            </w:r>
          </w:p>
        </w:tc>
        <w:tc>
          <w:tcPr>
            <w:tcW w:w="6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6371F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40周岁以下</w:t>
            </w:r>
          </w:p>
        </w:tc>
        <w:tc>
          <w:tcPr>
            <w:tcW w:w="2482" w:type="dxa"/>
            <w:tcBorders>
              <w:top w:val="single" w:color="000000" w:sz="4" w:space="0"/>
              <w:left w:val="single" w:color="000000" w:sz="4" w:space="0"/>
              <w:bottom w:val="single" w:color="000000" w:sz="4" w:space="0"/>
              <w:right w:val="single" w:color="000000" w:sz="4" w:space="0"/>
            </w:tcBorders>
            <w:noWrap w:val="0"/>
            <w:vAlign w:val="center"/>
          </w:tcPr>
          <w:p w14:paraId="18DE882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取得注册会计师职业资格证书（CPA）。</w:t>
            </w:r>
          </w:p>
          <w:p w14:paraId="44BD4FB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2.具有10年以上审计、财务核算、财务管理工作经验，其中应具有3年以上会计师事务所执业从业经验。</w:t>
            </w:r>
            <w:bookmarkStart w:id="0" w:name="_GoBack"/>
            <w:bookmarkEnd w:id="0"/>
          </w:p>
        </w:tc>
        <w:tc>
          <w:tcPr>
            <w:tcW w:w="2964" w:type="dxa"/>
            <w:tcBorders>
              <w:top w:val="single" w:color="000000" w:sz="4" w:space="0"/>
              <w:left w:val="single" w:color="000000" w:sz="4" w:space="0"/>
              <w:bottom w:val="single" w:color="000000" w:sz="4" w:space="0"/>
              <w:right w:val="single" w:color="000000" w:sz="4" w:space="0"/>
            </w:tcBorders>
            <w:noWrap w:val="0"/>
            <w:vAlign w:val="center"/>
          </w:tcPr>
          <w:p w14:paraId="5FD4C8D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1.全面主持公司经营管理工作；</w:t>
            </w:r>
          </w:p>
          <w:p w14:paraId="2E0403F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2.负责重大项目洽谈、方案审核、报告终审；</w:t>
            </w:r>
          </w:p>
          <w:p w14:paraId="028061B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3.完成上级交办的其他综合管理工作。</w:t>
            </w:r>
          </w:p>
          <w:p w14:paraId="397C845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宋体" w:hAnsi="宋体" w:eastAsia="宋体" w:cs="宋体"/>
                <w:i w:val="0"/>
                <w:iCs w:val="0"/>
                <w:color w:val="auto"/>
                <w:kern w:val="0"/>
                <w:sz w:val="21"/>
                <w:szCs w:val="21"/>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4C48A3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笔试+结构化面试</w:t>
            </w: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4901F03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30-40万元/年</w:t>
            </w:r>
          </w:p>
        </w:tc>
      </w:tr>
      <w:tr w14:paraId="017D5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234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2"/>
                <w:szCs w:val="22"/>
                <w:u w:val="none"/>
                <w:lang w:val="en-US" w:eastAsia="zh-CN" w:bidi="ar"/>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538C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cs="宋体"/>
                <w:b/>
                <w:bCs/>
                <w:i w:val="0"/>
                <w:iCs w:val="0"/>
                <w:color w:val="auto"/>
                <w:kern w:val="0"/>
                <w:sz w:val="21"/>
                <w:szCs w:val="21"/>
                <w:u w:val="none"/>
                <w:lang w:val="en-US" w:eastAsia="zh-CN" w:bidi="ar"/>
              </w:rPr>
              <w:t>汇总</w:t>
            </w:r>
          </w:p>
        </w:tc>
        <w:tc>
          <w:tcPr>
            <w:tcW w:w="5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519A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kern w:val="0"/>
                <w:sz w:val="21"/>
                <w:szCs w:val="21"/>
                <w:u w:val="none"/>
                <w:lang w:val="en-US" w:eastAsia="zh-CN" w:bidi="ar"/>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547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cs="宋体"/>
                <w:b/>
                <w:bCs/>
                <w:i w:val="0"/>
                <w:iCs w:val="0"/>
                <w:color w:val="auto"/>
                <w:kern w:val="0"/>
                <w:sz w:val="21"/>
                <w:szCs w:val="21"/>
                <w:u w:val="none"/>
                <w:lang w:val="en-US" w:eastAsia="zh-CN" w:bidi="ar"/>
              </w:rPr>
              <w:t>1</w:t>
            </w:r>
          </w:p>
        </w:tc>
        <w:tc>
          <w:tcPr>
            <w:tcW w:w="4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5E7E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u w:val="none"/>
                <w:lang w:val="en-US" w:eastAsia="zh-CN" w:bidi="ar"/>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B098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kern w:val="0"/>
                <w:sz w:val="21"/>
                <w:szCs w:val="21"/>
                <w:u w:val="none"/>
                <w:lang w:val="en-US" w:eastAsia="zh-CN" w:bidi="ar"/>
              </w:rPr>
            </w:pPr>
          </w:p>
        </w:tc>
        <w:tc>
          <w:tcPr>
            <w:tcW w:w="29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4B3E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kern w:val="0"/>
                <w:sz w:val="21"/>
                <w:szCs w:val="21"/>
                <w:u w:val="none"/>
                <w:lang w:val="en-US" w:eastAsia="zh-CN" w:bidi="ar"/>
              </w:rPr>
            </w:pPr>
          </w:p>
        </w:tc>
        <w:tc>
          <w:tcPr>
            <w:tcW w:w="68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61640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auto"/>
                <w:kern w:val="0"/>
                <w:sz w:val="21"/>
                <w:szCs w:val="21"/>
                <w:u w:val="none"/>
                <w:lang w:val="en-US" w:eastAsia="zh-CN" w:bidi="ar"/>
              </w:rPr>
            </w:pPr>
          </w:p>
        </w:tc>
        <w:tc>
          <w:tcPr>
            <w:tcW w:w="2482" w:type="dxa"/>
            <w:tcBorders>
              <w:top w:val="single" w:color="000000" w:sz="4" w:space="0"/>
              <w:left w:val="single" w:color="000000" w:sz="4" w:space="0"/>
              <w:bottom w:val="single" w:color="000000" w:sz="4" w:space="0"/>
              <w:right w:val="single" w:color="000000" w:sz="4" w:space="0"/>
            </w:tcBorders>
            <w:noWrap w:val="0"/>
            <w:vAlign w:val="center"/>
          </w:tcPr>
          <w:p w14:paraId="7E996E8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kern w:val="0"/>
                <w:sz w:val="21"/>
                <w:szCs w:val="21"/>
                <w:u w:val="none"/>
                <w:lang w:val="en-US" w:eastAsia="zh-CN" w:bidi="ar"/>
              </w:rPr>
            </w:pPr>
          </w:p>
        </w:tc>
        <w:tc>
          <w:tcPr>
            <w:tcW w:w="2964" w:type="dxa"/>
            <w:tcBorders>
              <w:top w:val="single" w:color="000000" w:sz="4" w:space="0"/>
              <w:left w:val="single" w:color="000000" w:sz="4" w:space="0"/>
              <w:bottom w:val="single" w:color="000000" w:sz="4" w:space="0"/>
              <w:right w:val="single" w:color="000000" w:sz="4" w:space="0"/>
            </w:tcBorders>
            <w:noWrap w:val="0"/>
            <w:vAlign w:val="center"/>
          </w:tcPr>
          <w:p w14:paraId="1005856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宋体" w:hAnsi="宋体" w:eastAsia="宋体" w:cs="宋体"/>
                <w:i w:val="0"/>
                <w:iCs w:val="0"/>
                <w:color w:val="auto"/>
                <w:kern w:val="0"/>
                <w:sz w:val="21"/>
                <w:szCs w:val="21"/>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DB0F0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kern w:val="0"/>
                <w:sz w:val="21"/>
                <w:szCs w:val="21"/>
                <w:u w:val="none"/>
                <w:lang w:val="en-US" w:eastAsia="zh-CN" w:bidi="ar"/>
              </w:rPr>
            </w:pPr>
          </w:p>
        </w:tc>
        <w:tc>
          <w:tcPr>
            <w:tcW w:w="788" w:type="dxa"/>
            <w:tcBorders>
              <w:top w:val="single" w:color="000000" w:sz="4" w:space="0"/>
              <w:left w:val="single" w:color="000000" w:sz="4" w:space="0"/>
              <w:bottom w:val="single" w:color="000000" w:sz="4" w:space="0"/>
              <w:right w:val="single" w:color="000000" w:sz="4" w:space="0"/>
            </w:tcBorders>
            <w:noWrap/>
            <w:vAlign w:val="center"/>
          </w:tcPr>
          <w:p w14:paraId="335D43C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auto"/>
                <w:kern w:val="0"/>
                <w:sz w:val="21"/>
                <w:szCs w:val="21"/>
                <w:u w:val="none"/>
                <w:lang w:val="en-US" w:eastAsia="zh-CN" w:bidi="ar"/>
              </w:rPr>
            </w:pPr>
          </w:p>
        </w:tc>
      </w:tr>
      <w:tr w14:paraId="073E2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14079" w:type="dxa"/>
            <w:gridSpan w:val="12"/>
            <w:tcBorders>
              <w:top w:val="single" w:color="auto" w:sz="4" w:space="0"/>
              <w:left w:val="single" w:color="auto" w:sz="4" w:space="0"/>
              <w:bottom w:val="single" w:color="auto" w:sz="4" w:space="0"/>
              <w:right w:val="single" w:color="auto" w:sz="4" w:space="0"/>
            </w:tcBorders>
            <w:noWrap w:val="0"/>
            <w:vAlign w:val="center"/>
          </w:tcPr>
          <w:p w14:paraId="3468657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0"/>
                <w:szCs w:val="20"/>
                <w:u w:val="none"/>
                <w:lang w:val="en-US" w:eastAsia="zh-CN" w:bidi="ar"/>
              </w:rPr>
              <w:t>备注：上表所列专业按照《学科专业目录汇编》执行。</w:t>
            </w:r>
          </w:p>
        </w:tc>
      </w:tr>
    </w:tbl>
    <w:p w14:paraId="5DF5C00E"/>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script"/>
    <w:pitch w:val="default"/>
    <w:sig w:usb0="00000000" w:usb1="00000000" w:usb2="00000012" w:usb3="00000000" w:csb0="00040001" w:csb1="00000000"/>
  </w:font>
  <w:font w:name="KSOF439F63AF">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666B26"/>
    <w:rsid w:val="11B33FE1"/>
    <w:rsid w:val="12792627"/>
    <w:rsid w:val="35622EF4"/>
    <w:rsid w:val="37342FBE"/>
    <w:rsid w:val="3B352FF6"/>
    <w:rsid w:val="4D1C123C"/>
    <w:rsid w:val="5E466922"/>
    <w:rsid w:val="5ED27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372</Words>
  <Characters>438</Characters>
  <Lines>0</Lines>
  <Paragraphs>0</Paragraphs>
  <TotalTime>4</TotalTime>
  <ScaleCrop>false</ScaleCrop>
  <LinksUpToDate>false</LinksUpToDate>
  <CharactersWithSpaces>477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2026-08-14T08:06:00Z</dcterms:created>
  <dc:creator>Administrator</dc:creator>
  <cp:lastModifiedBy>蔡金旺</cp:lastModifiedBy>
  <dcterms:modified xsi:type="dcterms:W3CDTF">2026-08-17T08:19:23Z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eyJoZGlkIjoiN2EyZGIxMGY4MmY5YzZjYWMyODJkOTVhMGE2ZTBiNzIiLCJ1c2VySWQiOiIxNjY3NTY5MzM5In0=</vt:lpwstr>
  </property>
  <property fmtid="{D5CDD505-2E9C-101B-9397-08002B2CF9AE}" pid="4" name="ICV">
    <vt:lpwstr>F75DF81ECA394A029DA7C977BFC877F2_12</vt:lpwstr>
  </property>
</Properties>
</file>