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5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941"/>
        <w:gridCol w:w="621"/>
        <w:gridCol w:w="730"/>
        <w:gridCol w:w="5260"/>
        <w:gridCol w:w="5889"/>
        <w:gridCol w:w="1399"/>
      </w:tblGrid>
      <w:tr w14:paraId="36475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5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岗位需求表</w:t>
            </w:r>
          </w:p>
        </w:tc>
      </w:tr>
      <w:tr w14:paraId="33646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F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人员数量</w:t>
            </w:r>
          </w:p>
        </w:tc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4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招工类型</w:t>
            </w:r>
          </w:p>
        </w:tc>
      </w:tr>
      <w:tr w14:paraId="155FD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新乡某公司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采购内勤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C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3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1.负责对接货源商。对货源商的管理及签约，以及签约前的背调工作，组织开展平台系统周期性竞价，对商品库单品上架及货品的标准把控，对商品清单进行定期调整；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2.对供应商日常供应中存在的问题进行约谈以及相应的处罚措施，定期、不定期对供应商实际经营场所进行实地考察，监督履约能力；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3.完成领导交办的其他临时性工作，如活动筹备、资料整理、日常考勤统计等，支持公司整体运营需求。</w:t>
            </w:r>
          </w:p>
        </w:tc>
        <w:tc>
          <w:tcPr>
            <w:tcW w:w="5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1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1.年龄：40岁及以下；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2.学历：大专及以上；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3.专业要求：供应链管理、采购管理、贸易、市场营销、电子商务等相关专业优先，条件优秀者，专业可适当放宽；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任职资格要求：①具备1-3年采购、供应链或供应商管理相关工作经验；②熟悉供应链业务开发、谈判、合同签订等流程；③熟悉ERP与采购管理系统；④熟练使用办公软件（Excel、PPT、Word），具备数据处理能力；⑤中共党员优先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</w:t>
            </w:r>
          </w:p>
        </w:tc>
      </w:tr>
      <w:tr w14:paraId="4D6EA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3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A4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质检专员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E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1.每日负责对食材进行质量状况检查，包括外观、保质期、包装完整性、编写质检报告等；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2.负责存储条件的保障与维护，落实食品安全管理制度，做好日管控、周排查、月调度的相关工作，配合市监部门的日常检查与整改工作；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3.负责质量问题处理，安排供应商及时调换货品。</w:t>
            </w:r>
          </w:p>
        </w:tc>
        <w:tc>
          <w:tcPr>
            <w:tcW w:w="5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5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1.年龄：50岁及以下；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2.学历：大专及以上；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3.专业要求：专业不限；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4.任职资格要求：①具备1年以上食品行业质检工作经验；②具备强烈的责任心与原则性，工作细致严谨；③能独立完成基础感官检验和快速检测操作；④中共党员优先。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</w:t>
            </w:r>
          </w:p>
        </w:tc>
      </w:tr>
      <w:tr w14:paraId="6F329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3D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仓储专员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0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供应商每日凌晨的货品入库工作，并落实食品安全管理制度，第一时间对供应商单品索要相应的检测报告、检疫证明、合格证、批次报告等，对证票进行整理归档和复印，随货同行，并将上传系统，保障学校第一时间留档查看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2.对仓库的设施设备的盘点，仓库卫生与设施的维护，保持仓库整洁，定期清洁消毒工作，并做好相应的登记台账。</w:t>
            </w:r>
          </w:p>
        </w:tc>
        <w:tc>
          <w:tcPr>
            <w:tcW w:w="5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2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1.年龄：50岁及以下（条件优秀者，年龄可适当放宽）；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2.学历：不限；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3.专业要求：专业不限；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4.任职资格要求：①具备食品流通行业及仓管作业工作经验；②具备强烈的责任心，工作细致严谨；③退伍军人优先。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</w:t>
            </w:r>
          </w:p>
        </w:tc>
      </w:tr>
      <w:tr w14:paraId="4DA71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1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劳务派遣2人，劳务1人</w:t>
            </w:r>
          </w:p>
        </w:tc>
      </w:tr>
      <w:tr w14:paraId="0CFD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人员数量</w:t>
            </w:r>
          </w:p>
        </w:tc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8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1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招工类型</w:t>
            </w:r>
          </w:p>
        </w:tc>
      </w:tr>
      <w:tr w14:paraId="60FD6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9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2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长垣市某公司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9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质检专员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D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68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1.每日负责对食材进行质量状况检查，包括外观、保质期、包装完整性、编写质检报告等；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2.负责存储条件的保障与维护，落实食品安全管理制度，做好日管控、周排查、月调度的相关工作，配合市监部门的日常检查与整改工作；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3.负责质量问题处理，安排供应商及时调换货品。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AF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1.年龄：50岁及以下；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2.学历：大专及以上；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3.专业要求：专业不限；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4.任职资格要求：①具备1年以上食品行业质检工作经验；②具备强烈的责任心与原则性，工作细致严谨；③能独立完成基础感官检验和快速检测操作；④中共党员优先。    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3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</w:t>
            </w:r>
          </w:p>
        </w:tc>
      </w:tr>
      <w:tr w14:paraId="4ABFA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4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9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客服专员   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 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5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1.负责平台系统的日常维护与运营，对客户端进行意见访问，对单品进行调价和新增或删除商品的上下架操作；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2.负责对接客户端当日货品签收及退换货工作，督促供应商及时准备补货、换货，协调客户端与供应商之间日常供应问题，每日督促客户端日常下单工作，每日对供应商的订单进行派发，并督促供应商备货；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3.负责客户日常客情处理。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5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1.年龄：40岁及以下； </w:t>
            </w:r>
          </w:p>
          <w:p w14:paraId="02086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2.学历：大专及以上； </w:t>
            </w:r>
          </w:p>
          <w:p w14:paraId="189F5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3.专业要求：专业不限；</w:t>
            </w:r>
          </w:p>
          <w:p w14:paraId="1B144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任职资格要求：①具备1年以上客服相关工作经验，具有商超供应链或大型食品贸易公司客服工作经验优先（条件优秀者可适当放宽）；②具备良好的沟通协调与抗压能力；③具备基础数据处理能力，熟练操作常用办公软件（Word、Excel、PPT）；④中共党员优先。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</w:t>
            </w:r>
          </w:p>
        </w:tc>
      </w:tr>
      <w:tr w14:paraId="4465C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D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劳务派遣2人</w:t>
            </w:r>
          </w:p>
        </w:tc>
      </w:tr>
      <w:tr w14:paraId="5EB62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0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9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劳务派遣4人，劳务1人</w:t>
            </w:r>
          </w:p>
        </w:tc>
      </w:tr>
    </w:tbl>
    <w:p w14:paraId="5FAE64A3"/>
    <w:sectPr>
      <w:pgSz w:w="16838" w:h="11906" w:orient="landscape"/>
      <w:pgMar w:top="168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F0697"/>
    <w:rsid w:val="05CC054C"/>
    <w:rsid w:val="0E0F0697"/>
    <w:rsid w:val="10D35A15"/>
    <w:rsid w:val="16230D78"/>
    <w:rsid w:val="16773A98"/>
    <w:rsid w:val="19650358"/>
    <w:rsid w:val="1BAF5D7E"/>
    <w:rsid w:val="37421881"/>
    <w:rsid w:val="464473C4"/>
    <w:rsid w:val="4ADF590D"/>
    <w:rsid w:val="60FE66CA"/>
    <w:rsid w:val="61D2367E"/>
    <w:rsid w:val="653B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qFormat/>
    <w:uiPriority w:val="0"/>
    <w:pPr>
      <w:pBdr>
        <w:top w:val="none" w:color="auto" w:sz="0" w:space="11"/>
        <w:bottom w:val="none" w:color="auto" w:sz="0" w:space="11"/>
      </w:pBdr>
      <w:spacing w:line="560" w:lineRule="exact"/>
      <w:jc w:val="center"/>
    </w:pPr>
    <w:rPr>
      <w:rFonts w:ascii="Times New Roman" w:hAnsi="Times New Roman" w:eastAsia="方正仿宋_GB2312" w:cs="Times New Roman"/>
      <w:b/>
      <w:bCs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1503</Words>
  <Characters>1564</Characters>
  <Lines>0</Lines>
  <Paragraphs>0</Paragraphs>
  <TotalTime>76</TotalTime>
  <ScaleCrop>false</ScaleCrop>
  <LinksUpToDate>false</LinksUpToDate>
  <CharactersWithSpaces>1584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2026-08-03T07:21:00Z</dcterms:created>
  <dc:creator>袁娅薇</dc:creator>
  <cp:lastModifiedBy>瑶</cp:lastModifiedBy>
  <dcterms:modified xsi:type="dcterms:W3CDTF">2026-08-05T10:32:36Z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C5B3CB3FB8044E5BAC96035895807F80_13</vt:lpwstr>
  </property>
  <property fmtid="{D5CDD505-2E9C-101B-9397-08002B2CF9AE}" pid="4" name="KSOTemplateDocerSaveRecord">
    <vt:lpwstr>eyJoZGlkIjoiZDY3MzI2Y2NjYzUzYTc0NDMzYmNhYzVlYzE1ZjAzNGYiLCJ1c2VySWQiOiIxMTU4ODgzODE1In0=</vt:lpwstr>
  </property>
</Properties>
</file>