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00B81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both"/>
        <w:textAlignment w:val="auto"/>
        <w:outlineLvl w:val="9"/>
        <w:rPr>
          <w:rFonts w:hint="eastAsia" w:ascii="Times New Roman" w:hAnsi="Times New Roman" w:eastAsia="方正黑体_GBK" w:cs="方正黑体_GBK"/>
          <w:b w:val="0"/>
          <w:bCs w:val="0"/>
          <w:color w:val="auto"/>
          <w:spacing w:val="0"/>
          <w:sz w:val="33"/>
          <w:szCs w:val="33"/>
          <w:highlight w:val="none"/>
          <w:lang w:val="en-US" w:eastAsia="zh-CN"/>
        </w:rPr>
      </w:pPr>
      <w:r>
        <w:rPr>
          <w:rFonts w:hint="eastAsia" w:ascii="Times New Roman" w:hAnsi="Times New Roman" w:eastAsia="方正黑体_GBK" w:cs="方正黑体_GBK"/>
          <w:b w:val="0"/>
          <w:bCs w:val="0"/>
          <w:color w:val="auto"/>
          <w:spacing w:val="0"/>
          <w:sz w:val="33"/>
          <w:szCs w:val="33"/>
          <w:highlight w:val="none"/>
          <w:lang w:val="en-US" w:eastAsia="zh-CN"/>
        </w:rPr>
        <w:t>附件1</w:t>
      </w:r>
    </w:p>
    <w:p w14:paraId="0328AA0B">
      <w:pPr>
        <w:widowControl w:val="0"/>
        <w:spacing w:line="620" w:lineRule="exact"/>
        <w:jc w:val="center"/>
        <w:rPr>
          <w:rFonts w:hint="default" w:ascii="Times New Roman" w:hAnsi="Times New Roman" w:cs="Times New Roma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华蓥市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宏山实业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有限公司公开招聘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2026届高校毕业生岗位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表</w:t>
      </w:r>
    </w:p>
    <w:tbl>
      <w:tblPr>
        <w:tblStyle w:val="7"/>
        <w:tblW w:w="4986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1"/>
        <w:gridCol w:w="773"/>
        <w:gridCol w:w="505"/>
        <w:gridCol w:w="951"/>
        <w:gridCol w:w="688"/>
        <w:gridCol w:w="773"/>
        <w:gridCol w:w="4190"/>
        <w:gridCol w:w="784"/>
        <w:gridCol w:w="1002"/>
        <w:gridCol w:w="1044"/>
        <w:gridCol w:w="850"/>
        <w:gridCol w:w="974"/>
      </w:tblGrid>
      <w:tr w14:paraId="775326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279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C729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lang w:val="en-US" w:eastAsia="zh-CN"/>
              </w:rPr>
            </w:pPr>
            <w:bookmarkStart w:id="0" w:name="_GoBack"/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lang w:val="en-US" w:eastAsia="zh-CN"/>
              </w:rPr>
              <w:t>序号</w:t>
            </w:r>
          </w:p>
        </w:tc>
        <w:tc>
          <w:tcPr>
            <w:tcW w:w="29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CED5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</w:rPr>
              <w:t>岗位</w:t>
            </w:r>
          </w:p>
        </w:tc>
        <w:tc>
          <w:tcPr>
            <w:tcW w:w="19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141D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</w:rPr>
              <w:t>招聘人数</w:t>
            </w:r>
          </w:p>
        </w:tc>
        <w:tc>
          <w:tcPr>
            <w:tcW w:w="2485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188F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</w:rPr>
              <w:t>报考要求</w:t>
            </w:r>
          </w:p>
        </w:tc>
        <w:tc>
          <w:tcPr>
            <w:tcW w:w="29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2DFD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</w:rPr>
              <w:t>招聘方式</w:t>
            </w:r>
          </w:p>
        </w:tc>
        <w:tc>
          <w:tcPr>
            <w:tcW w:w="37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6124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</w:rPr>
              <w:t>用工</w:t>
            </w:r>
          </w:p>
          <w:p w14:paraId="3D5986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</w:rPr>
              <w:t>方式</w:t>
            </w:r>
          </w:p>
        </w:tc>
        <w:tc>
          <w:tcPr>
            <w:tcW w:w="39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6DB9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</w:rPr>
              <w:t>单位</w:t>
            </w:r>
          </w:p>
        </w:tc>
        <w:tc>
          <w:tcPr>
            <w:tcW w:w="320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2974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sz w:val="20"/>
                <w:szCs w:val="20"/>
              </w:rPr>
              <w:t>薪酬</w:t>
            </w:r>
          </w:p>
          <w:p w14:paraId="0C91AF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sz w:val="20"/>
                <w:szCs w:val="20"/>
              </w:rPr>
              <w:t>标准</w:t>
            </w:r>
          </w:p>
        </w:tc>
        <w:tc>
          <w:tcPr>
            <w:tcW w:w="366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511C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sz w:val="20"/>
                <w:szCs w:val="20"/>
              </w:rPr>
              <w:t>备注</w:t>
            </w:r>
          </w:p>
        </w:tc>
      </w:tr>
      <w:tr w14:paraId="1A09A3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279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4117C1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</w:rPr>
            </w:pPr>
          </w:p>
        </w:tc>
        <w:tc>
          <w:tcPr>
            <w:tcW w:w="29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86C0A9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</w:rPr>
            </w:pPr>
          </w:p>
        </w:tc>
        <w:tc>
          <w:tcPr>
            <w:tcW w:w="1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7A5419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</w:rPr>
            </w:pPr>
          </w:p>
        </w:tc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794D7A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</w:rPr>
              <w:t>学历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4C8472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</w:rPr>
              <w:t>专业名称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64B9F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</w:rPr>
              <w:t>年龄</w:t>
            </w:r>
          </w:p>
        </w:tc>
        <w:tc>
          <w:tcPr>
            <w:tcW w:w="1577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38415F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</w:rPr>
              <w:t>岗位要求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CF01EA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</w:rPr>
            </w:pPr>
          </w:p>
        </w:tc>
        <w:tc>
          <w:tcPr>
            <w:tcW w:w="37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776037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</w:rPr>
            </w:pPr>
          </w:p>
        </w:tc>
        <w:tc>
          <w:tcPr>
            <w:tcW w:w="3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06989D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</w:rPr>
            </w:pPr>
          </w:p>
        </w:tc>
        <w:tc>
          <w:tcPr>
            <w:tcW w:w="320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247856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6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40C685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14:paraId="567CD7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4" w:hRule="atLeast"/>
        </w:trPr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856A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4052C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lang w:val="en-US" w:eastAsia="zh-CN" w:bidi="ar-SA"/>
              </w:rPr>
              <w:t>综合内勤岗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AA3E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lang w:val="en-US" w:eastAsia="zh-CN" w:bidi="ar-SA"/>
              </w:rPr>
              <w:t>3</w:t>
            </w:r>
          </w:p>
        </w:tc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E46B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lang w:val="en-US" w:eastAsia="zh-CN" w:bidi="ar-SA"/>
              </w:rPr>
              <w:t>2026届高校毕业生，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lang w:val="en-US" w:eastAsia="zh-CN" w:bidi="ar-SA"/>
              </w:rPr>
              <w:t>大专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lang w:val="en-US" w:eastAsia="zh-CN" w:bidi="ar-SA"/>
              </w:rPr>
              <w:t>及以上学历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C690F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lang w:val="en-US" w:eastAsia="zh-CN"/>
              </w:rPr>
              <w:t>不限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lang w:val="en-US" w:eastAsia="zh-CN"/>
              </w:rPr>
              <w:t>专业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D994C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lang w:val="en-US" w:eastAsia="zh-CN"/>
              </w:rPr>
              <w:t>30周岁及以下</w:t>
            </w:r>
          </w:p>
        </w:tc>
        <w:tc>
          <w:tcPr>
            <w:tcW w:w="1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E8D8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1.熟练公文写作、Excel等办公软件，能完成报表、会务、材料整理工作；</w:t>
            </w:r>
          </w:p>
          <w:p w14:paraId="7BF96D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2.沟通协调能力强，对接各部门，妥善处理日常后勤、接待、资料归档事务；</w:t>
            </w:r>
          </w:p>
          <w:p w14:paraId="6F3CD9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3.细心稳重，有责任心，遵守单位规章制度，具备基础应急处理能力。</w:t>
            </w: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5C94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val="en-US" w:eastAsia="zh-CN"/>
              </w:rPr>
              <w:t>面试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870A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val="en-US" w:eastAsia="zh-CN"/>
              </w:rPr>
              <w:t>劳务派遣制用工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8AEBD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val="en-US" w:eastAsia="zh-CN"/>
              </w:rPr>
              <w:t>发投集团及下属子公司</w:t>
            </w: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CD4C3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val="en-US" w:eastAsia="zh-CN"/>
              </w:rPr>
              <w:t>按公司劳务派遣制薪酬制度执行</w:t>
            </w: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2911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</w:p>
        </w:tc>
      </w:tr>
      <w:tr w14:paraId="079BEE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9637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C18D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both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法务内勤岗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1BAD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C3404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lang w:val="en-US" w:eastAsia="zh-CN" w:bidi="ar-SA"/>
              </w:rPr>
              <w:t>2026届高校毕业生，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lang w:val="en-US" w:eastAsia="zh-CN" w:bidi="ar-SA"/>
              </w:rPr>
              <w:t>大专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lang w:val="en-US" w:eastAsia="zh-CN" w:bidi="ar-SA"/>
              </w:rPr>
              <w:t>及以上学历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F70B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lang w:val="en-US" w:eastAsia="zh-CN"/>
              </w:rPr>
              <w:t>不限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lang w:val="en-US" w:eastAsia="zh-CN"/>
              </w:rPr>
              <w:t>专业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392F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val="en-US" w:eastAsia="zh-CN"/>
              </w:rPr>
              <w:t>0周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  <w:t>岁及以下</w:t>
            </w:r>
          </w:p>
        </w:tc>
        <w:tc>
          <w:tcPr>
            <w:tcW w:w="1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7889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法律相关专业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优先；</w:t>
            </w:r>
          </w:p>
          <w:p w14:paraId="30C139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.熟悉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《中华人民共和国民法典》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中华人民共和国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公司法》《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中华人民共和国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劳动法》等常用法律法规；</w:t>
            </w:r>
          </w:p>
          <w:p w14:paraId="5C8A80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.具备基础的诉讼流程认知，能协助开展法务工作、提供法律咨询服务；</w:t>
            </w:r>
          </w:p>
          <w:p w14:paraId="3D7B96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.具备较强的责任心、沟通能力与保密意识；</w:t>
            </w:r>
          </w:p>
          <w:p w14:paraId="3C0727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.取得法律职业资格证书（C类及以上）者优先。</w:t>
            </w: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0F72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  <w:t>面试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3DCE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val="en-US" w:eastAsia="zh-CN"/>
              </w:rPr>
              <w:t>劳务派遣制用工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43E57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val="en-US" w:eastAsia="zh-CN"/>
              </w:rPr>
              <w:t>发投集团及下属子公司</w:t>
            </w: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8529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val="en-US" w:eastAsia="zh-CN"/>
              </w:rPr>
              <w:t>按公司劳务派遣制薪酬制度执行</w:t>
            </w: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70C6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6A526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DF91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FCD8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both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审计岗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A051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F1AE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lang w:val="en-US" w:eastAsia="zh-CN" w:bidi="ar-SA"/>
              </w:rPr>
              <w:t>2026届高校毕业生，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lang w:val="en-US" w:eastAsia="zh-CN" w:bidi="ar-SA"/>
              </w:rPr>
              <w:t>大专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lang w:val="en-US" w:eastAsia="zh-CN" w:bidi="ar-SA"/>
              </w:rPr>
              <w:t>及以上学历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783D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lang w:val="en-US" w:eastAsia="zh-CN"/>
              </w:rPr>
              <w:t>不限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lang w:val="en-US" w:eastAsia="zh-CN"/>
              </w:rPr>
              <w:t>专业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E8BF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val="en-US" w:eastAsia="zh-CN"/>
              </w:rPr>
              <w:t>0周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  <w:t>岁及以下</w:t>
            </w:r>
          </w:p>
        </w:tc>
        <w:tc>
          <w:tcPr>
            <w:tcW w:w="1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75C4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会计学、审计学、财务管理、金融学、税务、经济学等相关专业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优先；</w:t>
            </w:r>
          </w:p>
          <w:p w14:paraId="051622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.熟悉企业会计准则，了解审计全流程与内控基础逻辑；</w:t>
            </w:r>
          </w:p>
          <w:p w14:paraId="7A7689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.熟练掌握基础财税知识，熟悉发票、报销、账务处理规范；</w:t>
            </w:r>
          </w:p>
          <w:p w14:paraId="27469E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.精通Excel函数与数据处理，具备较强的数据分析能力；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.具备较强的责任心、沟通能力与保密意识；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.持有初级审计师/初级会计职称、CPA单科通过者优先。</w:t>
            </w: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E4D8C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val="en-US" w:eastAsia="zh-CN"/>
              </w:rPr>
              <w:t>面试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C10C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val="en-US" w:eastAsia="zh-CN"/>
              </w:rPr>
              <w:t>劳务派遣制用工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3D21B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val="en-US" w:eastAsia="zh-CN"/>
              </w:rPr>
              <w:t>发投集团及下属子公司</w:t>
            </w: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C1BB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val="en-US" w:eastAsia="zh-CN"/>
              </w:rPr>
              <w:t>按公司劳务派遣制薪酬制度执行</w:t>
            </w: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2D09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270ED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C46D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3BD8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both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投融资岗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001B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282B9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lang w:val="en-US" w:eastAsia="zh-CN" w:bidi="ar-SA"/>
              </w:rPr>
              <w:t>2026届高校毕业生，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lang w:val="en-US" w:eastAsia="zh-CN" w:bidi="ar-SA"/>
              </w:rPr>
              <w:t>大专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lang w:val="en-US" w:eastAsia="zh-CN" w:bidi="ar-SA"/>
              </w:rPr>
              <w:t>及以上学历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B888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lang w:val="en-US" w:eastAsia="zh-CN"/>
              </w:rPr>
              <w:t>不限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lang w:val="en-US" w:eastAsia="zh-CN"/>
              </w:rPr>
              <w:t>专业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09D1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E30E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经济学、财政学、金融学、工商管理、经济与贸易等相关专业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优先；</w:t>
            </w:r>
          </w:p>
          <w:p w14:paraId="6561BF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.具备扎实的投融资、资本运作相关专业知识；</w:t>
            </w:r>
          </w:p>
          <w:p w14:paraId="341D98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.熟悉宏观经济政策与国企投资管理相关政策法规；</w:t>
            </w:r>
          </w:p>
          <w:p w14:paraId="2BAFB0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.能独立编撰投融资项目材料；</w:t>
            </w:r>
          </w:p>
          <w:p w14:paraId="5CE7FB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.具备良好的沟通谈判、分析判断与灵活应变能力。</w:t>
            </w: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3CCEF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val="en-US" w:eastAsia="zh-CN"/>
              </w:rPr>
              <w:t>面试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D9CA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val="en-US" w:eastAsia="zh-CN"/>
              </w:rPr>
              <w:t>劳务派遣制用工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A538E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val="en-US" w:eastAsia="zh-CN"/>
              </w:rPr>
              <w:t>发投集团及下属子公司</w:t>
            </w: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CC046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val="en-US" w:eastAsia="zh-CN"/>
              </w:rPr>
              <w:t>按公司劳务派遣制薪酬制度执行</w:t>
            </w: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00D9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8E84B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8359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061B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施工工程管理岗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31CB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0237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lang w:val="en-US" w:eastAsia="zh-CN" w:bidi="ar-SA"/>
              </w:rPr>
              <w:t>2026届高校毕业生，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lang w:val="en-US" w:eastAsia="zh-CN" w:bidi="ar-SA"/>
              </w:rPr>
              <w:t>大专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lang w:val="en-US" w:eastAsia="zh-CN" w:bidi="ar-SA"/>
              </w:rPr>
              <w:t>及以上学历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1194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lang w:val="en-US" w:eastAsia="zh-CN"/>
              </w:rPr>
              <w:t>不限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lang w:val="en-US" w:eastAsia="zh-CN"/>
              </w:rPr>
              <w:t>专业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808D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lang w:val="en-US" w:eastAsia="zh-CN"/>
              </w:rPr>
              <w:t>30周岁及以下</w:t>
            </w:r>
          </w:p>
        </w:tc>
        <w:tc>
          <w:tcPr>
            <w:tcW w:w="1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394F5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1.建筑工程管理相关专业优先；</w:t>
            </w:r>
          </w:p>
          <w:p w14:paraId="3FF597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2.有现场施工管理经验；</w:t>
            </w:r>
          </w:p>
          <w:p w14:paraId="31DC735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3.能读懂工程图纸，具备现场协调与问题处置能力。</w:t>
            </w: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16E9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both"/>
              <w:textAlignment w:val="center"/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val="en-US" w:eastAsia="zh-CN"/>
              </w:rPr>
              <w:t>面试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5038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center"/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val="en-US" w:eastAsia="zh-CN"/>
              </w:rPr>
              <w:t>劳务派遣制用工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D6DA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val="en-US" w:eastAsia="zh-CN"/>
              </w:rPr>
              <w:t>发投集团及下属子公司</w:t>
            </w: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209D5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val="en-US" w:eastAsia="zh-CN"/>
              </w:rPr>
              <w:t>按公司劳务派遣制薪酬制度执行</w:t>
            </w: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B95F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F403D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4E3B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789C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财务岗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E34C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9517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lang w:val="en-US" w:eastAsia="zh-CN" w:bidi="ar-SA"/>
              </w:rPr>
              <w:t>2026届高校毕业生，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lang w:val="en-US" w:eastAsia="zh-CN" w:bidi="ar-SA"/>
              </w:rPr>
              <w:t>大专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lang w:val="en-US" w:eastAsia="zh-CN" w:bidi="ar-SA"/>
              </w:rPr>
              <w:t>及以上学历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0058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lang w:val="en-US" w:eastAsia="zh-CN"/>
              </w:rPr>
              <w:t>不限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lang w:val="en-US" w:eastAsia="zh-CN"/>
              </w:rPr>
              <w:t>专业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9815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lang w:val="en-US" w:eastAsia="zh-CN"/>
              </w:rPr>
              <w:t>30周岁及以下</w:t>
            </w:r>
          </w:p>
        </w:tc>
        <w:tc>
          <w:tcPr>
            <w:tcW w:w="1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9400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val="en-US" w:eastAsia="zh-CN"/>
              </w:rPr>
              <w:t>会计、财务管理等相关专业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1"/>
                <w:szCs w:val="21"/>
                <w:lang w:val="en-US" w:eastAsia="zh-CN"/>
              </w:rPr>
              <w:t>优先；</w:t>
            </w:r>
          </w:p>
          <w:p w14:paraId="164043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zh-CN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zh-CN" w:eastAsia="zh-CN" w:bidi="ar"/>
              </w:rPr>
              <w:t>.熟悉企业会计准则与财税政策，能独立完成全盘账务处理与成本核算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zh-CN" w:eastAsia="zh-CN" w:bidi="ar"/>
              </w:rPr>
              <w:t>；</w:t>
            </w:r>
          </w:p>
          <w:p w14:paraId="36934F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zh-CN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zh-CN" w:eastAsia="zh-CN" w:bidi="ar"/>
              </w:rPr>
              <w:t>.工作严谨细致，责任心强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zh-CN" w:eastAsia="zh-CN" w:bidi="ar"/>
              </w:rPr>
              <w:t>；</w:t>
            </w:r>
          </w:p>
          <w:p w14:paraId="0CDFBA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zh-CN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zh-CN" w:eastAsia="zh-CN" w:bidi="ar"/>
              </w:rPr>
              <w:t>.具备良好的沟通协调能力与团队协作意识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zh-CN" w:eastAsia="zh-CN" w:bidi="ar"/>
              </w:rPr>
              <w:t>；</w:t>
            </w:r>
          </w:p>
          <w:p w14:paraId="3611E6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zh-CN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zh-CN" w:eastAsia="zh-CN" w:bidi="ar"/>
              </w:rPr>
              <w:t>.持有初级会计专业技术资格证书者优先。</w:t>
            </w:r>
          </w:p>
          <w:p w14:paraId="6CD18A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26BC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both"/>
              <w:textAlignment w:val="center"/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val="en-US" w:eastAsia="zh-CN"/>
              </w:rPr>
              <w:t>面试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03AF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center"/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val="en-US" w:eastAsia="zh-CN"/>
              </w:rPr>
              <w:t>劳务派遣制用工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F2445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val="en-US" w:eastAsia="zh-CN"/>
              </w:rPr>
              <w:t>发投集团及下属子公司</w:t>
            </w: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3F7F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val="en-US" w:eastAsia="zh-CN"/>
              </w:rPr>
              <w:t>按公司劳务派遣制薪酬制度执行</w:t>
            </w: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37B9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510BC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54CB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26775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lang w:val="en-US" w:eastAsia="zh-CN"/>
              </w:rPr>
              <w:t>安全管理岗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57FE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FC65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lang w:val="en-US" w:eastAsia="zh-CN" w:bidi="ar-SA"/>
              </w:rPr>
              <w:t>2026届高校毕业生，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lang w:val="en-US" w:eastAsia="zh-CN" w:bidi="ar-SA"/>
              </w:rPr>
              <w:t>大专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lang w:val="en-US" w:eastAsia="zh-CN" w:bidi="ar-SA"/>
              </w:rPr>
              <w:t>及以上学历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C0142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textAlignment w:val="center"/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lang w:val="en-US" w:eastAsia="zh-CN"/>
              </w:rPr>
              <w:t>不限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lang w:val="en-US" w:eastAsia="zh-CN"/>
              </w:rPr>
              <w:t>专业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5E919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lang w:val="en-US" w:eastAsia="zh-CN"/>
              </w:rPr>
              <w:t>30周岁及以下</w:t>
            </w:r>
          </w:p>
        </w:tc>
        <w:tc>
          <w:tcPr>
            <w:tcW w:w="1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4DB4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熟悉《建设工程安全生产管理条例》、建筑施工安全规范、临时用电、脚手架、模板支撑、起重机械、深基坑等危大工程专项方案管理要求；</w:t>
            </w:r>
          </w:p>
          <w:p w14:paraId="518966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2.掌握施工现场文明施工、扬尘治理、临建设施安全管理标准；</w:t>
            </w:r>
          </w:p>
          <w:p w14:paraId="35D08D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 熟悉工地三级安全教育、班组班前活动、分部分项工程安全技术交底流程；</w:t>
            </w:r>
          </w:p>
          <w:p w14:paraId="1AA7BF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4.掌握生产安全事故上报流程、现场应急处置、事故调查取证工作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；</w:t>
            </w:r>
          </w:p>
          <w:p w14:paraId="29C0A4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5.熟练使用办公软件，能独立制作安全台账、撰写安全报告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。</w:t>
            </w: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5D93A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both"/>
              <w:textAlignment w:val="center"/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val="en-US" w:eastAsia="zh-CN"/>
              </w:rPr>
              <w:t>面试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CE6B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center"/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val="en-US" w:eastAsia="zh-CN"/>
              </w:rPr>
              <w:t>劳务派遣制用工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26ED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val="en-US" w:eastAsia="zh-CN"/>
              </w:rPr>
              <w:t>发投集团及下属子公司</w:t>
            </w: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35D4B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val="en-US" w:eastAsia="zh-CN"/>
              </w:rPr>
              <w:t>按公司劳务派遣制薪酬制度执行</w:t>
            </w: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2242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69116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DF01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5F0F9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val="en-US" w:eastAsia="zh-CN"/>
              </w:rPr>
              <w:t>安全储备技术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A0BA0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5F17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lang w:val="en-US" w:eastAsia="zh-CN" w:bidi="ar-SA"/>
              </w:rPr>
              <w:t>2026届高校毕业生，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lang w:val="en-US" w:eastAsia="zh-CN" w:bidi="ar-SA"/>
              </w:rPr>
              <w:t>大专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lang w:val="en-US" w:eastAsia="zh-CN" w:bidi="ar-SA"/>
              </w:rPr>
              <w:t>及以上学历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2631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textAlignment w:val="center"/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lang w:val="en-US" w:eastAsia="zh-CN"/>
              </w:rPr>
              <w:t>不限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lang w:val="en-US" w:eastAsia="zh-CN"/>
              </w:rPr>
              <w:t>专业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99F69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lang w:val="en-US" w:eastAsia="zh-CN"/>
              </w:rPr>
              <w:t>30周岁及以下</w:t>
            </w:r>
          </w:p>
        </w:tc>
        <w:tc>
          <w:tcPr>
            <w:tcW w:w="1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A6C9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val="en-US" w:eastAsia="zh-CN"/>
              </w:rPr>
              <w:t>安全工程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val="en-US" w:eastAsia="zh-CN"/>
              </w:rPr>
              <w:t>矿山相关专业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1"/>
                <w:szCs w:val="21"/>
                <w:lang w:val="en-US" w:eastAsia="zh-CN"/>
              </w:rPr>
              <w:t>优先；</w:t>
            </w:r>
          </w:p>
          <w:p w14:paraId="6A1450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可驻矿，公司统一安排安全管理员考证，专人带教，仅限本矿全职，不兼职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；</w:t>
            </w:r>
          </w:p>
          <w:p w14:paraId="15E623E6">
            <w:pPr>
              <w:pStyle w:val="2"/>
              <w:ind w:left="0" w:leftChars="0" w:firstLine="0" w:firstLineChars="0"/>
              <w:rPr>
                <w:rFonts w:hint="eastAsia" w:ascii="Calibri" w:hAnsi="Calibri" w:eastAsia="仿宋_GB2312" w:cs="Times New Roman"/>
                <w:sz w:val="3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工作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内容：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协助安全巡查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，建立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隐患台账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，开展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安全培训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，整理资料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。</w:t>
            </w: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7EC44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both"/>
              <w:textAlignment w:val="center"/>
              <w:rPr>
                <w:rFonts w:hint="eastAsia" w:ascii="Times New Roman" w:hAnsi="Times New Roman" w:eastAsia="方正仿宋_GBK" w:cs="Times New Roman"/>
                <w:color w:val="FF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val="en-US" w:eastAsia="zh-CN"/>
              </w:rPr>
              <w:t>面试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2617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center"/>
              <w:rPr>
                <w:rFonts w:hint="eastAsia" w:ascii="Times New Roman" w:hAnsi="Times New Roman" w:eastAsia="方正仿宋_GBK" w:cs="Times New Roman"/>
                <w:color w:val="FF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val="en-US" w:eastAsia="zh-CN"/>
              </w:rPr>
              <w:t>劳务派遣制用工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B232A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color w:val="FF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val="en-US" w:eastAsia="zh-CN"/>
              </w:rPr>
              <w:t>发投集团及下属子公司</w:t>
            </w: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13587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color w:val="FF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val="en-US" w:eastAsia="zh-CN"/>
              </w:rPr>
              <w:t>按公司劳务派遣制薪酬制度执行</w:t>
            </w:r>
          </w:p>
        </w:tc>
        <w:tc>
          <w:tcPr>
            <w:tcW w:w="366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B511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firstLine="233" w:firstLineChars="0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16"/>
                <w:szCs w:val="16"/>
              </w:rPr>
              <w:t>通用硬性要求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16"/>
                <w:szCs w:val="16"/>
                <w:lang w:eastAsia="zh-CN"/>
              </w:rPr>
              <w:t>：</w:t>
            </w:r>
          </w:p>
          <w:p w14:paraId="4BDE57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firstLine="233" w:firstLineChars="0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16"/>
                <w:szCs w:val="16"/>
              </w:rPr>
              <w:t>身体健康，适应矿山驻矿环境；</w:t>
            </w:r>
          </w:p>
          <w:p w14:paraId="4ADBA2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firstLine="233" w:firstLineChars="0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16"/>
                <w:szCs w:val="16"/>
              </w:rPr>
              <w:t>仅在本矿专职工作，不得在外兼职；</w:t>
            </w:r>
          </w:p>
          <w:p w14:paraId="25F9D6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firstLine="233" w:firstLineChars="0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16"/>
                <w:szCs w:val="16"/>
              </w:rPr>
              <w:t>入职统一开展岗前安全培训，公司安排考取岗位相关资格证；</w:t>
            </w:r>
          </w:p>
          <w:p w14:paraId="450659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firstLine="233" w:firstLineChars="0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16"/>
                <w:szCs w:val="16"/>
              </w:rPr>
              <w:t>作为技术储备岗，后期培养后独立承担对应岗位工作。</w:t>
            </w:r>
          </w:p>
        </w:tc>
      </w:tr>
      <w:tr w14:paraId="55371F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B198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A969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采矿储备技术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EE95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C9BDF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lang w:val="en-US" w:eastAsia="zh-CN" w:bidi="ar-SA"/>
              </w:rPr>
              <w:t>2026届高校毕业生，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lang w:val="en-US" w:eastAsia="zh-CN" w:bidi="ar-SA"/>
              </w:rPr>
              <w:t>大专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lang w:val="en-US" w:eastAsia="zh-CN" w:bidi="ar-SA"/>
              </w:rPr>
              <w:t>及以上学历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D7CD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lang w:val="en-US" w:eastAsia="zh-CN"/>
              </w:rPr>
              <w:t>不限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lang w:val="en-US" w:eastAsia="zh-CN"/>
              </w:rPr>
              <w:t>专业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A409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lang w:val="en-US" w:eastAsia="zh-CN"/>
              </w:rPr>
              <w:t>30周岁及以下</w:t>
            </w:r>
          </w:p>
        </w:tc>
        <w:tc>
          <w:tcPr>
            <w:tcW w:w="1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6E8D5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1.采矿、地质类专业优先；</w:t>
            </w:r>
          </w:p>
          <w:p w14:paraId="5AF4D9B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2.能够看懂矿山图纸，适应驻矿工作，由老技术员带教培养；</w:t>
            </w:r>
          </w:p>
          <w:p w14:paraId="2B58AE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center"/>
              <w:rPr>
                <w:rFonts w:hint="eastAsia" w:ascii="Tahoma" w:hAnsi="Tahoma" w:eastAsia="微软雅黑" w:cs="Times New Roman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3.工作内容：协助制定采掘计划、进行边坡管理、开展采矿图纸编制等技术工作。</w:t>
            </w: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6BB7F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both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val="en-US" w:eastAsia="zh-CN"/>
              </w:rPr>
              <w:t>面试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01E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val="en-US" w:eastAsia="zh-CN"/>
              </w:rPr>
              <w:t>劳务派遣制用工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00E4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val="en-US" w:eastAsia="zh-CN"/>
              </w:rPr>
              <w:t>发投集团及下属子公司</w:t>
            </w: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65ED8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val="en-US" w:eastAsia="zh-CN"/>
              </w:rPr>
              <w:t>按公司劳务派遣制薪酬制度执行</w:t>
            </w:r>
          </w:p>
        </w:tc>
        <w:tc>
          <w:tcPr>
            <w:tcW w:w="36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B607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DECE9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5504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1203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机电储备技术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20A3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29776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lang w:val="en-US" w:eastAsia="zh-CN" w:bidi="ar-SA"/>
              </w:rPr>
              <w:t>2026届高校毕业生，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lang w:val="en-US" w:eastAsia="zh-CN" w:bidi="ar-SA"/>
              </w:rPr>
              <w:t>大专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lang w:val="en-US" w:eastAsia="zh-CN" w:bidi="ar-SA"/>
              </w:rPr>
              <w:t>及以上学历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AE97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lang w:val="en-US" w:eastAsia="zh-CN"/>
              </w:rPr>
              <w:t>不限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lang w:val="en-US" w:eastAsia="zh-CN"/>
              </w:rPr>
              <w:t>专业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66C6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lang w:val="en-US" w:eastAsia="zh-CN"/>
              </w:rPr>
              <w:t>30周岁及以下</w:t>
            </w:r>
          </w:p>
        </w:tc>
        <w:tc>
          <w:tcPr>
            <w:tcW w:w="1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667A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1.矿山机电/机电一体化专业优先；</w:t>
            </w:r>
          </w:p>
          <w:p w14:paraId="668EC9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2.能适应驻矿工作，有电工基础者优先；</w:t>
            </w:r>
          </w:p>
          <w:p w14:paraId="292BFF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3.工作内容：设备巡检、机电台账管理、机电隐患排查等辅助工作。</w:t>
            </w: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AB6C6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both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val="en-US" w:eastAsia="zh-CN"/>
              </w:rPr>
              <w:t>面试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55E2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val="en-US" w:eastAsia="zh-CN"/>
              </w:rPr>
              <w:t>劳务派遣制用工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C9D5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val="en-US" w:eastAsia="zh-CN"/>
              </w:rPr>
              <w:t>发投集团及下属子公司</w:t>
            </w: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1FA82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val="en-US" w:eastAsia="zh-CN"/>
              </w:rPr>
              <w:t>按公司劳务派遣制薪酬制度执行</w:t>
            </w:r>
          </w:p>
        </w:tc>
        <w:tc>
          <w:tcPr>
            <w:tcW w:w="366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BBCF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1C4C5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208C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6500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合计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F8C1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D485A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59A9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0B6C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631E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2794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D7ED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165E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D047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796A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bookmarkEnd w:id="0"/>
    </w:tbl>
    <w:p w14:paraId="2741792D">
      <w:pPr>
        <w:tabs>
          <w:tab w:val="left" w:pos="5626"/>
        </w:tabs>
        <w:bidi w:val="0"/>
        <w:jc w:val="left"/>
      </w:pPr>
    </w:p>
    <w:sectPr>
      <w:footerReference r:id="rId3" w:type="default"/>
      <w:pgSz w:w="16838" w:h="11906" w:orient="landscape"/>
      <w:pgMar w:top="1531" w:right="2041" w:bottom="1531" w:left="1701" w:header="851" w:footer="1417" w:gutter="0"/>
      <w:pgNumType w:fmt="decimal"/>
      <w:cols w:space="72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04C245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39380D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29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D39380D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29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C66873"/>
    <w:rsid w:val="0715049C"/>
    <w:rsid w:val="1036120D"/>
    <w:rsid w:val="1AC66873"/>
    <w:rsid w:val="1D0460DA"/>
    <w:rsid w:val="2F124686"/>
    <w:rsid w:val="3FC67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0"/>
    <w:pPr>
      <w:ind w:firstLine="420" w:firstLineChars="200"/>
    </w:pPr>
    <w:rPr>
      <w:rFonts w:ascii="Calibri" w:hAnsi="Calibri" w:eastAsia="仿宋_GB2312" w:cs="Times New Roman"/>
      <w:sz w:val="32"/>
    </w:rPr>
  </w:style>
  <w:style w:type="paragraph" w:styleId="3">
    <w:name w:val="Body Text"/>
    <w:basedOn w:val="1"/>
    <w:next w:val="4"/>
    <w:qFormat/>
    <w:uiPriority w:val="0"/>
    <w:rPr>
      <w:rFonts w:ascii="Times New Roman" w:hAnsi="Times New Roman" w:eastAsia="宋体" w:cs="Times New Roman"/>
    </w:rPr>
  </w:style>
  <w:style w:type="paragraph" w:customStyle="1" w:styleId="4">
    <w:name w:val="附件标题-1"/>
    <w:next w:val="1"/>
    <w:qFormat/>
    <w:uiPriority w:val="0"/>
    <w:pPr>
      <w:widowControl w:val="0"/>
      <w:spacing w:beforeLines="50" w:afterLines="50"/>
      <w:jc w:val="center"/>
    </w:pPr>
    <w:rPr>
      <w:rFonts w:ascii="Times New Roman" w:hAnsi="Times New Roman" w:eastAsia="黑体" w:cs="Times New Roman"/>
      <w:kern w:val="2"/>
      <w:sz w:val="32"/>
      <w:szCs w:val="24"/>
      <w:lang w:val="en-US" w:eastAsia="zh-CN" w:bidi="ar-SA"/>
    </w:rPr>
  </w:style>
  <w:style w:type="paragraph" w:styleId="5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rFonts w:ascii="Times New Roman" w:hAnsi="Times New Roman" w:eastAsia="宋体" w:cs="Times New Roman"/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1828</Words>
  <Characters>1923</Characters>
  <Lines>0</Lines>
  <Paragraphs>0</Paragraphs>
  <TotalTime>3</TotalTime>
  <ScaleCrop>false</ScaleCrop>
  <LinksUpToDate>false</LinksUpToDate>
  <CharactersWithSpaces>1924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2026-08-11T11:59:00Z</dcterms:created>
  <dc:creator>王先生</dc:creator>
  <cp:lastModifiedBy>小明</cp:lastModifiedBy>
  <dcterms:modified xsi:type="dcterms:W3CDTF">2026-08-11T14:14:07Z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857F5AFDAFDE48A0ACB1487AEC64FE9D_11</vt:lpwstr>
  </property>
  <property fmtid="{D5CDD505-2E9C-101B-9397-08002B2CF9AE}" pid="4" name="KSOTemplateDocerSaveRecord">
    <vt:lpwstr>eyJoZGlkIjoiOGZiMGYzMjE2YjUzMDUyZWJkZWY0MzhkZWE2ZjBkNDUiLCJ1c2VySWQiOiI2MzM2ODAwMDAifQ==</vt:lpwstr>
  </property>
</Properties>
</file>