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175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附件1：</w:t>
      </w:r>
    </w:p>
    <w:p w14:paraId="2551CD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协会招聘需求表</w:t>
      </w:r>
    </w:p>
    <w:tbl>
      <w:tblPr>
        <w:tblStyle w:val="4"/>
        <w:tblW w:w="136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299"/>
        <w:gridCol w:w="2301"/>
        <w:gridCol w:w="675"/>
        <w:gridCol w:w="925"/>
        <w:gridCol w:w="2188"/>
        <w:gridCol w:w="1275"/>
        <w:gridCol w:w="1025"/>
        <w:gridCol w:w="975"/>
        <w:gridCol w:w="768"/>
        <w:gridCol w:w="1299"/>
      </w:tblGrid>
      <w:tr w14:paraId="19FED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Align w:val="center"/>
          </w:tcPr>
          <w:p w14:paraId="7A8CA6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vertAlign w:val="baseline"/>
                <w:lang w:val="en-US" w:eastAsia="zh-CN"/>
              </w:rPr>
              <w:t>招录单位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18443E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vertAlign w:val="baseline"/>
                <w:lang w:eastAsia="zh-CN"/>
              </w:rPr>
              <w:t>职位名称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73629C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vertAlign w:val="baseline"/>
                <w:lang w:eastAsia="zh-CN"/>
              </w:rPr>
              <w:t>职位简介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2BD69F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vertAlign w:val="baseline"/>
                <w:lang w:eastAsia="zh-CN"/>
              </w:rPr>
              <w:t>人数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CB801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2188" w:type="dxa"/>
            <w:vAlign w:val="center"/>
          </w:tcPr>
          <w:p w14:paraId="408F33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vertAlign w:val="baseline"/>
                <w:lang w:eastAsia="zh-CN"/>
              </w:rPr>
              <w:t>基本要求</w:t>
            </w:r>
          </w:p>
        </w:tc>
        <w:tc>
          <w:tcPr>
            <w:tcW w:w="1275" w:type="dxa"/>
            <w:vAlign w:val="center"/>
          </w:tcPr>
          <w:p w14:paraId="65EFAC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vertAlign w:val="baseline"/>
                <w:lang w:eastAsia="zh-CN"/>
              </w:rPr>
              <w:t>专业要求</w:t>
            </w:r>
          </w:p>
        </w:tc>
        <w:tc>
          <w:tcPr>
            <w:tcW w:w="1025" w:type="dxa"/>
            <w:vAlign w:val="center"/>
          </w:tcPr>
          <w:p w14:paraId="696FD2C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vertAlign w:val="baseline"/>
                <w:lang w:eastAsia="zh-CN"/>
              </w:rPr>
              <w:t>学历</w:t>
            </w:r>
          </w:p>
        </w:tc>
        <w:tc>
          <w:tcPr>
            <w:tcW w:w="975" w:type="dxa"/>
            <w:vAlign w:val="center"/>
          </w:tcPr>
          <w:p w14:paraId="5D3F0A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vertAlign w:val="baseline"/>
                <w:lang w:eastAsia="zh-CN"/>
              </w:rPr>
              <w:t>年龄</w:t>
            </w:r>
          </w:p>
        </w:tc>
        <w:tc>
          <w:tcPr>
            <w:tcW w:w="768" w:type="dxa"/>
            <w:vAlign w:val="center"/>
          </w:tcPr>
          <w:p w14:paraId="3EC4C0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b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vertAlign w:val="baseline"/>
                <w:lang w:eastAsia="zh-CN"/>
              </w:rPr>
              <w:t>考试科目</w:t>
            </w:r>
          </w:p>
        </w:tc>
        <w:tc>
          <w:tcPr>
            <w:tcW w:w="1299" w:type="dxa"/>
            <w:vAlign w:val="center"/>
          </w:tcPr>
          <w:p w14:paraId="12953F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黑体" w:hAnsi="黑体" w:eastAsia="黑体" w:cs="黑体"/>
                <w:b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  <w:vertAlign w:val="baseline"/>
                <w:lang w:val="en-US" w:eastAsia="zh-CN"/>
              </w:rPr>
              <w:t>薪酬待遇</w:t>
            </w:r>
          </w:p>
        </w:tc>
      </w:tr>
      <w:tr w14:paraId="70BEE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center"/>
          </w:tcPr>
          <w:p w14:paraId="784528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江西省律师协会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4B566B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副秘书长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625DCF3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vertAlign w:val="baseline"/>
                <w:lang w:val="en-US" w:eastAsia="zh-CN" w:bidi="ar"/>
              </w:rPr>
              <w:t>协助秘书长统筹秘书处日常运转；主要包括综合文稿起草、会议活动组织筹办、对外沟通协调等工作。</w:t>
            </w:r>
          </w:p>
        </w:tc>
        <w:tc>
          <w:tcPr>
            <w:tcW w:w="675" w:type="dxa"/>
            <w:shd w:val="clear" w:color="auto" w:fill="auto"/>
            <w:vAlign w:val="center"/>
          </w:tcPr>
          <w:p w14:paraId="55A22BC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43AF6A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aseline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vertAlign w:val="baseline"/>
                <w:lang w:val="en-US" w:eastAsia="zh-CN" w:bidi="ar"/>
              </w:rPr>
              <w:t>中共党员</w:t>
            </w:r>
          </w:p>
        </w:tc>
        <w:tc>
          <w:tcPr>
            <w:tcW w:w="2188" w:type="dxa"/>
            <w:vAlign w:val="center"/>
          </w:tcPr>
          <w:p w14:paraId="0EAB2D3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vertAlign w:val="baseline"/>
                <w:lang w:val="en-US" w:eastAsia="zh-CN" w:bidi="ar"/>
              </w:rPr>
              <w:t>1.具有5年以上机关、企事业单位或社会组织综合管理、文字综合岗位经历，且有党务或党建工作经历。有法律行业从业背景优先。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vertAlign w:val="baseline"/>
                <w:lang w:val="en-US" w:eastAsia="zh-CN" w:bidi="ar"/>
              </w:rPr>
              <w:t>2.具备较强的综合协调、统筹策划能力和扎实的文字功底，能独立高质量完成综合文稿。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vertAlign w:val="baseline"/>
                <w:lang w:val="en-US" w:eastAsia="zh-CN" w:bidi="ar"/>
              </w:rPr>
              <w:t>3.持有国家统一法律职业资格A证者，同等条件下优先。</w:t>
            </w:r>
          </w:p>
        </w:tc>
        <w:tc>
          <w:tcPr>
            <w:tcW w:w="1275" w:type="dxa"/>
            <w:vAlign w:val="center"/>
          </w:tcPr>
          <w:p w14:paraId="5CBC1E3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vertAlign w:val="baseline"/>
                <w:lang w:val="en-US" w:eastAsia="zh-CN" w:bidi="ar"/>
              </w:rPr>
              <w:t>法学、汉语言文学、新闻传播学类</w:t>
            </w:r>
          </w:p>
        </w:tc>
        <w:tc>
          <w:tcPr>
            <w:tcW w:w="1025" w:type="dxa"/>
            <w:vAlign w:val="center"/>
          </w:tcPr>
          <w:p w14:paraId="77F0291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vertAlign w:val="baseline"/>
                <w:lang w:val="en-US" w:eastAsia="zh-CN" w:bidi="ar"/>
              </w:rPr>
              <w:t>全日制本科及以上</w:t>
            </w:r>
          </w:p>
        </w:tc>
        <w:tc>
          <w:tcPr>
            <w:tcW w:w="975" w:type="dxa"/>
            <w:vAlign w:val="center"/>
          </w:tcPr>
          <w:p w14:paraId="08F2F52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vertAlign w:val="baseline"/>
                <w:lang w:val="en-US" w:eastAsia="zh-CN" w:bidi="ar"/>
              </w:rPr>
              <w:t>45周岁以下</w:t>
            </w:r>
          </w:p>
        </w:tc>
        <w:tc>
          <w:tcPr>
            <w:tcW w:w="768" w:type="dxa"/>
            <w:vAlign w:val="center"/>
          </w:tcPr>
          <w:p w14:paraId="08CF996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vertAlign w:val="baseline"/>
                <w:lang w:val="en-US" w:eastAsia="zh-CN" w:bidi="ar"/>
              </w:rPr>
              <w:t>笔试+面试</w:t>
            </w:r>
          </w:p>
        </w:tc>
        <w:tc>
          <w:tcPr>
            <w:tcW w:w="1299" w:type="dxa"/>
            <w:vAlign w:val="center"/>
          </w:tcPr>
          <w:p w14:paraId="2608E2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right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试用期3个月，试用期内月薪为税前8000元（含绩效工资1500元），转正后月薪为税前10000元（含绩效工资1500元），依法缴纳社会保险及住房公积金。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与律协秘书处工作人员享受同等餐补和交通补贴，享有国家规定的带薪年假、节日福利及定期体检。</w:t>
            </w:r>
          </w:p>
        </w:tc>
      </w:tr>
    </w:tbl>
    <w:p w14:paraId="2944699B"/>
    <w:p w14:paraId="384E750D"/>
    <w:p w14:paraId="79BF93F2"/>
    <w:p w14:paraId="516FC788"/>
    <w:p w14:paraId="1D295BB8"/>
    <w:p w14:paraId="55F28D13"/>
    <w:p w14:paraId="62037588"/>
    <w:p w14:paraId="1334169B"/>
    <w:p w14:paraId="1D83B92A"/>
    <w:p w14:paraId="185826A6"/>
    <w:p w14:paraId="5DBA0D04"/>
    <w:p w14:paraId="15D89B93"/>
    <w:p w14:paraId="2389333F"/>
    <w:p w14:paraId="2B4ADD62"/>
    <w:p w14:paraId="20A8FD2E"/>
    <w:p w14:paraId="297DEDFE"/>
    <w:p w14:paraId="6968E364"/>
    <w:p w14:paraId="41958AF0"/>
    <w:sectPr>
      <w:pgSz w:w="16838" w:h="11906" w:orient="landscape"/>
      <w:pgMar w:top="1531" w:right="2098" w:bottom="1417" w:left="1644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6A7A9A"/>
    <w:rsid w:val="0D926206"/>
    <w:rsid w:val="0DD4230C"/>
    <w:rsid w:val="0E5C1AD7"/>
    <w:rsid w:val="104E3FB2"/>
    <w:rsid w:val="1A1E71EF"/>
    <w:rsid w:val="1A6A7A9A"/>
    <w:rsid w:val="1C5A4865"/>
    <w:rsid w:val="2BF62BE0"/>
    <w:rsid w:val="31DC729B"/>
    <w:rsid w:val="407346B0"/>
    <w:rsid w:val="5A2334E0"/>
    <w:rsid w:val="6ECF78C3"/>
    <w:rsid w:val="7472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hd w:val="clear" w:color="auto" w:fill="FFFFFF"/>
      <w:ind w:firstLine="819" w:firstLineChars="240"/>
      <w:jc w:val="left"/>
    </w:pPr>
    <w:rPr>
      <w:rFonts w:ascii="仿宋_GB2312" w:hAnsi="微软雅黑" w:eastAsia="仿宋_GB2312" w:cs="宋体"/>
      <w:color w:val="000000"/>
      <w:kern w:val="0"/>
      <w:sz w:val="34"/>
      <w:szCs w:val="34"/>
    </w:r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413</Words>
  <Characters>432</Characters>
  <Lines>1</Lines>
  <Paragraphs>1</Paragraphs>
  <TotalTime>104</TotalTime>
  <ScaleCrop>false</ScaleCrop>
  <LinksUpToDate>false</LinksUpToDate>
  <CharactersWithSpaces>432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2026-07-03T11:23:00Z</dcterms:created>
  <dc:creator>junjun</dc:creator>
  <cp:lastModifiedBy>Carrie</cp:lastModifiedBy>
  <cp:lastPrinted>2026-07-06T01:23:00Z</cp:lastPrinted>
  <dcterms:modified xsi:type="dcterms:W3CDTF">2026-08-13T08:06:11Z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137229897A3F41D089D9A7550367C3FC_13</vt:lpwstr>
  </property>
  <property fmtid="{D5CDD505-2E9C-101B-9397-08002B2CF9AE}" pid="4" name="KSOTemplateDocerSaveRecord">
    <vt:lpwstr>eyJoZGlkIjoiZDZkNDZhYjk2ZTZhYTE0M2MzNTI1NzcxNzBmZDZiODAiLCJ1c2VySWQiOiI2NjQxNjIzMzMifQ==</vt:lpwstr>
  </property>
</Properties>
</file>