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419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一、招聘岗位资格条件</w:t>
      </w:r>
    </w:p>
    <w:p w14:paraId="160CE96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（一）居民区工作人员</w:t>
      </w:r>
    </w:p>
    <w:p w14:paraId="4F566C0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1.政治素质高、品行端正、热爱社区工作、有较强的事业心和责任感。</w:t>
      </w:r>
    </w:p>
    <w:p w14:paraId="6B8CD9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2.本市户籍人员；外省市户籍应届毕业生；外省市户籍非应届毕业人员，须持本市居住证（有效期内）一年及以上 （计算截止时间为2026年12月31日）。</w:t>
      </w:r>
    </w:p>
    <w:p w14:paraId="13582ED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3.具有符合用人单位岗位需求的文化程度，详见《黄浦区2026年社区工作者街道岗位计划招录人数表》（附后）。</w:t>
      </w:r>
    </w:p>
    <w:p w14:paraId="4E8592B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4.年龄一般在45周岁及以下（指1981年8月14日及之后出生的人员）；其中报名者是中共党员（不含中共预备党员）或报名属地居住满一年或报名户籍属地居民区岗位的：男性年龄可放宽到50周岁（指1976年8月14日及之后出生的人员）、女性可放宽到48周岁（指1978年8月14日及之后出生的人员）。</w:t>
      </w:r>
    </w:p>
    <w:p w14:paraId="6FC23B0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5.具有正常履职的身体条件。</w:t>
      </w:r>
    </w:p>
    <w:p w14:paraId="35577D7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6.有较强的组织、沟通、协调能力。</w:t>
      </w:r>
    </w:p>
    <w:p w14:paraId="4CA7C42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7.中共党员、有相关社区工作经历或相关专业背景者、有相关的社工专业资质证书者、户籍或居住地在社区范围内、退伍军人、随军家属在同等条件下优先。</w:t>
      </w:r>
    </w:p>
    <w:p w14:paraId="1718E3C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8.报考应届生专项岗位的毕业证书落款年度2年内（含毕业当年度）,即2025年、2026年普通高校毕业生未落实编制内工作的，可以应届毕业生身份报考。具有工作经历的应届毕业生（例如：本科毕业后就业，后来又考上全日制的研究生），可以应届毕业生身份报考。非普通高等学历教育的其他国民教育形式（自学考试、成人教育、网络教育、夜大、电大等）毕业生的考生身份均为非应届毕业人员。</w:t>
      </w:r>
    </w:p>
    <w:p w14:paraId="36BA99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3F0D84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bookmarkStart w:id="0" w:name="_GoBack"/>
      <w:bookmarkEnd w:id="0"/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（二）街道各中心平台及社工事务所等工作人员</w:t>
      </w:r>
    </w:p>
    <w:p w14:paraId="32D4900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1.政治素质高、品行端正、热爱社区工作、有较强的事业心和责任感。</w:t>
      </w:r>
    </w:p>
    <w:p w14:paraId="2A18F42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2.本市户籍人员；外省市户籍应届毕业生；外省市户籍非应届毕业人员，须持本市居住证（有效期内）一年及以上 （计算截止时间为2026年12月31日）。</w:t>
      </w:r>
    </w:p>
    <w:p w14:paraId="335722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3.具有符合用人单位岗位需求的文化程度，详见《黄浦区2026年社区工作者街道岗位计划招录人数表》（附后）。</w:t>
      </w:r>
    </w:p>
    <w:p w14:paraId="17290AE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4.年龄一般在45周岁及以下（指1981年8月14日及之后出生的人员）；其中报名者是中共党员（不含中共预备党员）的：男性年龄可放宽到50周岁（指1976年8月14日及之后出生的人员）、女性可放宽到48周岁（指1978年8月14日及之后出生的人员）。</w:t>
      </w:r>
    </w:p>
    <w:p w14:paraId="4B05028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5.具有正常履职的身体条件。</w:t>
      </w:r>
    </w:p>
    <w:p w14:paraId="71C068F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6.能熟练掌握办公自动化软件等计算机操作技能。</w:t>
      </w:r>
    </w:p>
    <w:p w14:paraId="0667E0C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7.中共党员、有相关社区工作经历或相关专业背景者、有相关的社工专业资质证书者、退伍军人、随军家属在同等条件下优先。</w:t>
      </w:r>
    </w:p>
    <w:p w14:paraId="3877267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8.报考应届生专项岗位的毕业证书落款年度2年内（含毕业当年度），即2025年、2026年普通高校毕业生未落实编制内工作的，可以应届毕业生身份报考。具有工作经历的应届毕业生（例如：本科毕业后就业，后来又考上全日制的研究生），可以应届毕业生身份报考。非普通高等学历教育的其他国民教育形式（自学考试、成人教育、网络教育、夜大、电大等）毕业生的考生身份均为非应届毕业人员。</w:t>
      </w:r>
    </w:p>
    <w:p w14:paraId="0CE23DF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1A907A0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二、招聘程序</w:t>
      </w:r>
    </w:p>
    <w:p w14:paraId="42B114B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坚持“公开、平等、竞争、择优”的原则，在“上海黄浦”官方网站和微信公众号及相关媒体上公开发布招聘公告及简章，经个人报名、能力测试、面试、资格审核、体检、考察、公示等程序后择优录用。</w:t>
      </w:r>
    </w:p>
    <w:p w14:paraId="09096A9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6CA81A6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三、相关待遇和保障</w:t>
      </w:r>
    </w:p>
    <w:p w14:paraId="167EE1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用工管理由街道社工事务所与聘用人员签订劳动合同，工资薪酬待遇按照相关规定执行。</w:t>
      </w:r>
    </w:p>
    <w:p w14:paraId="2B351E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6FFB93D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5DAFB5F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center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　　黄浦区2026年社区工作者街道岗位计划招录人数表</w:t>
      </w:r>
    </w:p>
    <w:tbl>
      <w:tblPr>
        <w:tblW w:w="97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61"/>
        <w:gridCol w:w="2126"/>
        <w:gridCol w:w="2411"/>
        <w:gridCol w:w="1843"/>
        <w:gridCol w:w="1139"/>
      </w:tblGrid>
      <w:tr w14:paraId="2EEA18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2C51E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街 道</w:t>
            </w:r>
          </w:p>
        </w:tc>
        <w:tc>
          <w:tcPr>
            <w:tcW w:w="213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A765A8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学历要求</w:t>
            </w:r>
          </w:p>
        </w:tc>
        <w:tc>
          <w:tcPr>
            <w:tcW w:w="42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21B1D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计划招录人数</w:t>
            </w:r>
          </w:p>
        </w:tc>
        <w:tc>
          <w:tcPr>
            <w:tcW w:w="114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F988A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合计</w:t>
            </w:r>
          </w:p>
        </w:tc>
      </w:tr>
      <w:tr w14:paraId="3A9B5B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0A0C7A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13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DA88ECC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84992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街道各中心平台及社工事务所等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6CC16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居民区</w:t>
            </w:r>
          </w:p>
        </w:tc>
        <w:tc>
          <w:tcPr>
            <w:tcW w:w="114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ABF1973">
            <w:pPr>
              <w:jc w:val="left"/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</w:tc>
      </w:tr>
      <w:tr w14:paraId="60039E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FC06C8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南京东路街道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E7760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EB1EBA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5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59195A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B8D27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15</w:t>
            </w:r>
          </w:p>
        </w:tc>
      </w:tr>
      <w:tr w14:paraId="77861F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2FBC72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外滩街道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B2F1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1B2E37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4       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3A25A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DDC92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4</w:t>
            </w:r>
          </w:p>
        </w:tc>
      </w:tr>
      <w:tr w14:paraId="6A30CD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FE34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瑞金二路街道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D029D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4A0BE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FCA12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87553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</w:t>
            </w:r>
          </w:p>
        </w:tc>
      </w:tr>
      <w:tr w14:paraId="287932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94DCC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淮海中路街道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E88D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657BF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2*+2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0A351D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8AAE36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6</w:t>
            </w:r>
          </w:p>
        </w:tc>
      </w:tr>
      <w:tr w14:paraId="6C2B86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C3924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豫园街道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49468C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4CFB4F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3*+6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6D1B4F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2*+4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FE00B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15</w:t>
            </w:r>
          </w:p>
        </w:tc>
      </w:tr>
      <w:tr w14:paraId="68CD83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AFF256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打浦桥街道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52DD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1A054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179DD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3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F2E75F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5</w:t>
            </w:r>
          </w:p>
        </w:tc>
      </w:tr>
      <w:tr w14:paraId="0789B8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E181A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老西门街道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1F0B2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AF9BE5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4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50A3ABD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6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EDF96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10</w:t>
            </w:r>
          </w:p>
        </w:tc>
      </w:tr>
      <w:tr w14:paraId="177973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06625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小东门街道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6BC0D5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1113E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0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493F99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8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30057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8</w:t>
            </w:r>
          </w:p>
        </w:tc>
      </w:tr>
      <w:tr w14:paraId="36582B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BE346B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五里桥街道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C6DCCB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B514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2*+3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E8F23B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2*+8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B4A974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15</w:t>
            </w:r>
          </w:p>
        </w:tc>
      </w:tr>
      <w:tr w14:paraId="0EB225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2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C95645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半淞园路街道</w:t>
            </w:r>
          </w:p>
        </w:tc>
        <w:tc>
          <w:tcPr>
            <w:tcW w:w="21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55957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本科及以上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1F9F886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1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09876A0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5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D6AF33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6</w:t>
            </w:r>
          </w:p>
        </w:tc>
      </w:tr>
      <w:tr w14:paraId="40A84F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9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6EEC7D8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Style w:val="5"/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合  计</w:t>
            </w:r>
          </w:p>
        </w:tc>
        <w:tc>
          <w:tcPr>
            <w:tcW w:w="24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3F86CD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34</w:t>
            </w:r>
          </w:p>
        </w:tc>
        <w:tc>
          <w:tcPr>
            <w:tcW w:w="18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7CE8D04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60</w:t>
            </w:r>
          </w:p>
        </w:tc>
        <w:tc>
          <w:tcPr>
            <w:tcW w:w="11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vAlign w:val="center"/>
          </w:tcPr>
          <w:p w14:paraId="290387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94</w:t>
            </w:r>
          </w:p>
        </w:tc>
      </w:tr>
    </w:tbl>
    <w:p w14:paraId="7916A6B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 </w:t>
      </w:r>
    </w:p>
    <w:p w14:paraId="4631AC4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2"/>
          <w:szCs w:val="22"/>
          <w:shd w:val="clear" w:fill="FFFFFF"/>
        </w:rPr>
        <w:t>*注：该岗位为面向应届高校毕业生的专项招聘岗位。</w:t>
      </w:r>
    </w:p>
    <w:p w14:paraId="44958E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C15DEA"/>
    <w:rsid w:val="365E7E6E"/>
    <w:rsid w:val="53C1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277</Words>
  <Characters>277</Characters>
  <Lines>0</Lines>
  <Paragraphs>0</Paragraphs>
  <TotalTime>0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2026-08-12T15:04:00Z</dcterms:created>
  <dc:creator>戴戴迪</dc:creator>
  <cp:lastModifiedBy>Administrator</cp:lastModifiedBy>
  <dcterms:modified xsi:type="dcterms:W3CDTF">2026-08-13T06:36:09Z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A86832D7672E4C0DB79698F8024431A6_13</vt:lpwstr>
  </property>
  <property fmtid="{D5CDD505-2E9C-101B-9397-08002B2CF9AE}" pid="4" name="KSOTemplateDocerSaveRecord">
    <vt:lpwstr>eyJoZGlkIjoiZDNjZDEzY2UzYzkwMTZjZmEwZDVkMDUwNDI5ODk2YTUifQ==</vt:lpwstr>
  </property>
</Properties>
</file>