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314C" w14:textId="77777777" w:rsidR="007938B4" w:rsidRDefault="0000000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2026-2027学年度佛山市南海区西樵镇</w:t>
      </w:r>
    </w:p>
    <w:p w14:paraId="316A79AB" w14:textId="77777777" w:rsidR="007938B4" w:rsidRDefault="0000000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西樵中学教师招聘公告</w:t>
      </w:r>
    </w:p>
    <w:p w14:paraId="39D76D79" w14:textId="77777777" w:rsidR="007938B4" w:rsidRDefault="007938B4">
      <w:pPr>
        <w:rPr>
          <w:rFonts w:ascii="方正小标宋简体" w:eastAsia="方正小标宋简体" w:hAnsi="方正小标宋简体" w:cs="方正小标宋简体" w:hint="eastAsia"/>
          <w:sz w:val="44"/>
          <w:szCs w:val="44"/>
        </w:rPr>
      </w:pPr>
    </w:p>
    <w:p w14:paraId="1F3D8891" w14:textId="77777777" w:rsidR="007938B4"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因岗位空缺，</w:t>
      </w:r>
      <w:r>
        <w:rPr>
          <w:rFonts w:eastAsia="仿宋_GB2312" w:hint="eastAsia"/>
          <w:sz w:val="32"/>
          <w:szCs w:val="32"/>
        </w:rPr>
        <w:t>佛山市南海区西樵镇西樵中学</w:t>
      </w:r>
      <w:r>
        <w:rPr>
          <w:rFonts w:ascii="仿宋_GB2312" w:eastAsia="仿宋_GB2312" w:hAnsi="仿宋_GB2312" w:cs="仿宋_GB2312" w:hint="eastAsia"/>
          <w:sz w:val="32"/>
          <w:szCs w:val="32"/>
        </w:rPr>
        <w:t>计划招聘教师，现将招聘事宜公告如下：</w:t>
      </w:r>
    </w:p>
    <w:p w14:paraId="7A65E3C6" w14:textId="77777777" w:rsidR="007938B4" w:rsidRDefault="00000000">
      <w:pPr>
        <w:spacing w:line="560" w:lineRule="exact"/>
        <w:rPr>
          <w:sz w:val="32"/>
          <w:szCs w:val="32"/>
        </w:rPr>
      </w:pPr>
      <w:r>
        <w:rPr>
          <w:rFonts w:hint="eastAsia"/>
          <w:sz w:val="32"/>
          <w:szCs w:val="32"/>
        </w:rPr>
        <w:t>一、招聘科目及招聘人数</w:t>
      </w:r>
    </w:p>
    <w:tbl>
      <w:tblPr>
        <w:tblW w:w="5919" w:type="dxa"/>
        <w:jc w:val="center"/>
        <w:tblLook w:val="04A0" w:firstRow="1" w:lastRow="0" w:firstColumn="1" w:lastColumn="0" w:noHBand="0" w:noVBand="1"/>
      </w:tblPr>
      <w:tblGrid>
        <w:gridCol w:w="2839"/>
        <w:gridCol w:w="3080"/>
      </w:tblGrid>
      <w:tr w:rsidR="007938B4" w14:paraId="4537A2BB" w14:textId="77777777">
        <w:trPr>
          <w:trHeight w:val="461"/>
          <w:tblHeader/>
          <w:jc w:val="center"/>
        </w:trPr>
        <w:tc>
          <w:tcPr>
            <w:tcW w:w="2839" w:type="dxa"/>
            <w:tcBorders>
              <w:top w:val="single" w:sz="4" w:space="0" w:color="000000"/>
              <w:left w:val="single" w:sz="4" w:space="0" w:color="000000"/>
              <w:bottom w:val="nil"/>
              <w:right w:val="single" w:sz="4" w:space="0" w:color="000000"/>
            </w:tcBorders>
            <w:vAlign w:val="center"/>
          </w:tcPr>
          <w:p w14:paraId="6F9593D3" w14:textId="77777777" w:rsidR="007938B4" w:rsidRDefault="00000000">
            <w:pPr>
              <w:widowControl/>
              <w:snapToGrid w:val="0"/>
              <w:jc w:val="center"/>
              <w:textAlignment w:val="center"/>
              <w:rPr>
                <w:rFonts w:ascii="黑体" w:eastAsia="黑体" w:hAnsi="宋体" w:cs="黑体" w:hint="eastAsia"/>
                <w:b/>
                <w:bCs/>
                <w:color w:val="000000"/>
                <w:sz w:val="20"/>
                <w:szCs w:val="20"/>
              </w:rPr>
            </w:pPr>
            <w:r>
              <w:rPr>
                <w:rFonts w:ascii="黑体" w:eastAsia="黑体" w:hAnsi="宋体" w:cs="黑体" w:hint="eastAsia"/>
                <w:b/>
                <w:bCs/>
                <w:color w:val="000000"/>
                <w:kern w:val="0"/>
                <w:sz w:val="20"/>
                <w:szCs w:val="20"/>
                <w:lang w:bidi="ar"/>
              </w:rPr>
              <w:t>招聘科目</w:t>
            </w:r>
          </w:p>
        </w:tc>
        <w:tc>
          <w:tcPr>
            <w:tcW w:w="3080" w:type="dxa"/>
            <w:tcBorders>
              <w:top w:val="single" w:sz="4" w:space="0" w:color="000000"/>
              <w:left w:val="single" w:sz="4" w:space="0" w:color="000000"/>
              <w:bottom w:val="nil"/>
              <w:right w:val="single" w:sz="4" w:space="0" w:color="000000"/>
            </w:tcBorders>
            <w:vAlign w:val="center"/>
          </w:tcPr>
          <w:p w14:paraId="387BDAE1" w14:textId="77777777" w:rsidR="007938B4" w:rsidRDefault="00000000">
            <w:pPr>
              <w:widowControl/>
              <w:snapToGrid w:val="0"/>
              <w:jc w:val="center"/>
              <w:textAlignment w:val="center"/>
              <w:rPr>
                <w:rFonts w:ascii="黑体" w:eastAsia="黑体" w:hAnsi="宋体" w:cs="黑体" w:hint="eastAsia"/>
                <w:b/>
                <w:bCs/>
                <w:color w:val="000000"/>
                <w:sz w:val="20"/>
                <w:szCs w:val="20"/>
              </w:rPr>
            </w:pPr>
            <w:r>
              <w:rPr>
                <w:rFonts w:ascii="黑体" w:eastAsia="黑体" w:hAnsi="宋体" w:cs="黑体" w:hint="eastAsia"/>
                <w:b/>
                <w:bCs/>
                <w:color w:val="000000"/>
                <w:kern w:val="0"/>
                <w:sz w:val="20"/>
                <w:szCs w:val="20"/>
                <w:lang w:bidi="ar"/>
              </w:rPr>
              <w:t>招聘人数</w:t>
            </w:r>
          </w:p>
        </w:tc>
      </w:tr>
      <w:tr w:rsidR="007938B4" w14:paraId="19F38F47"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3ADCD4AD"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语文</w:t>
            </w:r>
          </w:p>
        </w:tc>
        <w:tc>
          <w:tcPr>
            <w:tcW w:w="3080" w:type="dxa"/>
            <w:tcBorders>
              <w:top w:val="single" w:sz="4" w:space="0" w:color="000000"/>
              <w:left w:val="single" w:sz="4" w:space="0" w:color="000000"/>
              <w:bottom w:val="single" w:sz="4" w:space="0" w:color="000000"/>
              <w:right w:val="single" w:sz="4" w:space="0" w:color="000000"/>
            </w:tcBorders>
            <w:vAlign w:val="center"/>
          </w:tcPr>
          <w:p w14:paraId="40138AC7"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hint="eastAsia"/>
                <w:kern w:val="0"/>
                <w:sz w:val="28"/>
                <w:szCs w:val="28"/>
                <w:lang w:bidi="ar"/>
              </w:rPr>
              <w:t>10</w:t>
            </w:r>
          </w:p>
        </w:tc>
      </w:tr>
      <w:tr w:rsidR="007938B4" w14:paraId="1E9AECC8"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5AAB0593"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数学</w:t>
            </w:r>
          </w:p>
        </w:tc>
        <w:tc>
          <w:tcPr>
            <w:tcW w:w="3080" w:type="dxa"/>
            <w:tcBorders>
              <w:top w:val="single" w:sz="4" w:space="0" w:color="000000"/>
              <w:left w:val="single" w:sz="4" w:space="0" w:color="000000"/>
              <w:bottom w:val="single" w:sz="4" w:space="0" w:color="000000"/>
              <w:right w:val="single" w:sz="4" w:space="0" w:color="000000"/>
            </w:tcBorders>
            <w:vAlign w:val="center"/>
          </w:tcPr>
          <w:p w14:paraId="7C803134"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kern w:val="0"/>
                <w:sz w:val="28"/>
                <w:szCs w:val="28"/>
                <w:lang w:bidi="ar"/>
              </w:rPr>
              <w:t>9</w:t>
            </w:r>
          </w:p>
        </w:tc>
      </w:tr>
      <w:tr w:rsidR="007938B4" w14:paraId="65E66505"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335C3ED7"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英语</w:t>
            </w:r>
          </w:p>
        </w:tc>
        <w:tc>
          <w:tcPr>
            <w:tcW w:w="3080" w:type="dxa"/>
            <w:tcBorders>
              <w:top w:val="single" w:sz="4" w:space="0" w:color="000000"/>
              <w:left w:val="single" w:sz="4" w:space="0" w:color="000000"/>
              <w:bottom w:val="single" w:sz="4" w:space="0" w:color="000000"/>
              <w:right w:val="single" w:sz="4" w:space="0" w:color="000000"/>
            </w:tcBorders>
            <w:vAlign w:val="center"/>
          </w:tcPr>
          <w:p w14:paraId="18778438"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hint="eastAsia"/>
                <w:kern w:val="0"/>
                <w:sz w:val="28"/>
                <w:szCs w:val="28"/>
                <w:lang w:bidi="ar"/>
              </w:rPr>
              <w:t>11</w:t>
            </w:r>
          </w:p>
        </w:tc>
      </w:tr>
      <w:tr w:rsidR="007938B4" w14:paraId="61907F5E"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5BA680CF" w14:textId="058E26DA" w:rsidR="007938B4" w:rsidRDefault="00FF289F">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hint="eastAsia"/>
                <w:color w:val="000000"/>
                <w:kern w:val="0"/>
                <w:sz w:val="28"/>
                <w:szCs w:val="28"/>
                <w:lang w:bidi="ar"/>
              </w:rPr>
              <w:t>道德与法治</w:t>
            </w:r>
          </w:p>
        </w:tc>
        <w:tc>
          <w:tcPr>
            <w:tcW w:w="3080" w:type="dxa"/>
            <w:tcBorders>
              <w:top w:val="single" w:sz="4" w:space="0" w:color="000000"/>
              <w:left w:val="single" w:sz="4" w:space="0" w:color="000000"/>
              <w:bottom w:val="single" w:sz="4" w:space="0" w:color="000000"/>
              <w:right w:val="single" w:sz="4" w:space="0" w:color="000000"/>
            </w:tcBorders>
            <w:vAlign w:val="center"/>
          </w:tcPr>
          <w:p w14:paraId="3A1ED776"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kern w:val="0"/>
                <w:sz w:val="28"/>
                <w:szCs w:val="28"/>
                <w:lang w:bidi="ar"/>
              </w:rPr>
              <w:t>9</w:t>
            </w:r>
          </w:p>
        </w:tc>
      </w:tr>
      <w:tr w:rsidR="007938B4" w14:paraId="11FCEE7D"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4F67C857"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历史</w:t>
            </w:r>
          </w:p>
        </w:tc>
        <w:tc>
          <w:tcPr>
            <w:tcW w:w="3080" w:type="dxa"/>
            <w:tcBorders>
              <w:top w:val="single" w:sz="4" w:space="0" w:color="000000"/>
              <w:left w:val="single" w:sz="4" w:space="0" w:color="000000"/>
              <w:bottom w:val="single" w:sz="4" w:space="0" w:color="000000"/>
              <w:right w:val="single" w:sz="4" w:space="0" w:color="000000"/>
            </w:tcBorders>
            <w:vAlign w:val="center"/>
          </w:tcPr>
          <w:p w14:paraId="748CCC1F"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kern w:val="0"/>
                <w:sz w:val="28"/>
                <w:szCs w:val="28"/>
                <w:lang w:bidi="ar"/>
              </w:rPr>
              <w:t>8</w:t>
            </w:r>
          </w:p>
        </w:tc>
      </w:tr>
      <w:tr w:rsidR="007938B4" w14:paraId="376FD824"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6267F645"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地理</w:t>
            </w:r>
          </w:p>
        </w:tc>
        <w:tc>
          <w:tcPr>
            <w:tcW w:w="3080" w:type="dxa"/>
            <w:tcBorders>
              <w:top w:val="single" w:sz="4" w:space="0" w:color="000000"/>
              <w:left w:val="single" w:sz="4" w:space="0" w:color="000000"/>
              <w:bottom w:val="single" w:sz="4" w:space="0" w:color="000000"/>
              <w:right w:val="single" w:sz="4" w:space="0" w:color="000000"/>
            </w:tcBorders>
            <w:vAlign w:val="center"/>
          </w:tcPr>
          <w:p w14:paraId="32926D93"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kern w:val="0"/>
                <w:sz w:val="28"/>
                <w:szCs w:val="28"/>
                <w:lang w:bidi="ar"/>
              </w:rPr>
              <w:t>2</w:t>
            </w:r>
          </w:p>
        </w:tc>
      </w:tr>
      <w:tr w:rsidR="007938B4" w14:paraId="55C1D46F"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24CD7853"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物理</w:t>
            </w:r>
          </w:p>
        </w:tc>
        <w:tc>
          <w:tcPr>
            <w:tcW w:w="3080" w:type="dxa"/>
            <w:tcBorders>
              <w:top w:val="single" w:sz="4" w:space="0" w:color="000000"/>
              <w:left w:val="single" w:sz="4" w:space="0" w:color="000000"/>
              <w:bottom w:val="single" w:sz="4" w:space="0" w:color="000000"/>
              <w:right w:val="single" w:sz="4" w:space="0" w:color="000000"/>
            </w:tcBorders>
            <w:vAlign w:val="center"/>
          </w:tcPr>
          <w:p w14:paraId="05866D47"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hint="eastAsia"/>
                <w:sz w:val="28"/>
                <w:szCs w:val="28"/>
              </w:rPr>
              <w:t>8</w:t>
            </w:r>
          </w:p>
        </w:tc>
      </w:tr>
      <w:tr w:rsidR="007938B4" w14:paraId="231F5089"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20486E16" w14:textId="77777777" w:rsidR="007938B4" w:rsidRDefault="00000000">
            <w:pPr>
              <w:widowControl/>
              <w:snapToGrid w:val="0"/>
              <w:jc w:val="left"/>
              <w:textAlignment w:val="center"/>
              <w:rPr>
                <w:rFonts w:ascii="仿宋_GB2312" w:eastAsia="仿宋_GB2312" w:hAnsi="宋体" w:cs="仿宋_GB2312" w:hint="eastAsia"/>
                <w:color w:val="000000"/>
                <w:kern w:val="0"/>
                <w:sz w:val="28"/>
                <w:szCs w:val="28"/>
                <w:lang w:bidi="ar"/>
              </w:rPr>
            </w:pPr>
            <w:r>
              <w:rPr>
                <w:rFonts w:ascii="仿宋_GB2312" w:eastAsia="仿宋_GB2312" w:hAnsi="宋体" w:cs="仿宋_GB2312" w:hint="eastAsia"/>
                <w:color w:val="000000"/>
                <w:kern w:val="0"/>
                <w:sz w:val="28"/>
                <w:szCs w:val="28"/>
                <w:lang w:bidi="ar"/>
              </w:rPr>
              <w:t>化学</w:t>
            </w:r>
          </w:p>
        </w:tc>
        <w:tc>
          <w:tcPr>
            <w:tcW w:w="3080" w:type="dxa"/>
            <w:tcBorders>
              <w:top w:val="single" w:sz="4" w:space="0" w:color="000000"/>
              <w:left w:val="single" w:sz="4" w:space="0" w:color="000000"/>
              <w:bottom w:val="single" w:sz="4" w:space="0" w:color="000000"/>
              <w:right w:val="single" w:sz="4" w:space="0" w:color="000000"/>
            </w:tcBorders>
            <w:vAlign w:val="center"/>
          </w:tcPr>
          <w:p w14:paraId="6B856813"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hint="eastAsia"/>
                <w:sz w:val="28"/>
                <w:szCs w:val="28"/>
              </w:rPr>
              <w:t>1</w:t>
            </w:r>
          </w:p>
        </w:tc>
      </w:tr>
      <w:tr w:rsidR="007938B4" w14:paraId="25E27C7D"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1101A737"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生物</w:t>
            </w:r>
          </w:p>
        </w:tc>
        <w:tc>
          <w:tcPr>
            <w:tcW w:w="3080" w:type="dxa"/>
            <w:tcBorders>
              <w:top w:val="single" w:sz="4" w:space="0" w:color="000000"/>
              <w:left w:val="single" w:sz="4" w:space="0" w:color="000000"/>
              <w:bottom w:val="single" w:sz="4" w:space="0" w:color="000000"/>
              <w:right w:val="single" w:sz="4" w:space="0" w:color="000000"/>
            </w:tcBorders>
            <w:vAlign w:val="center"/>
          </w:tcPr>
          <w:p w14:paraId="6E34D77E"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kern w:val="0"/>
                <w:sz w:val="28"/>
                <w:szCs w:val="28"/>
                <w:lang w:bidi="ar"/>
              </w:rPr>
              <w:t>4</w:t>
            </w:r>
          </w:p>
        </w:tc>
      </w:tr>
      <w:tr w:rsidR="007938B4" w14:paraId="05F4CB47"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52414C29"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美术</w:t>
            </w:r>
          </w:p>
        </w:tc>
        <w:tc>
          <w:tcPr>
            <w:tcW w:w="3080" w:type="dxa"/>
            <w:tcBorders>
              <w:top w:val="single" w:sz="4" w:space="0" w:color="000000"/>
              <w:left w:val="single" w:sz="4" w:space="0" w:color="000000"/>
              <w:bottom w:val="single" w:sz="4" w:space="0" w:color="000000"/>
              <w:right w:val="single" w:sz="4" w:space="0" w:color="000000"/>
            </w:tcBorders>
            <w:vAlign w:val="center"/>
          </w:tcPr>
          <w:p w14:paraId="5B643517"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hint="eastAsia"/>
                <w:sz w:val="28"/>
                <w:szCs w:val="28"/>
              </w:rPr>
              <w:t>2</w:t>
            </w:r>
          </w:p>
        </w:tc>
      </w:tr>
      <w:tr w:rsidR="007938B4" w14:paraId="6668634C" w14:textId="77777777">
        <w:trPr>
          <w:trHeight w:val="41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637DE5FC"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体育</w:t>
            </w:r>
          </w:p>
        </w:tc>
        <w:tc>
          <w:tcPr>
            <w:tcW w:w="3080" w:type="dxa"/>
            <w:tcBorders>
              <w:top w:val="single" w:sz="4" w:space="0" w:color="000000"/>
              <w:left w:val="single" w:sz="4" w:space="0" w:color="000000"/>
              <w:bottom w:val="single" w:sz="4" w:space="0" w:color="000000"/>
              <w:right w:val="single" w:sz="4" w:space="0" w:color="000000"/>
            </w:tcBorders>
            <w:vAlign w:val="center"/>
          </w:tcPr>
          <w:p w14:paraId="5BF12CD4"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hint="eastAsia"/>
                <w:kern w:val="0"/>
                <w:sz w:val="28"/>
                <w:szCs w:val="28"/>
                <w:lang w:bidi="ar"/>
              </w:rPr>
              <w:t>1</w:t>
            </w:r>
          </w:p>
        </w:tc>
      </w:tr>
      <w:tr w:rsidR="007938B4" w14:paraId="593724DF" w14:textId="77777777">
        <w:trPr>
          <w:trHeight w:val="459"/>
          <w:jc w:val="center"/>
        </w:trPr>
        <w:tc>
          <w:tcPr>
            <w:tcW w:w="2839" w:type="dxa"/>
            <w:tcBorders>
              <w:top w:val="single" w:sz="4" w:space="0" w:color="000000"/>
              <w:left w:val="single" w:sz="4" w:space="0" w:color="000000"/>
              <w:bottom w:val="single" w:sz="4" w:space="0" w:color="000000"/>
              <w:right w:val="single" w:sz="4" w:space="0" w:color="000000"/>
            </w:tcBorders>
            <w:vAlign w:val="center"/>
          </w:tcPr>
          <w:p w14:paraId="46428F89" w14:textId="77777777" w:rsidR="007938B4" w:rsidRDefault="00000000">
            <w:pPr>
              <w:widowControl/>
              <w:snapToGrid w:val="0"/>
              <w:jc w:val="left"/>
              <w:textAlignment w:val="center"/>
              <w:rPr>
                <w:rFonts w:ascii="仿宋_GB2312" w:eastAsia="仿宋_GB2312" w:hAnsi="宋体" w:cs="仿宋_GB2312" w:hint="eastAsia"/>
                <w:color w:val="000000"/>
                <w:sz w:val="28"/>
                <w:szCs w:val="28"/>
              </w:rPr>
            </w:pPr>
            <w:r>
              <w:rPr>
                <w:rFonts w:ascii="仿宋_GB2312" w:eastAsia="仿宋_GB2312" w:hAnsi="宋体" w:cs="仿宋_GB2312"/>
                <w:color w:val="000000"/>
                <w:kern w:val="0"/>
                <w:sz w:val="28"/>
                <w:szCs w:val="28"/>
                <w:lang w:bidi="ar"/>
              </w:rPr>
              <w:t>心理</w:t>
            </w:r>
          </w:p>
        </w:tc>
        <w:tc>
          <w:tcPr>
            <w:tcW w:w="3080" w:type="dxa"/>
            <w:tcBorders>
              <w:top w:val="single" w:sz="4" w:space="0" w:color="000000"/>
              <w:left w:val="single" w:sz="4" w:space="0" w:color="000000"/>
              <w:bottom w:val="single" w:sz="4" w:space="0" w:color="000000"/>
              <w:right w:val="single" w:sz="4" w:space="0" w:color="000000"/>
            </w:tcBorders>
            <w:vAlign w:val="center"/>
          </w:tcPr>
          <w:p w14:paraId="647EF9DE" w14:textId="77777777" w:rsidR="007938B4" w:rsidRDefault="00000000">
            <w:pPr>
              <w:widowControl/>
              <w:snapToGrid w:val="0"/>
              <w:jc w:val="center"/>
              <w:textAlignment w:val="center"/>
              <w:rPr>
                <w:rFonts w:ascii="仿宋_GB2312" w:eastAsia="仿宋_GB2312" w:hAnsi="宋体" w:cs="仿宋_GB2312" w:hint="eastAsia"/>
                <w:sz w:val="28"/>
                <w:szCs w:val="28"/>
              </w:rPr>
            </w:pPr>
            <w:r>
              <w:rPr>
                <w:rFonts w:ascii="仿宋_GB2312" w:eastAsia="仿宋_GB2312" w:hAnsi="宋体" w:cs="仿宋_GB2312"/>
                <w:kern w:val="0"/>
                <w:sz w:val="28"/>
                <w:szCs w:val="28"/>
                <w:lang w:bidi="ar"/>
              </w:rPr>
              <w:t>3</w:t>
            </w:r>
          </w:p>
        </w:tc>
      </w:tr>
    </w:tbl>
    <w:p w14:paraId="272892F7" w14:textId="77777777" w:rsidR="007938B4" w:rsidRDefault="007938B4">
      <w:pPr>
        <w:spacing w:line="560" w:lineRule="exact"/>
        <w:rPr>
          <w:sz w:val="32"/>
          <w:szCs w:val="32"/>
        </w:rPr>
      </w:pPr>
    </w:p>
    <w:p w14:paraId="290EA089" w14:textId="77777777" w:rsidR="007938B4" w:rsidRDefault="00000000">
      <w:pPr>
        <w:pStyle w:val="1"/>
        <w:ind w:firstLineChars="0" w:firstLine="0"/>
        <w:rPr>
          <w:sz w:val="32"/>
          <w:szCs w:val="32"/>
        </w:rPr>
      </w:pPr>
      <w:r>
        <w:rPr>
          <w:rFonts w:hint="eastAsia"/>
          <w:sz w:val="32"/>
          <w:szCs w:val="32"/>
        </w:rPr>
        <w:t>二、招聘条件</w:t>
      </w:r>
    </w:p>
    <w:p w14:paraId="329AD69D" w14:textId="77777777" w:rsidR="007938B4" w:rsidRDefault="00000000">
      <w:pPr>
        <w:rPr>
          <w:sz w:val="32"/>
          <w:szCs w:val="32"/>
        </w:rPr>
      </w:pPr>
      <w:r>
        <w:rPr>
          <w:rFonts w:hint="eastAsia"/>
          <w:sz w:val="32"/>
          <w:szCs w:val="32"/>
        </w:rPr>
        <w:t>（一）具有中华人民共和国国籍，拥护中华人民共和国宪法，拥护中国共产党领导和社会主义制度。</w:t>
      </w:r>
    </w:p>
    <w:p w14:paraId="746E446F" w14:textId="77777777" w:rsidR="007938B4" w:rsidRDefault="00000000">
      <w:pPr>
        <w:rPr>
          <w:sz w:val="32"/>
          <w:szCs w:val="32"/>
        </w:rPr>
      </w:pPr>
      <w:r>
        <w:rPr>
          <w:rFonts w:hint="eastAsia"/>
          <w:sz w:val="32"/>
          <w:szCs w:val="32"/>
        </w:rPr>
        <w:t>（二）遵纪守法，具有良好的政治素质和道德品行，具有正常履行职责的身体条件、心理素质和符合职位要求的工作能</w:t>
      </w:r>
      <w:r>
        <w:rPr>
          <w:rFonts w:hint="eastAsia"/>
          <w:sz w:val="32"/>
          <w:szCs w:val="32"/>
        </w:rPr>
        <w:lastRenderedPageBreak/>
        <w:t>力。</w:t>
      </w:r>
    </w:p>
    <w:p w14:paraId="4C1271C7" w14:textId="77777777" w:rsidR="007938B4" w:rsidRDefault="00000000">
      <w:pPr>
        <w:rPr>
          <w:sz w:val="32"/>
          <w:szCs w:val="32"/>
        </w:rPr>
      </w:pPr>
      <w:r>
        <w:rPr>
          <w:rFonts w:hint="eastAsia"/>
          <w:sz w:val="32"/>
          <w:szCs w:val="32"/>
        </w:rPr>
        <w:t>（三）具有国家承认的本科或以上学历。</w:t>
      </w:r>
    </w:p>
    <w:p w14:paraId="6F625534" w14:textId="77777777" w:rsidR="007938B4" w:rsidRDefault="00000000">
      <w:pPr>
        <w:rPr>
          <w:sz w:val="32"/>
          <w:szCs w:val="32"/>
        </w:rPr>
      </w:pPr>
      <w:r>
        <w:rPr>
          <w:rFonts w:hint="eastAsia"/>
          <w:sz w:val="32"/>
          <w:szCs w:val="32"/>
        </w:rPr>
        <w:t>（四）专业对口，所学专业与招聘岗位专业相符（可报考与所学专业相符的招聘岗位，或报考与教师资格证任教学科相符的招聘岗位，并在报名时提供相应证明材料）。</w:t>
      </w:r>
    </w:p>
    <w:p w14:paraId="754B2A44" w14:textId="77777777" w:rsidR="007938B4" w:rsidRDefault="00000000">
      <w:pPr>
        <w:rPr>
          <w:sz w:val="32"/>
          <w:szCs w:val="32"/>
        </w:rPr>
      </w:pPr>
      <w:r>
        <w:rPr>
          <w:rFonts w:hint="eastAsia"/>
          <w:sz w:val="32"/>
          <w:szCs w:val="32"/>
        </w:rPr>
        <w:t>（五）年龄条件：</w:t>
      </w:r>
      <w:r>
        <w:rPr>
          <w:rFonts w:hint="eastAsia"/>
          <w:sz w:val="32"/>
          <w:szCs w:val="32"/>
        </w:rPr>
        <w:t>38</w:t>
      </w:r>
      <w:r>
        <w:rPr>
          <w:rFonts w:hint="eastAsia"/>
          <w:sz w:val="32"/>
          <w:szCs w:val="32"/>
        </w:rPr>
        <w:t>周岁及以下（年龄计算截止日期为</w:t>
      </w:r>
      <w:r>
        <w:rPr>
          <w:rFonts w:hint="eastAsia"/>
          <w:sz w:val="32"/>
          <w:szCs w:val="32"/>
        </w:rPr>
        <w:t>2026</w:t>
      </w:r>
      <w:r>
        <w:rPr>
          <w:rFonts w:hint="eastAsia"/>
          <w:sz w:val="32"/>
          <w:szCs w:val="32"/>
        </w:rPr>
        <w:t>年</w:t>
      </w:r>
      <w:r>
        <w:rPr>
          <w:rFonts w:hint="eastAsia"/>
          <w:sz w:val="32"/>
          <w:szCs w:val="32"/>
        </w:rPr>
        <w:t>7</w:t>
      </w:r>
      <w:r>
        <w:rPr>
          <w:rFonts w:hint="eastAsia"/>
          <w:sz w:val="32"/>
          <w:szCs w:val="32"/>
        </w:rPr>
        <w:t>月</w:t>
      </w:r>
      <w:r>
        <w:rPr>
          <w:rFonts w:hint="eastAsia"/>
          <w:sz w:val="32"/>
          <w:szCs w:val="32"/>
        </w:rPr>
        <w:t>30</w:t>
      </w:r>
      <w:r>
        <w:rPr>
          <w:rFonts w:hint="eastAsia"/>
          <w:sz w:val="32"/>
          <w:szCs w:val="32"/>
        </w:rPr>
        <w:t>日），具有中级职称的可放宽至</w:t>
      </w:r>
      <w:r>
        <w:rPr>
          <w:rFonts w:hint="eastAsia"/>
          <w:sz w:val="32"/>
          <w:szCs w:val="32"/>
        </w:rPr>
        <w:t>40</w:t>
      </w:r>
      <w:r>
        <w:rPr>
          <w:rFonts w:hint="eastAsia"/>
          <w:sz w:val="32"/>
          <w:szCs w:val="32"/>
        </w:rPr>
        <w:t>周岁及以下，具有副高及以上职称的可放宽至</w:t>
      </w:r>
      <w:r>
        <w:rPr>
          <w:rFonts w:hint="eastAsia"/>
          <w:sz w:val="32"/>
          <w:szCs w:val="32"/>
        </w:rPr>
        <w:t>45</w:t>
      </w:r>
      <w:r>
        <w:rPr>
          <w:rFonts w:hint="eastAsia"/>
          <w:sz w:val="32"/>
          <w:szCs w:val="32"/>
        </w:rPr>
        <w:t>周岁及以下。</w:t>
      </w:r>
    </w:p>
    <w:p w14:paraId="2B1EA4C1" w14:textId="77777777" w:rsidR="007938B4" w:rsidRDefault="00000000">
      <w:pPr>
        <w:rPr>
          <w:sz w:val="32"/>
          <w:szCs w:val="32"/>
        </w:rPr>
      </w:pPr>
      <w:r>
        <w:rPr>
          <w:rFonts w:hint="eastAsia"/>
          <w:sz w:val="32"/>
          <w:szCs w:val="32"/>
        </w:rPr>
        <w:t>（六）具备与教学岗位相应或以上学段任教学科的教师资格证。报考人员须在报名时已取得并提供相应证明材料，否则不得报考。</w:t>
      </w:r>
    </w:p>
    <w:p w14:paraId="5804FD84" w14:textId="77777777" w:rsidR="007938B4" w:rsidRDefault="00000000">
      <w:pPr>
        <w:rPr>
          <w:sz w:val="32"/>
          <w:szCs w:val="32"/>
        </w:rPr>
      </w:pPr>
      <w:r>
        <w:rPr>
          <w:rFonts w:hint="eastAsia"/>
          <w:sz w:val="32"/>
          <w:szCs w:val="32"/>
        </w:rPr>
        <w:t>（七）有下列情况之一的，不予接受报考。</w:t>
      </w:r>
    </w:p>
    <w:p w14:paraId="04CCB398" w14:textId="77777777" w:rsidR="007938B4" w:rsidRDefault="00000000">
      <w:pPr>
        <w:rPr>
          <w:sz w:val="32"/>
          <w:szCs w:val="32"/>
        </w:rPr>
      </w:pPr>
      <w:r>
        <w:rPr>
          <w:rFonts w:hint="eastAsia"/>
          <w:sz w:val="32"/>
          <w:szCs w:val="32"/>
        </w:rPr>
        <w:t>1.</w:t>
      </w:r>
      <w:r>
        <w:rPr>
          <w:rFonts w:hint="eastAsia"/>
          <w:sz w:val="32"/>
          <w:szCs w:val="32"/>
        </w:rPr>
        <w:t>西樵镇各学校在职续聘的镇聘教师；</w:t>
      </w:r>
    </w:p>
    <w:p w14:paraId="0A67AD49" w14:textId="77777777" w:rsidR="007938B4" w:rsidRDefault="00000000">
      <w:pPr>
        <w:rPr>
          <w:sz w:val="32"/>
          <w:szCs w:val="32"/>
        </w:rPr>
      </w:pPr>
      <w:r>
        <w:rPr>
          <w:rFonts w:hint="eastAsia"/>
          <w:sz w:val="32"/>
          <w:szCs w:val="32"/>
        </w:rPr>
        <w:t>2.</w:t>
      </w:r>
      <w:r>
        <w:rPr>
          <w:rFonts w:hint="eastAsia"/>
          <w:sz w:val="32"/>
          <w:szCs w:val="32"/>
        </w:rPr>
        <w:t>受过刑事处罚的；</w:t>
      </w:r>
    </w:p>
    <w:p w14:paraId="785CD8CF" w14:textId="77777777" w:rsidR="007938B4" w:rsidRDefault="00000000">
      <w:pPr>
        <w:rPr>
          <w:sz w:val="32"/>
          <w:szCs w:val="32"/>
        </w:rPr>
      </w:pPr>
      <w:r>
        <w:rPr>
          <w:rFonts w:hint="eastAsia"/>
          <w:sz w:val="32"/>
          <w:szCs w:val="32"/>
        </w:rPr>
        <w:t>3.</w:t>
      </w:r>
      <w:r>
        <w:rPr>
          <w:rFonts w:hint="eastAsia"/>
          <w:sz w:val="32"/>
          <w:szCs w:val="32"/>
        </w:rPr>
        <w:t>被开除中国共产党党籍的；</w:t>
      </w:r>
    </w:p>
    <w:p w14:paraId="64238160" w14:textId="77777777" w:rsidR="007938B4" w:rsidRDefault="00000000">
      <w:pPr>
        <w:rPr>
          <w:sz w:val="32"/>
          <w:szCs w:val="32"/>
        </w:rPr>
      </w:pPr>
      <w:r>
        <w:rPr>
          <w:rFonts w:hint="eastAsia"/>
          <w:sz w:val="32"/>
          <w:szCs w:val="32"/>
        </w:rPr>
        <w:t>4.</w:t>
      </w:r>
      <w:r>
        <w:rPr>
          <w:rFonts w:hint="eastAsia"/>
          <w:sz w:val="32"/>
          <w:szCs w:val="32"/>
        </w:rPr>
        <w:t>被开除公职的；</w:t>
      </w:r>
    </w:p>
    <w:p w14:paraId="672B6AC0" w14:textId="77777777" w:rsidR="007938B4" w:rsidRDefault="00000000">
      <w:pPr>
        <w:rPr>
          <w:sz w:val="32"/>
          <w:szCs w:val="32"/>
        </w:rPr>
      </w:pPr>
      <w:r>
        <w:rPr>
          <w:rFonts w:hint="eastAsia"/>
          <w:sz w:val="32"/>
          <w:szCs w:val="32"/>
        </w:rPr>
        <w:t>5.</w:t>
      </w:r>
      <w:r>
        <w:rPr>
          <w:rFonts w:hint="eastAsia"/>
          <w:sz w:val="32"/>
          <w:szCs w:val="32"/>
        </w:rPr>
        <w:t>被依法列为失信联合惩戒对象的；</w:t>
      </w:r>
    </w:p>
    <w:p w14:paraId="560D6D08" w14:textId="77777777" w:rsidR="007938B4" w:rsidRDefault="00000000">
      <w:pPr>
        <w:rPr>
          <w:sz w:val="32"/>
          <w:szCs w:val="32"/>
        </w:rPr>
      </w:pPr>
      <w:r>
        <w:rPr>
          <w:rFonts w:hint="eastAsia"/>
          <w:sz w:val="32"/>
          <w:szCs w:val="32"/>
        </w:rPr>
        <w:t>6.</w:t>
      </w:r>
      <w:r>
        <w:rPr>
          <w:rFonts w:hint="eastAsia"/>
          <w:sz w:val="32"/>
          <w:szCs w:val="32"/>
        </w:rPr>
        <w:t>尚未解除纪律处分或者正在接受纪律审查的人员；</w:t>
      </w:r>
    </w:p>
    <w:p w14:paraId="4C281020" w14:textId="77777777" w:rsidR="007938B4" w:rsidRDefault="00000000">
      <w:pPr>
        <w:rPr>
          <w:sz w:val="32"/>
          <w:szCs w:val="32"/>
        </w:rPr>
      </w:pPr>
      <w:r>
        <w:rPr>
          <w:rFonts w:hint="eastAsia"/>
          <w:sz w:val="32"/>
          <w:szCs w:val="32"/>
        </w:rPr>
        <w:t>7.</w:t>
      </w:r>
      <w:r>
        <w:rPr>
          <w:rFonts w:hint="eastAsia"/>
          <w:sz w:val="32"/>
          <w:szCs w:val="32"/>
        </w:rPr>
        <w:t>涉嫌违法犯罪正在接受调查的人员；</w:t>
      </w:r>
    </w:p>
    <w:p w14:paraId="55FC42EE" w14:textId="77777777" w:rsidR="007938B4" w:rsidRDefault="00000000">
      <w:pPr>
        <w:rPr>
          <w:sz w:val="32"/>
          <w:szCs w:val="32"/>
        </w:rPr>
      </w:pPr>
      <w:r>
        <w:rPr>
          <w:rFonts w:hint="eastAsia"/>
          <w:sz w:val="32"/>
          <w:szCs w:val="32"/>
        </w:rPr>
        <w:t>8.</w:t>
      </w:r>
      <w:r>
        <w:rPr>
          <w:rFonts w:hint="eastAsia"/>
          <w:sz w:val="32"/>
          <w:szCs w:val="32"/>
        </w:rPr>
        <w:t>近两年内在广东省机关、事业单位招录（聘）考试、体检或考察中存在违纪行为的人员；</w:t>
      </w:r>
    </w:p>
    <w:p w14:paraId="6A407D22" w14:textId="77777777" w:rsidR="007938B4" w:rsidRDefault="00000000">
      <w:pPr>
        <w:rPr>
          <w:sz w:val="32"/>
          <w:szCs w:val="32"/>
        </w:rPr>
      </w:pPr>
      <w:r>
        <w:rPr>
          <w:rFonts w:hint="eastAsia"/>
          <w:sz w:val="32"/>
          <w:szCs w:val="32"/>
        </w:rPr>
        <w:t>9.</w:t>
      </w:r>
      <w:r>
        <w:rPr>
          <w:rFonts w:hint="eastAsia"/>
          <w:sz w:val="32"/>
          <w:szCs w:val="32"/>
        </w:rPr>
        <w:t>限制招录的人员（聘用后即构成回避关系的，实施了“两</w:t>
      </w:r>
      <w:r>
        <w:rPr>
          <w:rFonts w:hint="eastAsia"/>
          <w:sz w:val="32"/>
          <w:szCs w:val="32"/>
        </w:rPr>
        <w:lastRenderedPageBreak/>
        <w:t>违行为”且情节严重的）；</w:t>
      </w:r>
    </w:p>
    <w:p w14:paraId="33B2BFCF" w14:textId="77777777" w:rsidR="007938B4" w:rsidRDefault="00000000">
      <w:pPr>
        <w:spacing w:line="560" w:lineRule="exact"/>
        <w:rPr>
          <w:sz w:val="32"/>
          <w:szCs w:val="32"/>
        </w:rPr>
      </w:pPr>
      <w:r>
        <w:rPr>
          <w:rFonts w:hint="eastAsia"/>
          <w:sz w:val="32"/>
          <w:szCs w:val="32"/>
        </w:rPr>
        <w:t>10.</w:t>
      </w:r>
      <w:r>
        <w:rPr>
          <w:rFonts w:hint="eastAsia"/>
          <w:sz w:val="32"/>
          <w:szCs w:val="32"/>
        </w:rPr>
        <w:t>法律、法规规定的其他情形。</w:t>
      </w:r>
    </w:p>
    <w:p w14:paraId="1466C796" w14:textId="77777777" w:rsidR="007938B4" w:rsidRDefault="007938B4">
      <w:pPr>
        <w:spacing w:line="560" w:lineRule="exact"/>
        <w:rPr>
          <w:rFonts w:ascii="仿宋_GB2312" w:eastAsia="仿宋_GB2312" w:hAnsi="仿宋_GB2312" w:cs="仿宋_GB2312" w:hint="eastAsia"/>
          <w:sz w:val="32"/>
          <w:szCs w:val="32"/>
        </w:rPr>
      </w:pPr>
    </w:p>
    <w:p w14:paraId="5983C35F" w14:textId="77777777" w:rsidR="007938B4" w:rsidRDefault="00000000">
      <w:pPr>
        <w:rPr>
          <w:sz w:val="32"/>
          <w:szCs w:val="32"/>
        </w:rPr>
      </w:pPr>
      <w:r>
        <w:rPr>
          <w:rFonts w:hint="eastAsia"/>
          <w:sz w:val="32"/>
          <w:szCs w:val="32"/>
        </w:rPr>
        <w:t>三、招聘程序</w:t>
      </w:r>
    </w:p>
    <w:p w14:paraId="379CBDFD" w14:textId="77777777" w:rsidR="007938B4" w:rsidRDefault="00000000">
      <w:pPr>
        <w:rPr>
          <w:sz w:val="32"/>
          <w:szCs w:val="32"/>
        </w:rPr>
      </w:pPr>
      <w:r>
        <w:rPr>
          <w:rFonts w:hint="eastAsia"/>
          <w:sz w:val="32"/>
          <w:szCs w:val="32"/>
        </w:rPr>
        <w:t>（一）报名</w:t>
      </w:r>
    </w:p>
    <w:p w14:paraId="49B5CC09" w14:textId="77777777" w:rsidR="007938B4" w:rsidRDefault="00000000">
      <w:pPr>
        <w:rPr>
          <w:sz w:val="32"/>
          <w:szCs w:val="32"/>
        </w:rPr>
      </w:pPr>
      <w:r>
        <w:rPr>
          <w:rFonts w:hint="eastAsia"/>
          <w:sz w:val="32"/>
          <w:szCs w:val="32"/>
        </w:rPr>
        <w:t>请符合条件的应聘者将个人简历、身份证（两面）、毕业证、学位证、教师资格证（以取得教资本为</w:t>
      </w:r>
      <w:r>
        <w:rPr>
          <w:sz w:val="32"/>
          <w:szCs w:val="32"/>
        </w:rPr>
        <w:t>准</w:t>
      </w:r>
      <w:r>
        <w:rPr>
          <w:rFonts w:hint="eastAsia"/>
          <w:sz w:val="32"/>
          <w:szCs w:val="32"/>
        </w:rPr>
        <w:t>）</w:t>
      </w:r>
      <w:r>
        <w:rPr>
          <w:sz w:val="32"/>
          <w:szCs w:val="32"/>
        </w:rPr>
        <w:t>，以及附件</w:t>
      </w:r>
      <w:r>
        <w:rPr>
          <w:sz w:val="32"/>
          <w:szCs w:val="32"/>
        </w:rPr>
        <w:t>2</w:t>
      </w:r>
      <w:r>
        <w:rPr>
          <w:sz w:val="32"/>
          <w:szCs w:val="32"/>
        </w:rPr>
        <w:t>～</w:t>
      </w:r>
      <w:r>
        <w:rPr>
          <w:sz w:val="32"/>
          <w:szCs w:val="32"/>
        </w:rPr>
        <w:t>5</w:t>
      </w:r>
      <w:r>
        <w:rPr>
          <w:sz w:val="32"/>
          <w:szCs w:val="32"/>
        </w:rPr>
        <w:t>的相关报名材料（考生通过扫描公告中二维码获取相关表格模版），</w:t>
      </w:r>
      <w:r>
        <w:rPr>
          <w:rFonts w:hint="eastAsia"/>
          <w:sz w:val="32"/>
          <w:szCs w:val="32"/>
        </w:rPr>
        <w:t>全部材料</w:t>
      </w:r>
      <w:r>
        <w:rPr>
          <w:sz w:val="32"/>
          <w:szCs w:val="32"/>
        </w:rPr>
        <w:t>一起</w:t>
      </w:r>
      <w:r>
        <w:rPr>
          <w:rFonts w:hint="eastAsia"/>
          <w:sz w:val="32"/>
          <w:szCs w:val="32"/>
        </w:rPr>
        <w:t>扫描成一份</w:t>
      </w:r>
      <w:r>
        <w:rPr>
          <w:rFonts w:hint="eastAsia"/>
          <w:sz w:val="32"/>
          <w:szCs w:val="32"/>
        </w:rPr>
        <w:t>PDF</w:t>
      </w:r>
      <w:r>
        <w:rPr>
          <w:rFonts w:hint="eastAsia"/>
          <w:sz w:val="32"/>
          <w:szCs w:val="32"/>
        </w:rPr>
        <w:t>文件，文件命名为“学科</w:t>
      </w:r>
      <w:r>
        <w:rPr>
          <w:rFonts w:hint="eastAsia"/>
          <w:sz w:val="32"/>
          <w:szCs w:val="32"/>
        </w:rPr>
        <w:t>+</w:t>
      </w:r>
      <w:r>
        <w:rPr>
          <w:rFonts w:hint="eastAsia"/>
          <w:sz w:val="32"/>
          <w:szCs w:val="32"/>
        </w:rPr>
        <w:t>姓名</w:t>
      </w:r>
      <w:r>
        <w:rPr>
          <w:rFonts w:hint="eastAsia"/>
          <w:sz w:val="32"/>
          <w:szCs w:val="32"/>
        </w:rPr>
        <w:t>+</w:t>
      </w:r>
      <w:r>
        <w:rPr>
          <w:rFonts w:hint="eastAsia"/>
          <w:sz w:val="32"/>
          <w:szCs w:val="32"/>
        </w:rPr>
        <w:t>手机号码”发送到邮箱</w:t>
      </w:r>
      <w:r>
        <w:rPr>
          <w:rFonts w:hint="eastAsia"/>
          <w:color w:val="000000" w:themeColor="text1"/>
          <w:sz w:val="32"/>
          <w:szCs w:val="32"/>
        </w:rPr>
        <w:t>1017131477@qq.com</w:t>
      </w:r>
      <w:r>
        <w:rPr>
          <w:rFonts w:hint="eastAsia"/>
          <w:color w:val="000000" w:themeColor="text1"/>
          <w:sz w:val="32"/>
          <w:szCs w:val="32"/>
        </w:rPr>
        <w:t>，邮件标题为“姓名</w:t>
      </w:r>
      <w:r>
        <w:rPr>
          <w:rFonts w:hint="eastAsia"/>
          <w:color w:val="000000" w:themeColor="text1"/>
          <w:sz w:val="32"/>
          <w:szCs w:val="32"/>
        </w:rPr>
        <w:t>+</w:t>
      </w:r>
      <w:r>
        <w:rPr>
          <w:rFonts w:hint="eastAsia"/>
          <w:color w:val="000000" w:themeColor="text1"/>
          <w:sz w:val="32"/>
          <w:szCs w:val="32"/>
        </w:rPr>
        <w:t>应聘西樵中学</w:t>
      </w:r>
      <w:r>
        <w:rPr>
          <w:rFonts w:hint="eastAsia"/>
          <w:color w:val="000000" w:themeColor="text1"/>
          <w:sz w:val="32"/>
          <w:szCs w:val="32"/>
        </w:rPr>
        <w:t>+</w:t>
      </w:r>
      <w:r>
        <w:rPr>
          <w:rFonts w:hint="eastAsia"/>
          <w:color w:val="000000" w:themeColor="text1"/>
          <w:sz w:val="32"/>
          <w:szCs w:val="32"/>
        </w:rPr>
        <w:t>学科”：</w:t>
      </w:r>
    </w:p>
    <w:p w14:paraId="11D0742C" w14:textId="77777777" w:rsidR="007938B4" w:rsidRDefault="00000000">
      <w:pPr>
        <w:rPr>
          <w:sz w:val="32"/>
          <w:szCs w:val="32"/>
        </w:rPr>
      </w:pPr>
      <w:r>
        <w:rPr>
          <w:rFonts w:hint="eastAsia"/>
          <w:sz w:val="32"/>
          <w:szCs w:val="32"/>
        </w:rPr>
        <w:t>2.</w:t>
      </w:r>
      <w:r>
        <w:rPr>
          <w:rFonts w:hint="eastAsia"/>
          <w:sz w:val="32"/>
          <w:szCs w:val="32"/>
        </w:rPr>
        <w:t>报名时间：</w:t>
      </w:r>
    </w:p>
    <w:p w14:paraId="1EB44C94" w14:textId="77777777" w:rsidR="007938B4" w:rsidRDefault="00000000">
      <w:pPr>
        <w:rPr>
          <w:sz w:val="32"/>
          <w:szCs w:val="32"/>
        </w:rPr>
      </w:pPr>
      <w:r>
        <w:rPr>
          <w:rFonts w:hint="eastAsia"/>
          <w:sz w:val="32"/>
          <w:szCs w:val="32"/>
        </w:rPr>
        <w:t>2026</w:t>
      </w:r>
      <w:r>
        <w:rPr>
          <w:rFonts w:hint="eastAsia"/>
          <w:sz w:val="32"/>
          <w:szCs w:val="32"/>
        </w:rPr>
        <w:t>年</w:t>
      </w:r>
      <w:r>
        <w:rPr>
          <w:rFonts w:hint="eastAsia"/>
          <w:sz w:val="32"/>
          <w:szCs w:val="32"/>
        </w:rPr>
        <w:t>7</w:t>
      </w:r>
      <w:r>
        <w:rPr>
          <w:rFonts w:hint="eastAsia"/>
          <w:sz w:val="32"/>
          <w:szCs w:val="32"/>
        </w:rPr>
        <w:t>月</w:t>
      </w:r>
      <w:r>
        <w:rPr>
          <w:rFonts w:hint="eastAsia"/>
          <w:sz w:val="32"/>
          <w:szCs w:val="32"/>
        </w:rPr>
        <w:t>29</w:t>
      </w:r>
      <w:r>
        <w:rPr>
          <w:rFonts w:hint="eastAsia"/>
          <w:sz w:val="32"/>
          <w:szCs w:val="32"/>
        </w:rPr>
        <w:t>日</w:t>
      </w:r>
      <w:r>
        <w:rPr>
          <w:rFonts w:hint="eastAsia"/>
          <w:sz w:val="32"/>
          <w:szCs w:val="32"/>
        </w:rPr>
        <w:t>9</w:t>
      </w:r>
      <w:r>
        <w:rPr>
          <w:rFonts w:hint="eastAsia"/>
          <w:sz w:val="32"/>
          <w:szCs w:val="32"/>
        </w:rPr>
        <w:t>：</w:t>
      </w:r>
      <w:r>
        <w:rPr>
          <w:rFonts w:hint="eastAsia"/>
          <w:sz w:val="32"/>
          <w:szCs w:val="32"/>
        </w:rPr>
        <w:t>00</w:t>
      </w:r>
      <w:r>
        <w:rPr>
          <w:rFonts w:hint="eastAsia"/>
          <w:sz w:val="32"/>
          <w:szCs w:val="32"/>
        </w:rPr>
        <w:t>至</w:t>
      </w:r>
      <w:r>
        <w:rPr>
          <w:rFonts w:hint="eastAsia"/>
          <w:sz w:val="32"/>
          <w:szCs w:val="32"/>
        </w:rPr>
        <w:t>2026</w:t>
      </w:r>
      <w:r>
        <w:rPr>
          <w:rFonts w:hint="eastAsia"/>
          <w:sz w:val="32"/>
          <w:szCs w:val="32"/>
        </w:rPr>
        <w:t>年</w:t>
      </w:r>
      <w:r>
        <w:rPr>
          <w:rFonts w:hint="eastAsia"/>
          <w:sz w:val="32"/>
          <w:szCs w:val="32"/>
        </w:rPr>
        <w:t>8</w:t>
      </w:r>
      <w:r>
        <w:rPr>
          <w:rFonts w:hint="eastAsia"/>
          <w:sz w:val="32"/>
          <w:szCs w:val="32"/>
        </w:rPr>
        <w:t>月</w:t>
      </w:r>
      <w:r>
        <w:rPr>
          <w:rFonts w:hint="eastAsia"/>
          <w:sz w:val="32"/>
          <w:szCs w:val="32"/>
        </w:rPr>
        <w:t>2</w:t>
      </w:r>
      <w:r>
        <w:rPr>
          <w:rFonts w:hint="eastAsia"/>
          <w:sz w:val="32"/>
          <w:szCs w:val="32"/>
        </w:rPr>
        <w:t>日</w:t>
      </w:r>
      <w:r>
        <w:rPr>
          <w:rFonts w:hint="eastAsia"/>
          <w:sz w:val="32"/>
          <w:szCs w:val="32"/>
        </w:rPr>
        <w:t>17</w:t>
      </w:r>
      <w:r>
        <w:rPr>
          <w:rFonts w:hint="eastAsia"/>
          <w:sz w:val="32"/>
          <w:szCs w:val="32"/>
        </w:rPr>
        <w:t>：</w:t>
      </w:r>
      <w:r>
        <w:rPr>
          <w:rFonts w:hint="eastAsia"/>
          <w:sz w:val="32"/>
          <w:szCs w:val="32"/>
        </w:rPr>
        <w:t>00</w:t>
      </w:r>
      <w:r>
        <w:rPr>
          <w:rFonts w:hint="eastAsia"/>
          <w:sz w:val="32"/>
          <w:szCs w:val="32"/>
        </w:rPr>
        <w:t>。</w:t>
      </w:r>
    </w:p>
    <w:p w14:paraId="6794206D" w14:textId="77777777" w:rsidR="007938B4" w:rsidRDefault="00000000">
      <w:pPr>
        <w:numPr>
          <w:ilvl w:val="0"/>
          <w:numId w:val="1"/>
        </w:numPr>
        <w:rPr>
          <w:sz w:val="32"/>
          <w:szCs w:val="32"/>
        </w:rPr>
      </w:pPr>
      <w:r>
        <w:rPr>
          <w:rFonts w:hint="eastAsia"/>
          <w:sz w:val="32"/>
          <w:szCs w:val="32"/>
        </w:rPr>
        <w:t>面试时间：</w:t>
      </w:r>
    </w:p>
    <w:p w14:paraId="5D4C3D7D" w14:textId="0FB51164" w:rsidR="007938B4" w:rsidRDefault="00000000">
      <w:pPr>
        <w:rPr>
          <w:sz w:val="32"/>
          <w:szCs w:val="32"/>
        </w:rPr>
      </w:pPr>
      <w:r>
        <w:rPr>
          <w:rFonts w:hint="eastAsia"/>
          <w:sz w:val="32"/>
          <w:szCs w:val="32"/>
        </w:rPr>
        <w:t>请大家留意西樵中学微信公众号的资格审核结果公告，资格审核通过的考生须在</w:t>
      </w:r>
      <w:r>
        <w:rPr>
          <w:rFonts w:hint="eastAsia"/>
          <w:sz w:val="32"/>
          <w:szCs w:val="32"/>
        </w:rPr>
        <w:t>8</w:t>
      </w:r>
      <w:r>
        <w:rPr>
          <w:rFonts w:hint="eastAsia"/>
          <w:sz w:val="32"/>
          <w:szCs w:val="32"/>
        </w:rPr>
        <w:t>月</w:t>
      </w:r>
      <w:r>
        <w:rPr>
          <w:rFonts w:hint="eastAsia"/>
          <w:sz w:val="32"/>
          <w:szCs w:val="32"/>
        </w:rPr>
        <w:t>5</w:t>
      </w:r>
      <w:r>
        <w:rPr>
          <w:rFonts w:hint="eastAsia"/>
          <w:sz w:val="32"/>
          <w:szCs w:val="32"/>
        </w:rPr>
        <w:t>日上午到达西樵中学参加面试，报到时间</w:t>
      </w:r>
      <w:r>
        <w:rPr>
          <w:rFonts w:hint="eastAsia"/>
          <w:sz w:val="32"/>
          <w:szCs w:val="32"/>
        </w:rPr>
        <w:t>7</w:t>
      </w:r>
      <w:r>
        <w:rPr>
          <w:sz w:val="32"/>
          <w:szCs w:val="32"/>
        </w:rPr>
        <w:t>:30-8:00</w:t>
      </w:r>
      <w:r w:rsidR="00FF289F">
        <w:rPr>
          <w:rFonts w:hint="eastAsia"/>
          <w:sz w:val="32"/>
          <w:szCs w:val="32"/>
        </w:rPr>
        <w:t>，</w:t>
      </w:r>
      <w:r w:rsidR="00FF289F" w:rsidRPr="00FF289F">
        <w:rPr>
          <w:sz w:val="32"/>
          <w:szCs w:val="32"/>
        </w:rPr>
        <w:t>逾期者视为放弃面试。</w:t>
      </w:r>
    </w:p>
    <w:p w14:paraId="38FDAC2E" w14:textId="77777777" w:rsidR="007938B4" w:rsidRDefault="00000000">
      <w:pPr>
        <w:rPr>
          <w:sz w:val="32"/>
          <w:szCs w:val="32"/>
        </w:rPr>
      </w:pPr>
      <w:r>
        <w:rPr>
          <w:rFonts w:hint="eastAsia"/>
          <w:sz w:val="32"/>
          <w:szCs w:val="32"/>
        </w:rPr>
        <w:t>（二）资格审核</w:t>
      </w:r>
    </w:p>
    <w:p w14:paraId="0CC6FA24" w14:textId="77777777" w:rsidR="007938B4" w:rsidRDefault="00000000">
      <w:pPr>
        <w:rPr>
          <w:sz w:val="32"/>
          <w:szCs w:val="32"/>
        </w:rPr>
      </w:pPr>
      <w:r>
        <w:rPr>
          <w:rFonts w:hint="eastAsia"/>
          <w:sz w:val="32"/>
          <w:szCs w:val="32"/>
        </w:rPr>
        <w:t>学校教师招聘工作小组统一审核应聘者报名资格。</w:t>
      </w:r>
    </w:p>
    <w:p w14:paraId="5811A6C0" w14:textId="77777777" w:rsidR="007938B4" w:rsidRDefault="00000000">
      <w:pPr>
        <w:rPr>
          <w:sz w:val="32"/>
          <w:szCs w:val="32"/>
        </w:rPr>
      </w:pPr>
      <w:r>
        <w:rPr>
          <w:rFonts w:hint="eastAsia"/>
          <w:sz w:val="32"/>
          <w:szCs w:val="32"/>
        </w:rPr>
        <w:t>（三）考试</w:t>
      </w:r>
    </w:p>
    <w:p w14:paraId="2FB00BCC" w14:textId="77777777" w:rsidR="007938B4" w:rsidRDefault="00000000">
      <w:pPr>
        <w:rPr>
          <w:sz w:val="32"/>
          <w:szCs w:val="32"/>
        </w:rPr>
      </w:pPr>
      <w:r>
        <w:rPr>
          <w:rFonts w:hint="eastAsia"/>
          <w:sz w:val="32"/>
          <w:szCs w:val="32"/>
        </w:rPr>
        <w:t>在学校内进行，考试内容：结构化答辩</w:t>
      </w:r>
      <w:r>
        <w:rPr>
          <w:rFonts w:hint="eastAsia"/>
          <w:sz w:val="32"/>
          <w:szCs w:val="32"/>
        </w:rPr>
        <w:t>+</w:t>
      </w:r>
      <w:r>
        <w:rPr>
          <w:rFonts w:hint="eastAsia"/>
          <w:sz w:val="32"/>
          <w:szCs w:val="32"/>
        </w:rPr>
        <w:t>专业技能测试。</w:t>
      </w:r>
    </w:p>
    <w:p w14:paraId="1211117A" w14:textId="77777777" w:rsidR="007938B4" w:rsidRDefault="00000000">
      <w:pPr>
        <w:rPr>
          <w:sz w:val="32"/>
          <w:szCs w:val="32"/>
        </w:rPr>
      </w:pPr>
      <w:r>
        <w:rPr>
          <w:rFonts w:hint="eastAsia"/>
          <w:sz w:val="32"/>
          <w:szCs w:val="32"/>
        </w:rPr>
        <w:t>考试的具体时间、地点及相关要求，在资格审核通过后以短</w:t>
      </w:r>
      <w:r>
        <w:rPr>
          <w:rFonts w:hint="eastAsia"/>
          <w:sz w:val="32"/>
          <w:szCs w:val="32"/>
        </w:rPr>
        <w:lastRenderedPageBreak/>
        <w:t>信</w:t>
      </w:r>
      <w:r>
        <w:rPr>
          <w:rFonts w:hint="eastAsia"/>
          <w:sz w:val="32"/>
          <w:szCs w:val="32"/>
        </w:rPr>
        <w:t>/</w:t>
      </w:r>
      <w:r>
        <w:rPr>
          <w:rFonts w:hint="eastAsia"/>
          <w:sz w:val="32"/>
          <w:szCs w:val="32"/>
        </w:rPr>
        <w:t>电话等方式通知，请密切留意信息或致电咨询。</w:t>
      </w:r>
    </w:p>
    <w:p w14:paraId="3A62EDEE" w14:textId="77777777" w:rsidR="007938B4" w:rsidRDefault="00000000">
      <w:pPr>
        <w:rPr>
          <w:sz w:val="32"/>
          <w:szCs w:val="32"/>
        </w:rPr>
      </w:pPr>
      <w:r>
        <w:rPr>
          <w:rFonts w:hint="eastAsia"/>
          <w:sz w:val="32"/>
          <w:szCs w:val="32"/>
        </w:rPr>
        <w:t>（四）注意事项</w:t>
      </w:r>
    </w:p>
    <w:p w14:paraId="360A843C" w14:textId="77777777" w:rsidR="007938B4" w:rsidRDefault="00000000">
      <w:pPr>
        <w:rPr>
          <w:sz w:val="32"/>
          <w:szCs w:val="32"/>
        </w:rPr>
      </w:pPr>
      <w:r>
        <w:rPr>
          <w:rFonts w:hint="eastAsia"/>
          <w:sz w:val="32"/>
          <w:szCs w:val="32"/>
        </w:rPr>
        <w:t>1</w:t>
      </w:r>
      <w:r>
        <w:rPr>
          <w:rFonts w:hint="eastAsia"/>
          <w:sz w:val="32"/>
          <w:szCs w:val="32"/>
        </w:rPr>
        <w:t>．考试时提供以下资料现场审核</w:t>
      </w:r>
    </w:p>
    <w:p w14:paraId="3AF647B5" w14:textId="77777777" w:rsidR="007938B4" w:rsidRDefault="00000000">
      <w:pPr>
        <w:rPr>
          <w:sz w:val="32"/>
          <w:szCs w:val="32"/>
        </w:rPr>
      </w:pPr>
      <w:r>
        <w:rPr>
          <w:rFonts w:hint="eastAsia"/>
          <w:sz w:val="32"/>
          <w:szCs w:val="32"/>
        </w:rPr>
        <w:t>考生上交身份证、毕业证、学位证、教师资格证复印件（请带证件的原件现场备查），西樵镇教育系统教师招聘工作小组复核。</w:t>
      </w:r>
    </w:p>
    <w:p w14:paraId="22C35400" w14:textId="77777777" w:rsidR="007938B4" w:rsidRDefault="00000000">
      <w:pPr>
        <w:rPr>
          <w:sz w:val="32"/>
          <w:szCs w:val="32"/>
        </w:rPr>
      </w:pPr>
      <w:r>
        <w:rPr>
          <w:rFonts w:hint="eastAsia"/>
          <w:sz w:val="32"/>
          <w:szCs w:val="32"/>
        </w:rPr>
        <w:t>2</w:t>
      </w:r>
      <w:r>
        <w:rPr>
          <w:rFonts w:hint="eastAsia"/>
          <w:sz w:val="32"/>
          <w:szCs w:val="32"/>
        </w:rPr>
        <w:t>．确定体检人员</w:t>
      </w:r>
    </w:p>
    <w:p w14:paraId="7C15663D" w14:textId="77777777" w:rsidR="007938B4" w:rsidRDefault="00000000">
      <w:pPr>
        <w:rPr>
          <w:sz w:val="32"/>
          <w:szCs w:val="32"/>
        </w:rPr>
      </w:pPr>
      <w:r>
        <w:rPr>
          <w:rFonts w:hint="eastAsia"/>
          <w:sz w:val="32"/>
          <w:szCs w:val="32"/>
        </w:rPr>
        <w:t>考试总成绩满分</w:t>
      </w:r>
      <w:r>
        <w:rPr>
          <w:rFonts w:hint="eastAsia"/>
          <w:sz w:val="32"/>
          <w:szCs w:val="32"/>
        </w:rPr>
        <w:t>100</w:t>
      </w:r>
      <w:r>
        <w:rPr>
          <w:rFonts w:hint="eastAsia"/>
          <w:sz w:val="32"/>
          <w:szCs w:val="32"/>
        </w:rPr>
        <w:t>分，合格线</w:t>
      </w:r>
      <w:r>
        <w:rPr>
          <w:rFonts w:hint="eastAsia"/>
          <w:sz w:val="32"/>
          <w:szCs w:val="32"/>
        </w:rPr>
        <w:t>75</w:t>
      </w:r>
      <w:r>
        <w:rPr>
          <w:rFonts w:hint="eastAsia"/>
          <w:sz w:val="32"/>
          <w:szCs w:val="32"/>
        </w:rPr>
        <w:t>分，按照同岗位合格线以上考生考试总成绩从高分到低分等额确定体检人员。</w:t>
      </w:r>
    </w:p>
    <w:p w14:paraId="2B0B8AAF" w14:textId="77777777" w:rsidR="007938B4" w:rsidRDefault="00000000">
      <w:pPr>
        <w:rPr>
          <w:sz w:val="32"/>
          <w:szCs w:val="32"/>
        </w:rPr>
      </w:pPr>
      <w:r>
        <w:rPr>
          <w:rFonts w:hint="eastAsia"/>
          <w:sz w:val="32"/>
          <w:szCs w:val="32"/>
        </w:rPr>
        <w:t>（五）体检、政审及公示聘用</w:t>
      </w:r>
    </w:p>
    <w:p w14:paraId="05868B70" w14:textId="77777777" w:rsidR="007938B4" w:rsidRDefault="00000000">
      <w:pPr>
        <w:rPr>
          <w:sz w:val="32"/>
          <w:szCs w:val="32"/>
        </w:rPr>
      </w:pPr>
      <w:r>
        <w:rPr>
          <w:rFonts w:hint="eastAsia"/>
          <w:sz w:val="32"/>
          <w:szCs w:val="32"/>
        </w:rPr>
        <w:t>1</w:t>
      </w:r>
      <w:r>
        <w:rPr>
          <w:rFonts w:hint="eastAsia"/>
          <w:sz w:val="32"/>
          <w:szCs w:val="32"/>
        </w:rPr>
        <w:t>．体检</w:t>
      </w:r>
    </w:p>
    <w:p w14:paraId="662F38F0" w14:textId="77777777" w:rsidR="007938B4" w:rsidRDefault="00000000">
      <w:pPr>
        <w:rPr>
          <w:sz w:val="32"/>
          <w:szCs w:val="32"/>
        </w:rPr>
      </w:pPr>
      <w:r>
        <w:rPr>
          <w:rFonts w:hint="eastAsia"/>
          <w:sz w:val="32"/>
          <w:szCs w:val="32"/>
        </w:rPr>
        <w:t>以《广东省教师资格申请人员体格检查标准》为标准安排体检。考生不按时、按要求进行体检，或体检不合格的，取消进入下一环节资格。</w:t>
      </w:r>
    </w:p>
    <w:p w14:paraId="4BE83A2A" w14:textId="77777777" w:rsidR="007938B4" w:rsidRDefault="00000000">
      <w:pPr>
        <w:rPr>
          <w:sz w:val="32"/>
          <w:szCs w:val="32"/>
        </w:rPr>
      </w:pPr>
      <w:r>
        <w:rPr>
          <w:rFonts w:hint="eastAsia"/>
          <w:sz w:val="32"/>
          <w:szCs w:val="32"/>
        </w:rPr>
        <w:t>2</w:t>
      </w:r>
      <w:r>
        <w:rPr>
          <w:rFonts w:hint="eastAsia"/>
          <w:sz w:val="32"/>
          <w:szCs w:val="32"/>
        </w:rPr>
        <w:t>．</w:t>
      </w:r>
      <w:r>
        <w:rPr>
          <w:rFonts w:hint="eastAsia"/>
          <w:sz w:val="32"/>
          <w:szCs w:val="32"/>
        </w:rPr>
        <w:t xml:space="preserve"> </w:t>
      </w:r>
      <w:r>
        <w:rPr>
          <w:rFonts w:hint="eastAsia"/>
          <w:sz w:val="32"/>
          <w:szCs w:val="32"/>
        </w:rPr>
        <w:t>政审</w:t>
      </w:r>
    </w:p>
    <w:p w14:paraId="5757F461" w14:textId="77777777" w:rsidR="007938B4" w:rsidRDefault="00000000">
      <w:pPr>
        <w:rPr>
          <w:sz w:val="32"/>
          <w:szCs w:val="32"/>
        </w:rPr>
      </w:pPr>
      <w:r>
        <w:rPr>
          <w:rFonts w:hint="eastAsia"/>
          <w:sz w:val="32"/>
          <w:szCs w:val="32"/>
        </w:rPr>
        <w:t>进入体检环节的应聘者同时提交无犯罪记录证明（户籍地公安部门出具）进行政治审查。</w:t>
      </w:r>
    </w:p>
    <w:p w14:paraId="0D353EDD" w14:textId="77777777" w:rsidR="007938B4" w:rsidRDefault="00000000">
      <w:pPr>
        <w:rPr>
          <w:sz w:val="32"/>
          <w:szCs w:val="32"/>
        </w:rPr>
      </w:pPr>
      <w:r>
        <w:rPr>
          <w:rFonts w:hint="eastAsia"/>
          <w:sz w:val="32"/>
          <w:szCs w:val="32"/>
        </w:rPr>
        <w:t>说明：因体检对象放弃体检、体检不合格或政审不合格的，可以按总成绩从高分到低分在同岗位具备候选资格人员中依次等额递补。</w:t>
      </w:r>
    </w:p>
    <w:p w14:paraId="7562B12B" w14:textId="77777777" w:rsidR="007938B4" w:rsidRDefault="00000000">
      <w:pPr>
        <w:rPr>
          <w:sz w:val="32"/>
          <w:szCs w:val="32"/>
        </w:rPr>
      </w:pPr>
      <w:r>
        <w:rPr>
          <w:rFonts w:hint="eastAsia"/>
          <w:sz w:val="32"/>
          <w:szCs w:val="32"/>
        </w:rPr>
        <w:t>3</w:t>
      </w:r>
      <w:r>
        <w:rPr>
          <w:rFonts w:hint="eastAsia"/>
          <w:sz w:val="32"/>
          <w:szCs w:val="32"/>
        </w:rPr>
        <w:t>．公示</w:t>
      </w:r>
    </w:p>
    <w:p w14:paraId="783C0D66" w14:textId="77777777" w:rsidR="007938B4" w:rsidRDefault="00000000">
      <w:pPr>
        <w:rPr>
          <w:sz w:val="32"/>
          <w:szCs w:val="32"/>
        </w:rPr>
      </w:pPr>
      <w:r>
        <w:rPr>
          <w:rFonts w:hint="eastAsia"/>
          <w:sz w:val="32"/>
          <w:szCs w:val="32"/>
        </w:rPr>
        <w:t>经考试、体检、政审合格后，确定拟聘人选，名单在我校进</w:t>
      </w:r>
      <w:r>
        <w:rPr>
          <w:rFonts w:hint="eastAsia"/>
          <w:sz w:val="32"/>
          <w:szCs w:val="32"/>
        </w:rPr>
        <w:lastRenderedPageBreak/>
        <w:t>行公示，公示期为</w:t>
      </w:r>
      <w:r>
        <w:rPr>
          <w:rFonts w:hint="eastAsia"/>
          <w:sz w:val="32"/>
          <w:szCs w:val="32"/>
        </w:rPr>
        <w:t>5</w:t>
      </w:r>
      <w:r>
        <w:rPr>
          <w:rFonts w:hint="eastAsia"/>
          <w:sz w:val="32"/>
          <w:szCs w:val="32"/>
        </w:rPr>
        <w:t>日。</w:t>
      </w:r>
    </w:p>
    <w:p w14:paraId="281D1C03" w14:textId="77777777" w:rsidR="007938B4" w:rsidRDefault="00000000">
      <w:pPr>
        <w:rPr>
          <w:sz w:val="32"/>
          <w:szCs w:val="32"/>
        </w:rPr>
      </w:pPr>
      <w:r>
        <w:rPr>
          <w:rFonts w:hint="eastAsia"/>
          <w:sz w:val="32"/>
          <w:szCs w:val="32"/>
        </w:rPr>
        <w:t>4</w:t>
      </w:r>
      <w:r>
        <w:rPr>
          <w:rFonts w:hint="eastAsia"/>
          <w:sz w:val="32"/>
          <w:szCs w:val="32"/>
        </w:rPr>
        <w:t>．聘用</w:t>
      </w:r>
    </w:p>
    <w:p w14:paraId="4E39CDC4" w14:textId="77777777" w:rsidR="007938B4" w:rsidRDefault="00000000">
      <w:pPr>
        <w:rPr>
          <w:sz w:val="32"/>
          <w:szCs w:val="32"/>
        </w:rPr>
      </w:pPr>
      <w:r>
        <w:rPr>
          <w:rFonts w:hint="eastAsia"/>
          <w:sz w:val="32"/>
          <w:szCs w:val="32"/>
        </w:rPr>
        <w:t>公示期内未接有效投诉的，按有关规定办理人员聘用手续。公示结果影响聘用的，或拟聘人选放弃聘用的，或未在规定报到时间内报到的，按总成绩从高分到低分在同岗位具备候选资格人员中依次等额递补。</w:t>
      </w:r>
    </w:p>
    <w:p w14:paraId="262DC111" w14:textId="77777777" w:rsidR="007938B4" w:rsidRDefault="00000000">
      <w:pPr>
        <w:rPr>
          <w:sz w:val="32"/>
          <w:szCs w:val="32"/>
        </w:rPr>
      </w:pPr>
      <w:r>
        <w:rPr>
          <w:rFonts w:hint="eastAsia"/>
          <w:sz w:val="32"/>
          <w:szCs w:val="32"/>
        </w:rPr>
        <w:t>四、待遇</w:t>
      </w:r>
    </w:p>
    <w:p w14:paraId="6C1E6CF8" w14:textId="77777777" w:rsidR="007938B4" w:rsidRDefault="00000000">
      <w:pPr>
        <w:rPr>
          <w:sz w:val="32"/>
          <w:szCs w:val="32"/>
        </w:rPr>
      </w:pPr>
      <w:r>
        <w:rPr>
          <w:rFonts w:hint="eastAsia"/>
          <w:sz w:val="32"/>
          <w:szCs w:val="32"/>
        </w:rPr>
        <w:t>拟聘人员统一签订劳动合同，待遇面议。</w:t>
      </w:r>
    </w:p>
    <w:p w14:paraId="5380E057" w14:textId="77777777" w:rsidR="007938B4" w:rsidRDefault="00000000">
      <w:pPr>
        <w:rPr>
          <w:sz w:val="32"/>
          <w:szCs w:val="32"/>
        </w:rPr>
      </w:pPr>
      <w:r>
        <w:rPr>
          <w:rFonts w:hint="eastAsia"/>
          <w:sz w:val="32"/>
          <w:szCs w:val="32"/>
        </w:rPr>
        <w:t>五、联系人及联系方式</w:t>
      </w:r>
    </w:p>
    <w:p w14:paraId="1EAD28B0" w14:textId="77777777" w:rsidR="007938B4" w:rsidRDefault="00000000">
      <w:pPr>
        <w:spacing w:line="560" w:lineRule="exact"/>
        <w:ind w:firstLineChars="200" w:firstLine="640"/>
        <w:rPr>
          <w:sz w:val="32"/>
          <w:szCs w:val="32"/>
        </w:rPr>
      </w:pPr>
      <w:r>
        <w:rPr>
          <w:rFonts w:hint="eastAsia"/>
          <w:sz w:val="32"/>
          <w:szCs w:val="32"/>
        </w:rPr>
        <w:t>刘老师：</w:t>
      </w:r>
      <w:r>
        <w:rPr>
          <w:rFonts w:hint="eastAsia"/>
          <w:sz w:val="32"/>
          <w:szCs w:val="32"/>
        </w:rPr>
        <w:t>18929915898</w:t>
      </w:r>
    </w:p>
    <w:p w14:paraId="338F503D" w14:textId="77777777" w:rsidR="007938B4" w:rsidRDefault="00000000">
      <w:pPr>
        <w:spacing w:line="560" w:lineRule="exact"/>
        <w:ind w:firstLineChars="200" w:firstLine="640"/>
        <w:rPr>
          <w:sz w:val="32"/>
          <w:szCs w:val="32"/>
        </w:rPr>
      </w:pPr>
      <w:r>
        <w:rPr>
          <w:rFonts w:hint="eastAsia"/>
          <w:sz w:val="32"/>
          <w:szCs w:val="32"/>
        </w:rPr>
        <w:t>李老师：</w:t>
      </w:r>
      <w:r>
        <w:rPr>
          <w:rFonts w:hint="eastAsia"/>
          <w:sz w:val="32"/>
          <w:szCs w:val="32"/>
        </w:rPr>
        <w:t>18927216189</w:t>
      </w:r>
    </w:p>
    <w:p w14:paraId="67C1BE7B" w14:textId="77777777" w:rsidR="007938B4" w:rsidRDefault="00000000">
      <w:pPr>
        <w:spacing w:line="560" w:lineRule="exact"/>
        <w:ind w:firstLineChars="200" w:firstLine="640"/>
        <w:rPr>
          <w:sz w:val="32"/>
          <w:szCs w:val="32"/>
        </w:rPr>
      </w:pPr>
      <w:r>
        <w:rPr>
          <w:rFonts w:hint="eastAsia"/>
          <w:sz w:val="32"/>
          <w:szCs w:val="32"/>
        </w:rPr>
        <w:t>潘老师：</w:t>
      </w:r>
      <w:r>
        <w:rPr>
          <w:rFonts w:hint="eastAsia"/>
          <w:sz w:val="32"/>
          <w:szCs w:val="32"/>
        </w:rPr>
        <w:t>18566007628</w:t>
      </w:r>
    </w:p>
    <w:p w14:paraId="428C9544" w14:textId="77777777" w:rsidR="00FF289F" w:rsidRDefault="00FF289F" w:rsidP="00FF289F">
      <w:pPr>
        <w:spacing w:line="560" w:lineRule="exact"/>
        <w:jc w:val="left"/>
        <w:rPr>
          <w:sz w:val="32"/>
          <w:szCs w:val="32"/>
        </w:rPr>
      </w:pPr>
    </w:p>
    <w:p w14:paraId="133606FB" w14:textId="6B7B3F39" w:rsidR="00FF289F" w:rsidRDefault="00FF289F" w:rsidP="00FF289F">
      <w:pPr>
        <w:spacing w:line="560" w:lineRule="exact"/>
        <w:jc w:val="left"/>
        <w:rPr>
          <w:rFonts w:ascii="仿宋_GB2312" w:eastAsia="仿宋_GB2312" w:hAnsi="仿宋_GB2312" w:cs="仿宋_GB2312" w:hint="eastAsia"/>
          <w:sz w:val="32"/>
          <w:szCs w:val="32"/>
        </w:rPr>
      </w:pPr>
      <w:r w:rsidRPr="00FF289F">
        <w:rPr>
          <w:rFonts w:ascii="仿宋_GB2312" w:eastAsia="仿宋_GB2312" w:hAnsi="仿宋_GB2312" w:cs="仿宋_GB2312"/>
          <w:sz w:val="32"/>
          <w:szCs w:val="32"/>
        </w:rPr>
        <w:t>以上招聘公告解释权归佛山市南海区西樵镇西樵中学。</w:t>
      </w:r>
    </w:p>
    <w:sectPr w:rsidR="00FF28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282C2A28-5A0A-4E3A-A712-7F5004867011}"/>
  </w:font>
  <w:font w:name="方正小标宋简体">
    <w:charset w:val="86"/>
    <w:family w:val="auto"/>
    <w:pitch w:val="default"/>
    <w:sig w:usb0="A00002BF" w:usb1="184F6CFA" w:usb2="00000012" w:usb3="00000000" w:csb0="00040001" w:csb1="00000000"/>
    <w:embedRegular r:id="rId2" w:subsetted="1" w:fontKey="{58FADB58-4C90-47CE-9BBB-3A1D96FC53C7}"/>
  </w:font>
  <w:font w:name="仿宋_GB2312">
    <w:charset w:val="86"/>
    <w:family w:val="auto"/>
    <w:pitch w:val="default"/>
    <w:sig w:usb0="00000001" w:usb1="080E0000" w:usb2="00000000" w:usb3="00000000" w:csb0="00040000" w:csb1="00000000"/>
    <w:embedRegular r:id="rId3" w:subsetted="1" w:fontKey="{A810F228-E1FE-47F3-9930-C6551EA95856}"/>
  </w:font>
  <w:font w:name="黑体">
    <w:altName w:val="SimHei"/>
    <w:panose1 w:val="02010609060101010101"/>
    <w:charset w:val="86"/>
    <w:family w:val="modern"/>
    <w:pitch w:val="fixed"/>
    <w:sig w:usb0="800002BF" w:usb1="38CF7CFA" w:usb2="00000016" w:usb3="00000000" w:csb0="00040001" w:csb1="00000000"/>
    <w:embedBold r:id="rId4" w:subsetted="1" w:fontKey="{7B46ACDC-852E-4010-BE90-020E94783C18}"/>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37331B"/>
    <w:multiLevelType w:val="singleLevel"/>
    <w:tmpl w:val="EF37331B"/>
    <w:lvl w:ilvl="0">
      <w:start w:val="3"/>
      <w:numFmt w:val="decimal"/>
      <w:lvlText w:val="%1."/>
      <w:lvlJc w:val="left"/>
      <w:pPr>
        <w:tabs>
          <w:tab w:val="left" w:pos="312"/>
        </w:tabs>
      </w:pPr>
    </w:lvl>
  </w:abstractNum>
  <w:num w:numId="1" w16cid:durableId="160399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8B4"/>
    <w:rsid w:val="00764C7C"/>
    <w:rsid w:val="007938B4"/>
    <w:rsid w:val="00C603FA"/>
    <w:rsid w:val="00FF289F"/>
    <w:rsid w:val="038B38C8"/>
    <w:rsid w:val="04362E55"/>
    <w:rsid w:val="0BB73761"/>
    <w:rsid w:val="0E703C8E"/>
    <w:rsid w:val="0FC275CB"/>
    <w:rsid w:val="11BC01B1"/>
    <w:rsid w:val="1720040C"/>
    <w:rsid w:val="1CA53EF5"/>
    <w:rsid w:val="295F1838"/>
    <w:rsid w:val="35FD2CB5"/>
    <w:rsid w:val="371D62BE"/>
    <w:rsid w:val="375D2B5F"/>
    <w:rsid w:val="380E23AE"/>
    <w:rsid w:val="3CF37B9C"/>
    <w:rsid w:val="3EDF6E2E"/>
    <w:rsid w:val="409541BC"/>
    <w:rsid w:val="44832363"/>
    <w:rsid w:val="4E6D29C4"/>
    <w:rsid w:val="519F05A2"/>
    <w:rsid w:val="52777620"/>
    <w:rsid w:val="54A5513F"/>
    <w:rsid w:val="57F7B725"/>
    <w:rsid w:val="5A03458F"/>
    <w:rsid w:val="5E881897"/>
    <w:rsid w:val="5F6661A5"/>
    <w:rsid w:val="69166FDD"/>
    <w:rsid w:val="6A607E37"/>
    <w:rsid w:val="6C711CE5"/>
    <w:rsid w:val="76B55A98"/>
    <w:rsid w:val="79832C18"/>
    <w:rsid w:val="7BF9BA9F"/>
    <w:rsid w:val="7FFF41EC"/>
    <w:rsid w:val="B77DA1D5"/>
    <w:rsid w:val="BFFDC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B0F61"/>
  <w15:docId w15:val="{94ABF4BC-8B72-4E3F-B13C-0B9D864A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叶嘉宏</dc:creator>
  <cp:lastModifiedBy>183901523@qq.com</cp:lastModifiedBy>
  <cp:revision>2</cp:revision>
  <dcterms:created xsi:type="dcterms:W3CDTF">2026-07-21T01:35:00Z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D6F732C2860128522FF1696A3E477759_43</vt:lpwstr>
  </property>
  <property fmtid="{D5CDD505-2E9C-101B-9397-08002B2CF9AE}" pid="4" name="KSOTemplateDocerSaveRecord">
    <vt:lpwstr>eyJoZGlkIjoiNGUwNGE1MWM5YmQzMDNlOGFlNTdmMmQ4YzM4YTJiNmIiLCJ1c2VySWQiOiIyNzE0MTc0NDcifQ==</vt:lpwstr>
  </property>
</Properties>
</file>