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24ED7" w14:textId="77777777" w:rsidR="00054FE3" w:rsidRDefault="00000000">
      <w:pPr>
        <w:jc w:val="center"/>
        <w:rPr>
          <w:rFonts w:ascii="宋体" w:hAnsi="宋体" w:cs="Arial" w:hint="eastAsia"/>
          <w:b/>
          <w:sz w:val="24"/>
          <w:szCs w:val="36"/>
        </w:rPr>
      </w:pPr>
      <w:r>
        <w:rPr>
          <w:rFonts w:ascii="宋体" w:hAnsi="宋体" w:cs="Arial" w:hint="eastAsia"/>
          <w:b/>
          <w:sz w:val="36"/>
          <w:szCs w:val="36"/>
        </w:rPr>
        <w:t>岗位说明书_项目部_工程施工业务管理岗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5"/>
        <w:gridCol w:w="21"/>
        <w:gridCol w:w="2771"/>
        <w:gridCol w:w="1876"/>
        <w:gridCol w:w="1444"/>
        <w:gridCol w:w="1178"/>
      </w:tblGrid>
      <w:tr w:rsidR="00054FE3" w14:paraId="44E9BED5" w14:textId="77777777" w:rsidTr="00680DCB">
        <w:trPr>
          <w:trHeight w:val="470"/>
        </w:trPr>
        <w:tc>
          <w:tcPr>
            <w:tcW w:w="8835" w:type="dxa"/>
            <w:gridSpan w:val="6"/>
            <w:shd w:val="clear" w:color="auto" w:fill="BEBEBE"/>
            <w:vAlign w:val="center"/>
          </w:tcPr>
          <w:p w14:paraId="69177B80" w14:textId="77777777" w:rsidR="00054FE3" w:rsidRDefault="00000000">
            <w:pPr>
              <w:spacing w:line="288" w:lineRule="auto"/>
              <w:jc w:val="center"/>
              <w:rPr>
                <w:rFonts w:ascii="宋体" w:hAnsi="宋体" w:cs="Arial" w:hint="eastAsia"/>
                <w:b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第一部分岗位基本信息</w:t>
            </w:r>
          </w:p>
        </w:tc>
      </w:tr>
      <w:tr w:rsidR="00054FE3" w14:paraId="4872B731" w14:textId="77777777" w:rsidTr="00680DCB">
        <w:trPr>
          <w:trHeight w:val="470"/>
        </w:trPr>
        <w:tc>
          <w:tcPr>
            <w:tcW w:w="1545" w:type="dxa"/>
            <w:vAlign w:val="center"/>
          </w:tcPr>
          <w:p w14:paraId="564AC958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szCs w:val="22"/>
              </w:rPr>
            </w:pPr>
            <w:r>
              <w:rPr>
                <w:rFonts w:ascii="宋体" w:hAnsi="宋体" w:cs="Arial" w:hint="eastAsia"/>
                <w:b/>
                <w:sz w:val="22"/>
              </w:rPr>
              <w:t>岗位名称</w:t>
            </w:r>
          </w:p>
        </w:tc>
        <w:tc>
          <w:tcPr>
            <w:tcW w:w="2792" w:type="dxa"/>
            <w:gridSpan w:val="2"/>
            <w:vAlign w:val="center"/>
          </w:tcPr>
          <w:p w14:paraId="0E1B1841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Cs/>
                <w:szCs w:val="21"/>
              </w:rPr>
            </w:pPr>
            <w:r>
              <w:rPr>
                <w:rFonts w:ascii="宋体" w:hAnsi="宋体" w:cs="Arial" w:hint="eastAsia"/>
                <w:bCs/>
                <w:szCs w:val="21"/>
              </w:rPr>
              <w:t>工程施工业务管理岗</w:t>
            </w:r>
          </w:p>
        </w:tc>
        <w:tc>
          <w:tcPr>
            <w:tcW w:w="1876" w:type="dxa"/>
            <w:vAlign w:val="center"/>
          </w:tcPr>
          <w:p w14:paraId="407E1C94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szCs w:val="22"/>
              </w:rPr>
            </w:pPr>
            <w:r>
              <w:rPr>
                <w:rFonts w:ascii="宋体" w:hAnsi="宋体" w:cs="Arial" w:hint="eastAsia"/>
                <w:b/>
                <w:sz w:val="22"/>
              </w:rPr>
              <w:t>岗位编号</w:t>
            </w:r>
          </w:p>
        </w:tc>
        <w:tc>
          <w:tcPr>
            <w:tcW w:w="2622" w:type="dxa"/>
            <w:gridSpan w:val="2"/>
            <w:vAlign w:val="center"/>
          </w:tcPr>
          <w:p w14:paraId="411B1EA0" w14:textId="5A1FCA32" w:rsidR="00054FE3" w:rsidRDefault="00054FE3">
            <w:pPr>
              <w:spacing w:line="288" w:lineRule="auto"/>
              <w:jc w:val="center"/>
              <w:rPr>
                <w:rFonts w:ascii="宋体" w:hAnsi="宋体" w:cs="Arial" w:hint="eastAsia"/>
                <w:bCs/>
                <w:iCs/>
                <w:szCs w:val="21"/>
              </w:rPr>
            </w:pPr>
          </w:p>
        </w:tc>
      </w:tr>
      <w:tr w:rsidR="00054FE3" w14:paraId="563DD722" w14:textId="77777777" w:rsidTr="00680DCB">
        <w:trPr>
          <w:trHeight w:val="470"/>
        </w:trPr>
        <w:tc>
          <w:tcPr>
            <w:tcW w:w="1545" w:type="dxa"/>
            <w:vAlign w:val="center"/>
          </w:tcPr>
          <w:p w14:paraId="73EAAF2F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szCs w:val="22"/>
              </w:rPr>
            </w:pPr>
            <w:r>
              <w:rPr>
                <w:rFonts w:ascii="宋体" w:hAnsi="宋体" w:cs="Arial" w:hint="eastAsia"/>
                <w:b/>
                <w:sz w:val="22"/>
              </w:rPr>
              <w:t>所在部门</w:t>
            </w:r>
          </w:p>
        </w:tc>
        <w:tc>
          <w:tcPr>
            <w:tcW w:w="2792" w:type="dxa"/>
            <w:gridSpan w:val="2"/>
            <w:vAlign w:val="center"/>
          </w:tcPr>
          <w:p w14:paraId="0D4F9CDB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项目部</w:t>
            </w:r>
          </w:p>
        </w:tc>
        <w:tc>
          <w:tcPr>
            <w:tcW w:w="1876" w:type="dxa"/>
            <w:vAlign w:val="center"/>
          </w:tcPr>
          <w:p w14:paraId="42413DEC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szCs w:val="22"/>
              </w:rPr>
            </w:pPr>
            <w:r>
              <w:rPr>
                <w:rFonts w:ascii="宋体" w:hAnsi="宋体" w:cs="Arial" w:hint="eastAsia"/>
                <w:b/>
                <w:sz w:val="22"/>
              </w:rPr>
              <w:t>岗位序列层级</w:t>
            </w:r>
          </w:p>
        </w:tc>
        <w:tc>
          <w:tcPr>
            <w:tcW w:w="2622" w:type="dxa"/>
            <w:gridSpan w:val="2"/>
            <w:vAlign w:val="center"/>
          </w:tcPr>
          <w:p w14:paraId="5BF161B2" w14:textId="76273B6D" w:rsidR="00054FE3" w:rsidRDefault="00680DCB">
            <w:pPr>
              <w:spacing w:line="288" w:lineRule="auto"/>
              <w:jc w:val="center"/>
              <w:rPr>
                <w:rFonts w:ascii="宋体" w:hAnsi="宋体" w:cs="Arial" w:hint="eastAsia"/>
                <w:bCs/>
                <w:szCs w:val="21"/>
              </w:rPr>
            </w:pPr>
            <w:r>
              <w:rPr>
                <w:rFonts w:ascii="宋体" w:hAnsi="宋体" w:cs="Arial" w:hint="eastAsia"/>
                <w:bCs/>
                <w:szCs w:val="21"/>
              </w:rPr>
              <w:t>一般管理岗</w:t>
            </w:r>
          </w:p>
        </w:tc>
      </w:tr>
      <w:tr w:rsidR="00054FE3" w14:paraId="4B7328EB" w14:textId="77777777" w:rsidTr="00680DCB">
        <w:trPr>
          <w:trHeight w:val="470"/>
        </w:trPr>
        <w:tc>
          <w:tcPr>
            <w:tcW w:w="1545" w:type="dxa"/>
            <w:vAlign w:val="center"/>
          </w:tcPr>
          <w:p w14:paraId="1D731BA7" w14:textId="77777777" w:rsidR="00054FE3" w:rsidRDefault="00000000">
            <w:pPr>
              <w:spacing w:line="288" w:lineRule="auto"/>
              <w:rPr>
                <w:rFonts w:ascii="宋体" w:hAnsi="宋体" w:hint="eastAsia"/>
                <w:b/>
                <w:szCs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直接上级岗位</w:t>
            </w:r>
          </w:p>
        </w:tc>
        <w:tc>
          <w:tcPr>
            <w:tcW w:w="2792" w:type="dxa"/>
            <w:gridSpan w:val="2"/>
            <w:vAlign w:val="center"/>
          </w:tcPr>
          <w:p w14:paraId="63F8A983" w14:textId="77777777" w:rsidR="00054FE3" w:rsidRDefault="00000000">
            <w:pPr>
              <w:spacing w:line="288" w:lineRule="auto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cs="Arial" w:hint="eastAsia"/>
                <w:szCs w:val="21"/>
              </w:rPr>
              <w:t>项目部经理</w:t>
            </w:r>
          </w:p>
        </w:tc>
        <w:tc>
          <w:tcPr>
            <w:tcW w:w="1876" w:type="dxa"/>
            <w:vAlign w:val="center"/>
          </w:tcPr>
          <w:p w14:paraId="558BEA3E" w14:textId="77777777" w:rsidR="00054FE3" w:rsidRDefault="00000000">
            <w:pPr>
              <w:spacing w:line="288" w:lineRule="auto"/>
              <w:rPr>
                <w:rFonts w:ascii="宋体" w:hAnsi="宋体" w:hint="eastAsia"/>
                <w:b/>
                <w:szCs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直接下属岗位</w:t>
            </w:r>
          </w:p>
        </w:tc>
        <w:tc>
          <w:tcPr>
            <w:tcW w:w="2622" w:type="dxa"/>
            <w:gridSpan w:val="2"/>
            <w:vAlign w:val="center"/>
          </w:tcPr>
          <w:p w14:paraId="73A63CB0" w14:textId="77777777" w:rsidR="00054FE3" w:rsidRDefault="00000000">
            <w:pPr>
              <w:spacing w:line="288" w:lineRule="auto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无</w:t>
            </w:r>
          </w:p>
        </w:tc>
      </w:tr>
      <w:tr w:rsidR="00054FE3" w14:paraId="46B1055B" w14:textId="77777777" w:rsidTr="00680DCB">
        <w:trPr>
          <w:trHeight w:val="470"/>
        </w:trPr>
        <w:tc>
          <w:tcPr>
            <w:tcW w:w="1545" w:type="dxa"/>
            <w:vAlign w:val="center"/>
          </w:tcPr>
          <w:p w14:paraId="1BF59850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/>
                <w:b/>
                <w:bCs/>
                <w:sz w:val="22"/>
              </w:rPr>
              <w:t>B</w:t>
            </w:r>
            <w:r>
              <w:rPr>
                <w:rFonts w:ascii="宋体" w:hAnsi="宋体" w:cs="Arial" w:hint="eastAsia"/>
                <w:b/>
                <w:bCs/>
                <w:sz w:val="22"/>
              </w:rPr>
              <w:t>岗</w:t>
            </w:r>
          </w:p>
        </w:tc>
        <w:tc>
          <w:tcPr>
            <w:tcW w:w="2792" w:type="dxa"/>
            <w:gridSpan w:val="2"/>
            <w:vAlign w:val="center"/>
          </w:tcPr>
          <w:p w14:paraId="37E0FFD7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szCs w:val="21"/>
              </w:rPr>
            </w:pPr>
          </w:p>
        </w:tc>
        <w:tc>
          <w:tcPr>
            <w:tcW w:w="1876" w:type="dxa"/>
            <w:vAlign w:val="center"/>
          </w:tcPr>
          <w:p w14:paraId="4DC3BF95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岗位人数</w:t>
            </w:r>
          </w:p>
        </w:tc>
        <w:tc>
          <w:tcPr>
            <w:tcW w:w="2622" w:type="dxa"/>
            <w:gridSpan w:val="2"/>
            <w:vAlign w:val="center"/>
          </w:tcPr>
          <w:p w14:paraId="6999A738" w14:textId="27868220" w:rsidR="00054FE3" w:rsidRDefault="00680DCB">
            <w:pPr>
              <w:spacing w:line="288" w:lineRule="auto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2人</w:t>
            </w:r>
          </w:p>
        </w:tc>
      </w:tr>
      <w:tr w:rsidR="00054FE3" w14:paraId="2BA14DC3" w14:textId="77777777" w:rsidTr="00680DCB">
        <w:trPr>
          <w:trHeight w:val="666"/>
        </w:trPr>
        <w:tc>
          <w:tcPr>
            <w:tcW w:w="1545" w:type="dxa"/>
            <w:tcBorders>
              <w:bottom w:val="single" w:sz="4" w:space="0" w:color="auto"/>
            </w:tcBorders>
            <w:vAlign w:val="center"/>
          </w:tcPr>
          <w:p w14:paraId="1027511F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岗位目的</w:t>
            </w:r>
          </w:p>
        </w:tc>
        <w:tc>
          <w:tcPr>
            <w:tcW w:w="7290" w:type="dxa"/>
            <w:gridSpan w:val="5"/>
            <w:tcBorders>
              <w:bottom w:val="single" w:sz="4" w:space="0" w:color="auto"/>
            </w:tcBorders>
            <w:vAlign w:val="center"/>
          </w:tcPr>
          <w:p w14:paraId="4F5FDCAA" w14:textId="77777777" w:rsidR="00054FE3" w:rsidRDefault="00000000">
            <w:pPr>
              <w:spacing w:line="288" w:lineRule="auto"/>
              <w:jc w:val="left"/>
              <w:rPr>
                <w:rFonts w:ascii="宋体" w:hAnsi="宋体" w:cs="Arial" w:hint="eastAsia"/>
                <w:szCs w:val="21"/>
              </w:rPr>
            </w:pPr>
            <w:r>
              <w:rPr>
                <w:rFonts w:ascii="宋体" w:hAnsi="宋体" w:hint="eastAsia"/>
                <w:iCs/>
                <w:sz w:val="20"/>
                <w:szCs w:val="20"/>
              </w:rPr>
              <w:t>依据项目整体工作计划，统筹工程及非居拆改施工现场管理工作；开展工程计划制定、材料全周期管理工作，全程监督工程进度、施工安全与工程质量，确保工程项目按合同要求高效、保质、安全完成，达成项目既定目标。</w:t>
            </w:r>
          </w:p>
        </w:tc>
      </w:tr>
      <w:tr w:rsidR="00054FE3" w14:paraId="205C5FBD" w14:textId="77777777" w:rsidTr="00680DCB">
        <w:trPr>
          <w:trHeight w:val="444"/>
        </w:trPr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1837C1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7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D4BF8" w14:textId="77777777" w:rsidR="00054FE3" w:rsidRDefault="00054FE3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</w:p>
        </w:tc>
      </w:tr>
      <w:tr w:rsidR="00054FE3" w14:paraId="307537EA" w14:textId="77777777" w:rsidTr="00680DCB">
        <w:trPr>
          <w:trHeight w:val="471"/>
        </w:trPr>
        <w:tc>
          <w:tcPr>
            <w:tcW w:w="8835" w:type="dxa"/>
            <w:gridSpan w:val="6"/>
            <w:tcBorders>
              <w:top w:val="single" w:sz="4" w:space="0" w:color="auto"/>
            </w:tcBorders>
            <w:shd w:val="clear" w:color="auto" w:fill="BEBEBE"/>
            <w:vAlign w:val="center"/>
          </w:tcPr>
          <w:p w14:paraId="7D869E56" w14:textId="77777777" w:rsidR="00054FE3" w:rsidRDefault="00000000">
            <w:pPr>
              <w:spacing w:line="288" w:lineRule="auto"/>
              <w:jc w:val="center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第二部分岗位职责与活动</w:t>
            </w:r>
          </w:p>
        </w:tc>
      </w:tr>
      <w:tr w:rsidR="00054FE3" w14:paraId="6C2996A0" w14:textId="77777777" w:rsidTr="00680DCB">
        <w:trPr>
          <w:trHeight w:val="535"/>
        </w:trPr>
        <w:tc>
          <w:tcPr>
            <w:tcW w:w="1566" w:type="dxa"/>
            <w:gridSpan w:val="2"/>
            <w:vAlign w:val="center"/>
          </w:tcPr>
          <w:p w14:paraId="1BEECA6D" w14:textId="77777777" w:rsidR="00054FE3" w:rsidRDefault="00000000">
            <w:pPr>
              <w:spacing w:line="288" w:lineRule="auto"/>
              <w:jc w:val="center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职责领域</w:t>
            </w:r>
          </w:p>
        </w:tc>
        <w:tc>
          <w:tcPr>
            <w:tcW w:w="6091" w:type="dxa"/>
            <w:gridSpan w:val="3"/>
            <w:vAlign w:val="center"/>
          </w:tcPr>
          <w:p w14:paraId="32D876D7" w14:textId="77777777" w:rsidR="00054FE3" w:rsidRDefault="00000000">
            <w:pPr>
              <w:spacing w:line="288" w:lineRule="auto"/>
              <w:jc w:val="center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职责</w:t>
            </w:r>
          </w:p>
        </w:tc>
        <w:tc>
          <w:tcPr>
            <w:tcW w:w="1178" w:type="dxa"/>
            <w:vAlign w:val="center"/>
          </w:tcPr>
          <w:p w14:paraId="3553D545" w14:textId="77777777" w:rsidR="00054FE3" w:rsidRDefault="00000000">
            <w:pPr>
              <w:spacing w:line="288" w:lineRule="auto"/>
              <w:jc w:val="center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频率</w:t>
            </w:r>
          </w:p>
        </w:tc>
      </w:tr>
      <w:tr w:rsidR="00054FE3" w14:paraId="52E7749F" w14:textId="77777777" w:rsidTr="00680DCB">
        <w:trPr>
          <w:trHeight w:val="348"/>
        </w:trPr>
        <w:tc>
          <w:tcPr>
            <w:tcW w:w="1566" w:type="dxa"/>
            <w:gridSpan w:val="2"/>
            <w:vMerge w:val="restart"/>
            <w:vAlign w:val="center"/>
          </w:tcPr>
          <w:p w14:paraId="6F253018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 xml:space="preserve">  I</w:t>
            </w:r>
            <w:r>
              <w:rPr>
                <w:rFonts w:ascii="宋体" w:hAnsi="宋体" w:cs="Arial"/>
                <w:b/>
                <w:bCs/>
                <w:sz w:val="22"/>
              </w:rPr>
              <w:t>.</w:t>
            </w:r>
            <w:r>
              <w:rPr>
                <w:rFonts w:ascii="宋体" w:hAnsi="宋体" w:cs="Arial" w:hint="eastAsia"/>
                <w:b/>
                <w:bCs/>
                <w:sz w:val="22"/>
              </w:rPr>
              <w:t>工程进度及材料管理</w:t>
            </w:r>
          </w:p>
        </w:tc>
        <w:tc>
          <w:tcPr>
            <w:tcW w:w="6091" w:type="dxa"/>
            <w:gridSpan w:val="3"/>
          </w:tcPr>
          <w:p w14:paraId="00B2E901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sz w:val="20"/>
                <w:szCs w:val="20"/>
              </w:rPr>
              <w:t>（1）负责施工项目进度统筹管理，做好成本管控工作，确保实现项目合同既定目标。</w:t>
            </w:r>
          </w:p>
        </w:tc>
        <w:tc>
          <w:tcPr>
            <w:tcW w:w="1178" w:type="dxa"/>
            <w:vAlign w:val="center"/>
          </w:tcPr>
          <w:p w14:paraId="6AA18E92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月</w:t>
            </w:r>
          </w:p>
        </w:tc>
      </w:tr>
      <w:tr w:rsidR="00054FE3" w14:paraId="57A51792" w14:textId="77777777" w:rsidTr="00680DCB">
        <w:trPr>
          <w:trHeight w:val="348"/>
        </w:trPr>
        <w:tc>
          <w:tcPr>
            <w:tcW w:w="1566" w:type="dxa"/>
            <w:gridSpan w:val="2"/>
            <w:vMerge/>
            <w:vAlign w:val="center"/>
          </w:tcPr>
          <w:p w14:paraId="1471C730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</w:tcPr>
          <w:p w14:paraId="6BF34497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sz w:val="20"/>
                <w:szCs w:val="20"/>
              </w:rPr>
              <w:t>（2）根据工程现场施工实际进展，精准提报工程材料需求计划。</w:t>
            </w:r>
          </w:p>
        </w:tc>
        <w:tc>
          <w:tcPr>
            <w:tcW w:w="1178" w:type="dxa"/>
            <w:vAlign w:val="center"/>
          </w:tcPr>
          <w:p w14:paraId="6E9B51FC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/>
                <w:iCs/>
                <w:szCs w:val="21"/>
              </w:rPr>
              <w:t>不定期</w:t>
            </w:r>
          </w:p>
        </w:tc>
      </w:tr>
      <w:tr w:rsidR="00054FE3" w14:paraId="6D05BF7B" w14:textId="77777777" w:rsidTr="00680DCB">
        <w:trPr>
          <w:trHeight w:val="348"/>
        </w:trPr>
        <w:tc>
          <w:tcPr>
            <w:tcW w:w="1566" w:type="dxa"/>
            <w:gridSpan w:val="2"/>
            <w:vMerge/>
            <w:vAlign w:val="center"/>
          </w:tcPr>
          <w:p w14:paraId="738632F3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</w:tcPr>
          <w:p w14:paraId="7E5D783A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sz w:val="20"/>
                <w:szCs w:val="20"/>
              </w:rPr>
              <w:t>（3）负责工程现场材料的进场验收、出入库登记及现场存放管理等工作。</w:t>
            </w:r>
          </w:p>
        </w:tc>
        <w:tc>
          <w:tcPr>
            <w:tcW w:w="1178" w:type="dxa"/>
            <w:vAlign w:val="center"/>
          </w:tcPr>
          <w:p w14:paraId="62DA5542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</w:rPr>
              <w:t>不定期</w:t>
            </w:r>
          </w:p>
        </w:tc>
      </w:tr>
      <w:tr w:rsidR="00054FE3" w14:paraId="65ECAF23" w14:textId="77777777" w:rsidTr="00680DCB">
        <w:trPr>
          <w:trHeight w:val="90"/>
        </w:trPr>
        <w:tc>
          <w:tcPr>
            <w:tcW w:w="1566" w:type="dxa"/>
            <w:gridSpan w:val="2"/>
            <w:vMerge/>
            <w:vAlign w:val="center"/>
          </w:tcPr>
          <w:p w14:paraId="108FD137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</w:tcPr>
          <w:p w14:paraId="7859E473" w14:textId="24F1B34D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sz w:val="20"/>
                <w:szCs w:val="20"/>
              </w:rPr>
              <w:t>（4）协助</w:t>
            </w:r>
            <w:r w:rsidR="00680DCB">
              <w:rPr>
                <w:rFonts w:ascii="宋体" w:hAnsi="宋体" w:hint="eastAsia"/>
                <w:iCs/>
                <w:sz w:val="20"/>
                <w:szCs w:val="20"/>
              </w:rPr>
              <w:t>相关业务部室</w:t>
            </w:r>
            <w:r>
              <w:rPr>
                <w:rFonts w:ascii="宋体" w:hAnsi="宋体" w:hint="eastAsia"/>
                <w:iCs/>
                <w:sz w:val="20"/>
                <w:szCs w:val="20"/>
              </w:rPr>
              <w:t>完成工程材料的结算核对、报审等相关工作。</w:t>
            </w:r>
          </w:p>
        </w:tc>
        <w:tc>
          <w:tcPr>
            <w:tcW w:w="1178" w:type="dxa"/>
            <w:vAlign w:val="center"/>
          </w:tcPr>
          <w:p w14:paraId="2B9DF5D5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/>
                <w:iCs/>
                <w:szCs w:val="21"/>
              </w:rPr>
              <w:t>不定期</w:t>
            </w:r>
          </w:p>
        </w:tc>
      </w:tr>
      <w:tr w:rsidR="00054FE3" w14:paraId="43DF8CC4" w14:textId="77777777" w:rsidTr="00680DCB">
        <w:trPr>
          <w:trHeight w:val="346"/>
        </w:trPr>
        <w:tc>
          <w:tcPr>
            <w:tcW w:w="1566" w:type="dxa"/>
            <w:gridSpan w:val="2"/>
            <w:vMerge w:val="restart"/>
            <w:vAlign w:val="center"/>
          </w:tcPr>
          <w:p w14:paraId="4407CBD9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I</w:t>
            </w:r>
            <w:r>
              <w:rPr>
                <w:rFonts w:ascii="宋体" w:hAnsi="宋体" w:cs="Arial"/>
                <w:b/>
                <w:bCs/>
                <w:sz w:val="22"/>
              </w:rPr>
              <w:t>I.工程</w:t>
            </w:r>
            <w:r>
              <w:rPr>
                <w:rFonts w:ascii="宋体" w:hAnsi="宋体" w:cs="Arial" w:hint="eastAsia"/>
                <w:b/>
                <w:bCs/>
                <w:sz w:val="22"/>
              </w:rPr>
              <w:t>技术及安全质量</w:t>
            </w:r>
            <w:r>
              <w:rPr>
                <w:rFonts w:ascii="宋体" w:hAnsi="宋体" w:cs="Arial"/>
                <w:b/>
                <w:bCs/>
                <w:sz w:val="22"/>
              </w:rPr>
              <w:t>管理</w:t>
            </w:r>
          </w:p>
        </w:tc>
        <w:tc>
          <w:tcPr>
            <w:tcW w:w="6091" w:type="dxa"/>
            <w:gridSpan w:val="3"/>
          </w:tcPr>
          <w:p w14:paraId="7A242084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sz w:val="20"/>
                <w:szCs w:val="20"/>
              </w:rPr>
              <w:t>（1）落实施工现场技术管理工作，监督施工工艺、技术参数符合行业及公司规范要求。</w:t>
            </w:r>
          </w:p>
        </w:tc>
        <w:tc>
          <w:tcPr>
            <w:tcW w:w="1178" w:type="dxa"/>
            <w:vAlign w:val="center"/>
          </w:tcPr>
          <w:p w14:paraId="57005C3E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</w:rPr>
              <w:t>不定期</w:t>
            </w:r>
          </w:p>
        </w:tc>
      </w:tr>
      <w:tr w:rsidR="00054FE3" w14:paraId="17AC7838" w14:textId="77777777" w:rsidTr="00680DCB">
        <w:trPr>
          <w:trHeight w:val="346"/>
        </w:trPr>
        <w:tc>
          <w:tcPr>
            <w:tcW w:w="1566" w:type="dxa"/>
            <w:gridSpan w:val="2"/>
            <w:vMerge/>
            <w:vAlign w:val="center"/>
          </w:tcPr>
          <w:p w14:paraId="4FCA2474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</w:tcPr>
          <w:p w14:paraId="18E556A7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sz w:val="20"/>
                <w:szCs w:val="20"/>
              </w:rPr>
              <w:t>（2）负责现场施工所需文件、资料的准备与报审，完成动火作业等特殊作业的审批流程，并开展现场全程监护工作。</w:t>
            </w:r>
          </w:p>
        </w:tc>
        <w:tc>
          <w:tcPr>
            <w:tcW w:w="1178" w:type="dxa"/>
            <w:vAlign w:val="center"/>
          </w:tcPr>
          <w:p w14:paraId="3139F659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</w:rPr>
              <w:t>不定期</w:t>
            </w:r>
          </w:p>
        </w:tc>
      </w:tr>
      <w:tr w:rsidR="00054FE3" w14:paraId="30E913C9" w14:textId="77777777" w:rsidTr="00680DCB">
        <w:trPr>
          <w:trHeight w:val="348"/>
        </w:trPr>
        <w:tc>
          <w:tcPr>
            <w:tcW w:w="1566" w:type="dxa"/>
            <w:gridSpan w:val="2"/>
            <w:vMerge/>
            <w:vAlign w:val="center"/>
          </w:tcPr>
          <w:p w14:paraId="722817A9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</w:tcPr>
          <w:p w14:paraId="0720B425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sz w:val="20"/>
                <w:szCs w:val="20"/>
              </w:rPr>
              <w:t>（3）统筹管理工程现场材料、劳务人员、施工机械等资源，严格落实施工操作安全规范及现场管理要求。</w:t>
            </w:r>
          </w:p>
        </w:tc>
        <w:tc>
          <w:tcPr>
            <w:tcW w:w="1178" w:type="dxa"/>
            <w:vAlign w:val="center"/>
          </w:tcPr>
          <w:p w14:paraId="0CABABC3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不定期</w:t>
            </w:r>
          </w:p>
        </w:tc>
      </w:tr>
      <w:tr w:rsidR="00054FE3" w14:paraId="69C8F356" w14:textId="77777777" w:rsidTr="00680DCB">
        <w:trPr>
          <w:trHeight w:val="346"/>
        </w:trPr>
        <w:tc>
          <w:tcPr>
            <w:tcW w:w="1566" w:type="dxa"/>
            <w:gridSpan w:val="2"/>
            <w:vMerge/>
            <w:vAlign w:val="center"/>
          </w:tcPr>
          <w:p w14:paraId="78A8C57B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</w:tcPr>
          <w:p w14:paraId="7DACFA1D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sz w:val="20"/>
                <w:szCs w:val="20"/>
              </w:rPr>
              <w:t>（4）对施工现场技术执行、施工质量、安全管理落实情况进行全面检查，规范留存检查记录及影像资料，对施工不规范环节进行现场指导整改，确保工程施工安全与质量达标。</w:t>
            </w:r>
          </w:p>
        </w:tc>
        <w:tc>
          <w:tcPr>
            <w:tcW w:w="1178" w:type="dxa"/>
            <w:vAlign w:val="center"/>
          </w:tcPr>
          <w:p w14:paraId="7004233E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日</w:t>
            </w:r>
          </w:p>
        </w:tc>
      </w:tr>
      <w:tr w:rsidR="00054FE3" w14:paraId="0B442E97" w14:textId="77777777" w:rsidTr="00680DCB">
        <w:trPr>
          <w:trHeight w:val="348"/>
        </w:trPr>
        <w:tc>
          <w:tcPr>
            <w:tcW w:w="1566" w:type="dxa"/>
            <w:gridSpan w:val="2"/>
            <w:vMerge/>
            <w:vAlign w:val="center"/>
          </w:tcPr>
          <w:p w14:paraId="0A11E688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</w:tcPr>
          <w:p w14:paraId="6BC59518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sz w:val="20"/>
                <w:szCs w:val="20"/>
              </w:rPr>
              <w:t>（5）及时统计、汇总工程施工过程中的各类信息，按要求撰写项目相关资料。</w:t>
            </w:r>
          </w:p>
        </w:tc>
        <w:tc>
          <w:tcPr>
            <w:tcW w:w="1178" w:type="dxa"/>
            <w:vAlign w:val="center"/>
          </w:tcPr>
          <w:p w14:paraId="15F5A193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/>
                <w:iCs/>
                <w:szCs w:val="21"/>
              </w:rPr>
              <w:t>不定期</w:t>
            </w:r>
          </w:p>
        </w:tc>
      </w:tr>
      <w:tr w:rsidR="00054FE3" w14:paraId="725451DE" w14:textId="77777777" w:rsidTr="00680DCB">
        <w:trPr>
          <w:trHeight w:val="348"/>
        </w:trPr>
        <w:tc>
          <w:tcPr>
            <w:tcW w:w="1566" w:type="dxa"/>
            <w:gridSpan w:val="2"/>
            <w:vMerge w:val="restart"/>
            <w:vAlign w:val="center"/>
          </w:tcPr>
          <w:p w14:paraId="6EF283E7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/>
                <w:b/>
                <w:bCs/>
                <w:sz w:val="22"/>
              </w:rPr>
              <w:lastRenderedPageBreak/>
              <w:t>I</w:t>
            </w:r>
            <w:r>
              <w:rPr>
                <w:rFonts w:ascii="宋体" w:hAnsi="宋体" w:cs="Arial" w:hint="eastAsia"/>
                <w:b/>
                <w:bCs/>
                <w:sz w:val="22"/>
              </w:rPr>
              <w:t>I</w:t>
            </w:r>
            <w:r>
              <w:rPr>
                <w:rFonts w:ascii="宋体" w:hAnsi="宋体" w:cs="Arial"/>
                <w:b/>
                <w:bCs/>
                <w:sz w:val="22"/>
              </w:rPr>
              <w:t>I.</w:t>
            </w:r>
            <w:r>
              <w:rPr>
                <w:rFonts w:ascii="宋体" w:hAnsi="宋体" w:cs="Arial" w:hint="eastAsia"/>
                <w:b/>
                <w:bCs/>
                <w:sz w:val="22"/>
              </w:rPr>
              <w:t>工程结算、档案管理</w:t>
            </w:r>
          </w:p>
        </w:tc>
        <w:tc>
          <w:tcPr>
            <w:tcW w:w="6091" w:type="dxa"/>
            <w:gridSpan w:val="3"/>
          </w:tcPr>
          <w:p w14:paraId="68BB3A10" w14:textId="42ED3208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sz w:val="20"/>
                <w:szCs w:val="20"/>
              </w:rPr>
              <w:t>（1）督促合同类项目工程款的收取、结算工作，与</w:t>
            </w:r>
            <w:r w:rsidR="00680DCB">
              <w:rPr>
                <w:rFonts w:ascii="宋体" w:hAnsi="宋体" w:hint="eastAsia"/>
                <w:iCs/>
                <w:sz w:val="20"/>
                <w:szCs w:val="20"/>
              </w:rPr>
              <w:t>相关业务部室</w:t>
            </w:r>
            <w:r>
              <w:rPr>
                <w:rFonts w:ascii="宋体" w:hAnsi="宋体" w:hint="eastAsia"/>
                <w:iCs/>
                <w:sz w:val="20"/>
                <w:szCs w:val="20"/>
              </w:rPr>
              <w:t>协同跟进项目应收账款，确保款项及时回笼。</w:t>
            </w:r>
          </w:p>
        </w:tc>
        <w:tc>
          <w:tcPr>
            <w:tcW w:w="1178" w:type="dxa"/>
            <w:vAlign w:val="center"/>
          </w:tcPr>
          <w:p w14:paraId="71AF6F78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</w:rPr>
              <w:t>不定期</w:t>
            </w:r>
          </w:p>
        </w:tc>
      </w:tr>
      <w:tr w:rsidR="00054FE3" w14:paraId="1E291A0B" w14:textId="77777777" w:rsidTr="00680DCB">
        <w:trPr>
          <w:trHeight w:val="348"/>
        </w:trPr>
        <w:tc>
          <w:tcPr>
            <w:tcW w:w="1566" w:type="dxa"/>
            <w:gridSpan w:val="2"/>
            <w:vMerge/>
            <w:vAlign w:val="center"/>
          </w:tcPr>
          <w:p w14:paraId="5B5BFE8E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</w:tcPr>
          <w:p w14:paraId="73416254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sz w:val="20"/>
                <w:szCs w:val="20"/>
              </w:rPr>
              <w:t>（2）负责任务单类项目的工程收付款审核、结算办理等全流程工作。</w:t>
            </w:r>
          </w:p>
        </w:tc>
        <w:tc>
          <w:tcPr>
            <w:tcW w:w="1178" w:type="dxa"/>
            <w:vAlign w:val="center"/>
          </w:tcPr>
          <w:p w14:paraId="2E661B11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</w:rPr>
              <w:t>不定期</w:t>
            </w:r>
          </w:p>
        </w:tc>
      </w:tr>
      <w:tr w:rsidR="00054FE3" w14:paraId="40659F44" w14:textId="77777777" w:rsidTr="00680DCB">
        <w:trPr>
          <w:trHeight w:val="348"/>
        </w:trPr>
        <w:tc>
          <w:tcPr>
            <w:tcW w:w="1566" w:type="dxa"/>
            <w:gridSpan w:val="2"/>
            <w:vMerge/>
            <w:vAlign w:val="center"/>
          </w:tcPr>
          <w:p w14:paraId="27D5947B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</w:tcPr>
          <w:p w14:paraId="47ADFCA3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  <w:r>
              <w:rPr>
                <w:rFonts w:ascii="宋体" w:hAnsi="宋体" w:hint="eastAsia"/>
                <w:iCs/>
                <w:sz w:val="20"/>
                <w:szCs w:val="20"/>
              </w:rPr>
              <w:t>（3）负责工程项目实施全过程的资料收集、整理、归档，完成最终项目档案的组卷、验收及移交工作。</w:t>
            </w:r>
          </w:p>
        </w:tc>
        <w:tc>
          <w:tcPr>
            <w:tcW w:w="1178" w:type="dxa"/>
            <w:vAlign w:val="center"/>
          </w:tcPr>
          <w:p w14:paraId="78C1DDC4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不定期</w:t>
            </w:r>
          </w:p>
        </w:tc>
      </w:tr>
      <w:tr w:rsidR="00054FE3" w14:paraId="75BA50C9" w14:textId="77777777" w:rsidTr="00680DCB">
        <w:trPr>
          <w:trHeight w:val="348"/>
        </w:trPr>
        <w:tc>
          <w:tcPr>
            <w:tcW w:w="1566" w:type="dxa"/>
            <w:gridSpan w:val="2"/>
            <w:vMerge w:val="restart"/>
            <w:vAlign w:val="center"/>
          </w:tcPr>
          <w:p w14:paraId="159BBF4F" w14:textId="77777777" w:rsidR="00054FE3" w:rsidRDefault="00000000">
            <w:pPr>
              <w:spacing w:line="288" w:lineRule="auto"/>
              <w:rPr>
                <w:rFonts w:ascii="宋体" w:eastAsiaTheme="minorEastAsia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IV</w:t>
            </w:r>
            <w:r>
              <w:rPr>
                <w:rFonts w:asciiTheme="minorEastAsia" w:eastAsiaTheme="minorEastAsia" w:hAnsiTheme="minorEastAsia" w:cs="Arial"/>
                <w:b/>
                <w:bCs/>
                <w:sz w:val="22"/>
              </w:rPr>
              <w:t>.</w:t>
            </w:r>
            <w:r>
              <w:rPr>
                <w:rFonts w:asciiTheme="minorEastAsia" w:eastAsiaTheme="minorEastAsia" w:hAnsiTheme="minorEastAsia" w:cs="Arial" w:hint="eastAsia"/>
                <w:b/>
                <w:bCs/>
                <w:sz w:val="22"/>
              </w:rPr>
              <w:t>非居</w:t>
            </w:r>
            <w:r>
              <w:rPr>
                <w:rFonts w:asciiTheme="minorEastAsia" w:eastAsiaTheme="minorEastAsia" w:hAnsiTheme="minorEastAsia" w:cs="Arial"/>
                <w:b/>
                <w:bCs/>
                <w:sz w:val="22"/>
              </w:rPr>
              <w:t>拆改业务</w:t>
            </w:r>
            <w:r>
              <w:rPr>
                <w:rFonts w:asciiTheme="minorEastAsia" w:eastAsiaTheme="minorEastAsia" w:hAnsiTheme="minorEastAsia" w:cs="Arial" w:hint="eastAsia"/>
                <w:b/>
                <w:bCs/>
                <w:sz w:val="22"/>
              </w:rPr>
              <w:t>受理与工单管理</w:t>
            </w:r>
          </w:p>
        </w:tc>
        <w:tc>
          <w:tcPr>
            <w:tcW w:w="6091" w:type="dxa"/>
            <w:gridSpan w:val="3"/>
            <w:vAlign w:val="center"/>
          </w:tcPr>
          <w:p w14:paraId="1306F7BE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（1）接收、受理公司非居拆改迁及其附属业务。</w:t>
            </w:r>
          </w:p>
        </w:tc>
        <w:tc>
          <w:tcPr>
            <w:tcW w:w="1178" w:type="dxa"/>
            <w:vAlign w:val="center"/>
          </w:tcPr>
          <w:p w14:paraId="0D5AF6CA" w14:textId="77777777" w:rsidR="00054FE3" w:rsidRDefault="00000000">
            <w:pPr>
              <w:pStyle w:val="a9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Theme="minorEastAsia" w:hAnsiTheme="minorEastAsia" w:hint="eastAsia"/>
                <w:iCs/>
                <w:szCs w:val="21"/>
              </w:rPr>
              <w:t>不定期</w:t>
            </w:r>
          </w:p>
        </w:tc>
      </w:tr>
      <w:tr w:rsidR="00054FE3" w14:paraId="754A014E" w14:textId="77777777" w:rsidTr="00680DCB">
        <w:trPr>
          <w:trHeight w:val="348"/>
        </w:trPr>
        <w:tc>
          <w:tcPr>
            <w:tcW w:w="1566" w:type="dxa"/>
            <w:gridSpan w:val="2"/>
            <w:vMerge/>
            <w:vAlign w:val="center"/>
          </w:tcPr>
          <w:p w14:paraId="07BA3213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  <w:vAlign w:val="center"/>
          </w:tcPr>
          <w:p w14:paraId="0D1FAA8B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（2）对已分配的业务实施进度进行跟进，完成系统回复。</w:t>
            </w:r>
          </w:p>
        </w:tc>
        <w:tc>
          <w:tcPr>
            <w:tcW w:w="1178" w:type="dxa"/>
            <w:vAlign w:val="center"/>
          </w:tcPr>
          <w:p w14:paraId="12DE4D59" w14:textId="77777777" w:rsidR="00054FE3" w:rsidRDefault="00000000">
            <w:pPr>
              <w:pStyle w:val="a9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Theme="minorEastAsia" w:hAnsiTheme="minorEastAsia" w:hint="eastAsia"/>
                <w:iCs/>
                <w:szCs w:val="21"/>
              </w:rPr>
              <w:t>不定期</w:t>
            </w:r>
          </w:p>
        </w:tc>
      </w:tr>
      <w:tr w:rsidR="00054FE3" w14:paraId="2A3DE319" w14:textId="77777777" w:rsidTr="00680DCB">
        <w:trPr>
          <w:trHeight w:val="348"/>
        </w:trPr>
        <w:tc>
          <w:tcPr>
            <w:tcW w:w="1566" w:type="dxa"/>
            <w:gridSpan w:val="2"/>
            <w:vMerge/>
            <w:vAlign w:val="center"/>
          </w:tcPr>
          <w:p w14:paraId="33211375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  <w:vAlign w:val="center"/>
          </w:tcPr>
          <w:p w14:paraId="16F44EBE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（3）对未完工工单进行跟进，对具备关单条件的及时关闭工单。</w:t>
            </w:r>
          </w:p>
        </w:tc>
        <w:tc>
          <w:tcPr>
            <w:tcW w:w="1178" w:type="dxa"/>
            <w:vAlign w:val="center"/>
          </w:tcPr>
          <w:p w14:paraId="357D7D55" w14:textId="77777777" w:rsidR="00054FE3" w:rsidRDefault="00000000">
            <w:pPr>
              <w:pStyle w:val="a9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Theme="minorEastAsia" w:hAnsiTheme="minorEastAsia" w:hint="eastAsia"/>
                <w:iCs/>
                <w:szCs w:val="21"/>
              </w:rPr>
              <w:t>不定期</w:t>
            </w:r>
          </w:p>
        </w:tc>
      </w:tr>
      <w:tr w:rsidR="00054FE3" w14:paraId="3DD3BCF6" w14:textId="77777777" w:rsidTr="00680DCB">
        <w:trPr>
          <w:trHeight w:val="348"/>
        </w:trPr>
        <w:tc>
          <w:tcPr>
            <w:tcW w:w="1566" w:type="dxa"/>
            <w:gridSpan w:val="2"/>
            <w:vMerge/>
            <w:vAlign w:val="center"/>
          </w:tcPr>
          <w:p w14:paraId="233DF8EC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  <w:vAlign w:val="center"/>
          </w:tcPr>
          <w:p w14:paraId="1B832A1D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（4）依据工程管理相关要求对非居拆改业务实施全流程管理，确保施工安全可控、项目顺利交付。</w:t>
            </w:r>
          </w:p>
        </w:tc>
        <w:tc>
          <w:tcPr>
            <w:tcW w:w="1178" w:type="dxa"/>
            <w:vAlign w:val="center"/>
          </w:tcPr>
          <w:p w14:paraId="11F34CBE" w14:textId="77777777" w:rsidR="00054FE3" w:rsidRDefault="00000000">
            <w:pPr>
              <w:pStyle w:val="a9"/>
              <w:spacing w:line="288" w:lineRule="auto"/>
              <w:ind w:firstLineChars="0" w:firstLine="0"/>
              <w:jc w:val="center"/>
              <w:rPr>
                <w:rFonts w:asciiTheme="minorEastAsia" w:hAnsiTheme="minorEastAsia" w:hint="eastAsia"/>
                <w:iCs/>
                <w:szCs w:val="21"/>
              </w:rPr>
            </w:pPr>
            <w:r>
              <w:rPr>
                <w:rFonts w:asciiTheme="minorEastAsia" w:hAnsiTheme="minorEastAsia" w:hint="eastAsia"/>
                <w:iCs/>
                <w:szCs w:val="21"/>
              </w:rPr>
              <w:t>不定期</w:t>
            </w:r>
          </w:p>
        </w:tc>
      </w:tr>
      <w:tr w:rsidR="00054FE3" w14:paraId="5847D9DF" w14:textId="77777777" w:rsidTr="00680DCB">
        <w:trPr>
          <w:trHeight w:val="348"/>
        </w:trPr>
        <w:tc>
          <w:tcPr>
            <w:tcW w:w="1566" w:type="dxa"/>
            <w:gridSpan w:val="2"/>
            <w:vMerge w:val="restart"/>
            <w:vAlign w:val="center"/>
          </w:tcPr>
          <w:p w14:paraId="7E161F7B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V</w:t>
            </w:r>
            <w:r>
              <w:rPr>
                <w:rFonts w:ascii="宋体" w:hAnsi="宋体" w:cs="Arial"/>
                <w:b/>
                <w:bCs/>
                <w:sz w:val="22"/>
              </w:rPr>
              <w:t>.</w:t>
            </w:r>
            <w:r>
              <w:rPr>
                <w:rFonts w:ascii="宋体" w:hAnsi="宋体" w:cs="Arial" w:hint="eastAsia"/>
                <w:b/>
                <w:bCs/>
                <w:sz w:val="22"/>
              </w:rPr>
              <w:t>工程业务拓展</w:t>
            </w:r>
          </w:p>
        </w:tc>
        <w:tc>
          <w:tcPr>
            <w:tcW w:w="6091" w:type="dxa"/>
            <w:gridSpan w:val="3"/>
            <w:vAlign w:val="center"/>
          </w:tcPr>
          <w:p w14:paraId="14B5404C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（1）根据年度任务，开展工程业务拓展，完成年度任务指标。</w:t>
            </w:r>
          </w:p>
        </w:tc>
        <w:tc>
          <w:tcPr>
            <w:tcW w:w="1178" w:type="dxa"/>
            <w:vAlign w:val="center"/>
          </w:tcPr>
          <w:p w14:paraId="52D50679" w14:textId="77777777" w:rsidR="00054FE3" w:rsidRDefault="00000000">
            <w:pPr>
              <w:pStyle w:val="a9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Theme="minorEastAsia" w:hAnsiTheme="minorEastAsia" w:hint="eastAsia"/>
                <w:iCs/>
                <w:szCs w:val="21"/>
              </w:rPr>
              <w:t>不定期</w:t>
            </w:r>
          </w:p>
        </w:tc>
      </w:tr>
      <w:tr w:rsidR="00054FE3" w14:paraId="1EDDB9A5" w14:textId="77777777" w:rsidTr="00680DCB">
        <w:trPr>
          <w:trHeight w:val="348"/>
        </w:trPr>
        <w:tc>
          <w:tcPr>
            <w:tcW w:w="1566" w:type="dxa"/>
            <w:gridSpan w:val="2"/>
            <w:vMerge/>
            <w:vAlign w:val="center"/>
          </w:tcPr>
          <w:p w14:paraId="65DF75E9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  <w:vAlign w:val="center"/>
          </w:tcPr>
          <w:p w14:paraId="5FF827EC" w14:textId="103ED36E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（2）协助</w:t>
            </w:r>
            <w:r w:rsidR="00680DCB">
              <w:rPr>
                <w:rFonts w:ascii="宋体" w:hAnsi="宋体" w:hint="eastAsia"/>
                <w:iCs/>
                <w:szCs w:val="21"/>
              </w:rPr>
              <w:t>相关业务部室</w:t>
            </w:r>
            <w:r>
              <w:rPr>
                <w:rFonts w:ascii="宋体" w:hAnsi="宋体" w:cs="Arial" w:hint="eastAsia"/>
                <w:bCs/>
                <w:iCs/>
              </w:rPr>
              <w:t>工程项目投标、比价及</w:t>
            </w:r>
            <w:r>
              <w:rPr>
                <w:rFonts w:ascii="宋体" w:hAnsi="宋体" w:hint="eastAsia"/>
                <w:iCs/>
                <w:szCs w:val="21"/>
              </w:rPr>
              <w:t>签订合同等工作。</w:t>
            </w:r>
          </w:p>
        </w:tc>
        <w:tc>
          <w:tcPr>
            <w:tcW w:w="1178" w:type="dxa"/>
            <w:vAlign w:val="center"/>
          </w:tcPr>
          <w:p w14:paraId="2D8AD4A3" w14:textId="77777777" w:rsidR="00054FE3" w:rsidRDefault="00000000">
            <w:pPr>
              <w:pStyle w:val="a9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Theme="minorEastAsia" w:hAnsiTheme="minorEastAsia" w:hint="eastAsia"/>
                <w:iCs/>
                <w:szCs w:val="21"/>
              </w:rPr>
              <w:t>不定期</w:t>
            </w:r>
          </w:p>
        </w:tc>
      </w:tr>
      <w:tr w:rsidR="00054FE3" w14:paraId="6D5D88B5" w14:textId="77777777" w:rsidTr="00680DCB">
        <w:trPr>
          <w:trHeight w:val="348"/>
        </w:trPr>
        <w:tc>
          <w:tcPr>
            <w:tcW w:w="1566" w:type="dxa"/>
            <w:gridSpan w:val="2"/>
            <w:vMerge/>
            <w:vAlign w:val="center"/>
          </w:tcPr>
          <w:p w14:paraId="109450BB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  <w:vAlign w:val="center"/>
          </w:tcPr>
          <w:p w14:paraId="4EE23A16" w14:textId="59847B9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（3）接收</w:t>
            </w:r>
            <w:r w:rsidR="00680DCB">
              <w:rPr>
                <w:rFonts w:ascii="宋体" w:hAnsi="宋体" w:hint="eastAsia"/>
                <w:iCs/>
                <w:szCs w:val="21"/>
              </w:rPr>
              <w:t>相关业务部室</w:t>
            </w:r>
            <w:r>
              <w:rPr>
                <w:rFonts w:ascii="宋体" w:hAnsi="宋体" w:hint="eastAsia"/>
                <w:iCs/>
                <w:szCs w:val="21"/>
              </w:rPr>
              <w:t>下达的工作流转单，并建立相关台账。</w:t>
            </w:r>
          </w:p>
        </w:tc>
        <w:tc>
          <w:tcPr>
            <w:tcW w:w="1178" w:type="dxa"/>
            <w:vAlign w:val="center"/>
          </w:tcPr>
          <w:p w14:paraId="7A44B6F2" w14:textId="77777777" w:rsidR="00054FE3" w:rsidRDefault="00000000">
            <w:pPr>
              <w:pStyle w:val="a9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Theme="minorEastAsia" w:hAnsiTheme="minorEastAsia" w:hint="eastAsia"/>
                <w:iCs/>
                <w:szCs w:val="21"/>
              </w:rPr>
              <w:t>不定期</w:t>
            </w:r>
          </w:p>
        </w:tc>
      </w:tr>
      <w:tr w:rsidR="00054FE3" w14:paraId="2327D052" w14:textId="77777777" w:rsidTr="00680DCB">
        <w:trPr>
          <w:trHeight w:val="90"/>
        </w:trPr>
        <w:tc>
          <w:tcPr>
            <w:tcW w:w="1566" w:type="dxa"/>
            <w:gridSpan w:val="2"/>
            <w:vMerge w:val="restart"/>
            <w:vAlign w:val="center"/>
          </w:tcPr>
          <w:p w14:paraId="7F04FC16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VI</w:t>
            </w:r>
            <w:r>
              <w:rPr>
                <w:rFonts w:ascii="宋体" w:hAnsi="宋体" w:cs="Arial"/>
                <w:b/>
                <w:bCs/>
                <w:sz w:val="22"/>
              </w:rPr>
              <w:t>.</w:t>
            </w:r>
            <w:r>
              <w:rPr>
                <w:rFonts w:ascii="宋体" w:hAnsi="宋体" w:cs="Arial" w:hint="eastAsia"/>
                <w:b/>
                <w:bCs/>
                <w:sz w:val="22"/>
              </w:rPr>
              <w:t>其他</w:t>
            </w:r>
          </w:p>
        </w:tc>
        <w:tc>
          <w:tcPr>
            <w:tcW w:w="6091" w:type="dxa"/>
            <w:gridSpan w:val="3"/>
            <w:vAlign w:val="center"/>
          </w:tcPr>
          <w:p w14:paraId="7D47C635" w14:textId="77777777" w:rsidR="00054FE3" w:rsidRDefault="00000000">
            <w:pPr>
              <w:spacing w:line="288" w:lineRule="auto"/>
              <w:jc w:val="left"/>
              <w:rPr>
                <w:rFonts w:ascii="宋体" w:hAnsi="宋体" w:hint="eastAsia"/>
                <w:iCs/>
                <w:sz w:val="20"/>
                <w:szCs w:val="20"/>
              </w:rPr>
            </w:pPr>
            <w:r>
              <w:rPr>
                <w:rFonts w:ascii="宋体" w:hAnsi="宋体" w:cs="Arial" w:hint="eastAsia"/>
                <w:bCs/>
                <w:sz w:val="20"/>
                <w:szCs w:val="20"/>
              </w:rPr>
              <w:t>（1）配合</w:t>
            </w:r>
            <w:r>
              <w:rPr>
                <w:rFonts w:ascii="宋体" w:hAnsi="宋体" w:cs="Arial"/>
                <w:bCs/>
                <w:sz w:val="20"/>
                <w:szCs w:val="20"/>
              </w:rPr>
              <w:t>其他部门完成</w:t>
            </w:r>
            <w:r>
              <w:rPr>
                <w:rFonts w:ascii="宋体" w:hAnsi="宋体" w:cs="Arial" w:hint="eastAsia"/>
                <w:bCs/>
                <w:sz w:val="20"/>
                <w:szCs w:val="20"/>
              </w:rPr>
              <w:t>报表报送及其他</w:t>
            </w:r>
            <w:r>
              <w:rPr>
                <w:rFonts w:ascii="宋体" w:hAnsi="宋体" w:cs="Arial"/>
                <w:bCs/>
                <w:sz w:val="20"/>
                <w:szCs w:val="20"/>
              </w:rPr>
              <w:t>工作</w:t>
            </w:r>
            <w:r>
              <w:rPr>
                <w:rFonts w:ascii="宋体" w:hAnsi="宋体" w:cs="Arial" w:hint="eastAsia"/>
                <w:bCs/>
                <w:sz w:val="20"/>
                <w:szCs w:val="20"/>
              </w:rPr>
              <w:t>。</w:t>
            </w:r>
          </w:p>
        </w:tc>
        <w:tc>
          <w:tcPr>
            <w:tcW w:w="1178" w:type="dxa"/>
            <w:vAlign w:val="center"/>
          </w:tcPr>
          <w:p w14:paraId="458BE6F3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不定期</w:t>
            </w:r>
          </w:p>
        </w:tc>
      </w:tr>
      <w:tr w:rsidR="00054FE3" w14:paraId="5D0CBA55" w14:textId="77777777" w:rsidTr="00680DCB">
        <w:trPr>
          <w:trHeight w:val="392"/>
        </w:trPr>
        <w:tc>
          <w:tcPr>
            <w:tcW w:w="1566" w:type="dxa"/>
            <w:gridSpan w:val="2"/>
            <w:vMerge/>
            <w:vAlign w:val="center"/>
          </w:tcPr>
          <w:p w14:paraId="496F9DAD" w14:textId="77777777" w:rsidR="00054FE3" w:rsidRDefault="00054FE3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</w:p>
        </w:tc>
        <w:tc>
          <w:tcPr>
            <w:tcW w:w="6091" w:type="dxa"/>
            <w:gridSpan w:val="3"/>
            <w:vAlign w:val="center"/>
          </w:tcPr>
          <w:p w14:paraId="5A00BF0D" w14:textId="77777777" w:rsidR="00054FE3" w:rsidRDefault="00000000">
            <w:pPr>
              <w:spacing w:line="288" w:lineRule="auto"/>
              <w:jc w:val="left"/>
              <w:rPr>
                <w:rFonts w:ascii="宋体" w:hAnsi="宋体" w:cs="Arial" w:hint="eastAsia"/>
                <w:bCs/>
                <w:iCs/>
                <w:sz w:val="20"/>
                <w:szCs w:val="20"/>
              </w:rPr>
            </w:pPr>
            <w:r>
              <w:rPr>
                <w:rFonts w:ascii="宋体" w:hAnsi="宋体" w:cs="Arial" w:hint="eastAsia"/>
                <w:bCs/>
                <w:iCs/>
                <w:sz w:val="20"/>
                <w:szCs w:val="20"/>
              </w:rPr>
              <w:t>（2）完成</w:t>
            </w:r>
            <w:r>
              <w:rPr>
                <w:rFonts w:ascii="宋体" w:hAnsi="宋体" w:cs="Arial"/>
                <w:bCs/>
                <w:iCs/>
                <w:sz w:val="20"/>
                <w:szCs w:val="20"/>
              </w:rPr>
              <w:t>领导交办的其他工作</w:t>
            </w:r>
            <w:r>
              <w:rPr>
                <w:rFonts w:ascii="宋体" w:hAnsi="宋体" w:cs="Arial" w:hint="eastAsia"/>
                <w:bCs/>
                <w:iCs/>
                <w:sz w:val="20"/>
                <w:szCs w:val="20"/>
              </w:rPr>
              <w:t>。</w:t>
            </w:r>
          </w:p>
        </w:tc>
        <w:tc>
          <w:tcPr>
            <w:tcW w:w="1178" w:type="dxa"/>
            <w:vAlign w:val="center"/>
          </w:tcPr>
          <w:p w14:paraId="69AE4151" w14:textId="77777777" w:rsidR="00054FE3" w:rsidRDefault="00000000">
            <w:pPr>
              <w:pStyle w:val="Style7"/>
              <w:spacing w:line="288" w:lineRule="auto"/>
              <w:ind w:firstLineChars="0" w:firstLine="0"/>
              <w:jc w:val="center"/>
              <w:rPr>
                <w:rFonts w:ascii="宋体" w:hAnsi="宋体" w:cs="Arial" w:hint="eastAsia"/>
                <w:bCs/>
                <w:iCs/>
              </w:rPr>
            </w:pPr>
            <w:r>
              <w:rPr>
                <w:rFonts w:ascii="宋体" w:hAnsi="宋体" w:hint="eastAsia"/>
                <w:iCs/>
                <w:szCs w:val="21"/>
              </w:rPr>
              <w:t>不定期</w:t>
            </w:r>
          </w:p>
        </w:tc>
      </w:tr>
      <w:tr w:rsidR="00054FE3" w14:paraId="3EC23B8F" w14:textId="77777777" w:rsidTr="00680DCB">
        <w:trPr>
          <w:trHeight w:val="587"/>
        </w:trPr>
        <w:tc>
          <w:tcPr>
            <w:tcW w:w="8835" w:type="dxa"/>
            <w:gridSpan w:val="6"/>
            <w:vAlign w:val="center"/>
          </w:tcPr>
          <w:p w14:paraId="728A4D3E" w14:textId="77777777" w:rsidR="00054FE3" w:rsidRDefault="00000000">
            <w:pPr>
              <w:spacing w:line="288" w:lineRule="auto"/>
              <w:jc w:val="center"/>
              <w:rPr>
                <w:rFonts w:ascii="宋体" w:hAnsi="宋体" w:cs="Arial" w:hint="eastAsia"/>
                <w:b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工作协作关系</w:t>
            </w:r>
          </w:p>
        </w:tc>
      </w:tr>
      <w:tr w:rsidR="00054FE3" w14:paraId="543E8BE9" w14:textId="77777777" w:rsidTr="00680DCB">
        <w:trPr>
          <w:trHeight w:val="591"/>
        </w:trPr>
        <w:tc>
          <w:tcPr>
            <w:tcW w:w="1566" w:type="dxa"/>
            <w:gridSpan w:val="2"/>
            <w:vAlign w:val="center"/>
          </w:tcPr>
          <w:p w14:paraId="3C73B67D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内部协调关系</w:t>
            </w:r>
          </w:p>
        </w:tc>
        <w:tc>
          <w:tcPr>
            <w:tcW w:w="7269" w:type="dxa"/>
            <w:gridSpan w:val="4"/>
            <w:vAlign w:val="center"/>
          </w:tcPr>
          <w:p w14:paraId="3E2CB593" w14:textId="1BDA16B9" w:rsidR="00054FE3" w:rsidRDefault="00680DCB">
            <w:pPr>
              <w:spacing w:line="288" w:lineRule="auto"/>
              <w:rPr>
                <w:rFonts w:ascii="宋体" w:hAnsi="宋体" w:cs="Arial" w:hint="eastAsia"/>
                <w:bCs/>
                <w:iCs/>
              </w:rPr>
            </w:pPr>
            <w:r>
              <w:rPr>
                <w:rFonts w:ascii="宋体" w:hAnsi="宋体" w:cs="Arial" w:hint="eastAsia"/>
                <w:bCs/>
                <w:iCs/>
              </w:rPr>
              <w:t>相关业务部室</w:t>
            </w:r>
          </w:p>
        </w:tc>
      </w:tr>
      <w:tr w:rsidR="00054FE3" w14:paraId="346B7A76" w14:textId="77777777" w:rsidTr="00680DCB">
        <w:trPr>
          <w:trHeight w:val="576"/>
        </w:trPr>
        <w:tc>
          <w:tcPr>
            <w:tcW w:w="1566" w:type="dxa"/>
            <w:gridSpan w:val="2"/>
            <w:vAlign w:val="center"/>
          </w:tcPr>
          <w:p w14:paraId="7E8A5CBB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外部协调关系</w:t>
            </w:r>
          </w:p>
        </w:tc>
        <w:tc>
          <w:tcPr>
            <w:tcW w:w="7269" w:type="dxa"/>
            <w:gridSpan w:val="4"/>
            <w:vAlign w:val="center"/>
          </w:tcPr>
          <w:p w14:paraId="1D147223" w14:textId="77777777" w:rsidR="00054FE3" w:rsidRDefault="00000000">
            <w:pPr>
              <w:spacing w:line="288" w:lineRule="auto"/>
              <w:rPr>
                <w:rFonts w:ascii="宋体" w:hAnsi="宋体" w:cs="Arial" w:hint="eastAsia"/>
                <w:bCs/>
                <w:iCs/>
              </w:rPr>
            </w:pPr>
            <w:r>
              <w:rPr>
                <w:rFonts w:ascii="宋体" w:hAnsi="宋体" w:cs="Arial" w:hint="eastAsia"/>
                <w:bCs/>
                <w:iCs/>
              </w:rPr>
              <w:t>集团相关部门、劳务分包单位、属地与分公司、甲方单位</w:t>
            </w:r>
          </w:p>
        </w:tc>
      </w:tr>
    </w:tbl>
    <w:p w14:paraId="18141B07" w14:textId="77777777" w:rsidR="00054FE3" w:rsidRDefault="00054FE3">
      <w:pPr>
        <w:rPr>
          <w:rFonts w:ascii="宋体" w:hAnsi="宋体" w:cs="Arial" w:hint="eastAsi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820"/>
        <w:gridCol w:w="1555"/>
        <w:gridCol w:w="2905"/>
      </w:tblGrid>
      <w:tr w:rsidR="00054FE3" w14:paraId="391DE27A" w14:textId="77777777" w:rsidTr="00680DCB">
        <w:trPr>
          <w:trHeight w:val="471"/>
        </w:trPr>
        <w:tc>
          <w:tcPr>
            <w:tcW w:w="8835" w:type="dxa"/>
            <w:gridSpan w:val="4"/>
            <w:shd w:val="clear" w:color="auto" w:fill="BEBEBE"/>
            <w:vAlign w:val="center"/>
          </w:tcPr>
          <w:p w14:paraId="05DE382E" w14:textId="77777777" w:rsidR="00054FE3" w:rsidRDefault="00000000">
            <w:pPr>
              <w:jc w:val="center"/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第三部分任职要求</w:t>
            </w:r>
          </w:p>
        </w:tc>
      </w:tr>
      <w:tr w:rsidR="00054FE3" w14:paraId="69FCBD90" w14:textId="77777777" w:rsidTr="00680DCB">
        <w:trPr>
          <w:trHeight w:val="517"/>
        </w:trPr>
        <w:tc>
          <w:tcPr>
            <w:tcW w:w="1555" w:type="dxa"/>
            <w:vAlign w:val="center"/>
          </w:tcPr>
          <w:p w14:paraId="4A862AC7" w14:textId="77777777" w:rsidR="00054FE3" w:rsidRDefault="00000000">
            <w:pPr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学历</w:t>
            </w:r>
          </w:p>
        </w:tc>
        <w:tc>
          <w:tcPr>
            <w:tcW w:w="2820" w:type="dxa"/>
            <w:vAlign w:val="center"/>
          </w:tcPr>
          <w:p w14:paraId="1823E093" w14:textId="77777777" w:rsidR="00054FE3" w:rsidRDefault="00000000">
            <w:pPr>
              <w:rPr>
                <w:rFonts w:ascii="宋体" w:hAnsi="宋体" w:cs="Arial" w:hint="eastAsia"/>
                <w:bCs/>
              </w:rPr>
            </w:pPr>
            <w:r>
              <w:rPr>
                <w:rFonts w:ascii="宋体" w:hAnsi="宋体" w:cs="Arial" w:hint="eastAsia"/>
                <w:bCs/>
              </w:rPr>
              <w:t>大学本科及以上</w:t>
            </w:r>
          </w:p>
        </w:tc>
        <w:tc>
          <w:tcPr>
            <w:tcW w:w="1555" w:type="dxa"/>
            <w:vAlign w:val="center"/>
          </w:tcPr>
          <w:p w14:paraId="336B176F" w14:textId="77777777" w:rsidR="00054FE3" w:rsidRDefault="00000000">
            <w:pPr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专业</w:t>
            </w:r>
          </w:p>
        </w:tc>
        <w:tc>
          <w:tcPr>
            <w:tcW w:w="2905" w:type="dxa"/>
            <w:vAlign w:val="center"/>
          </w:tcPr>
          <w:p w14:paraId="2E6EC15C" w14:textId="6B244004" w:rsidR="00054FE3" w:rsidRDefault="00000000">
            <w:pPr>
              <w:rPr>
                <w:rFonts w:ascii="宋体" w:hAnsi="宋体" w:cs="Arial" w:hint="eastAsia"/>
                <w:bCs/>
                <w:sz w:val="22"/>
              </w:rPr>
            </w:pPr>
            <w:r>
              <w:rPr>
                <w:rFonts w:ascii="宋体" w:hAnsi="宋体" w:cs="Arial" w:hint="eastAsia"/>
                <w:bCs/>
              </w:rPr>
              <w:t>燃气</w:t>
            </w:r>
            <w:r w:rsidR="00680DCB">
              <w:rPr>
                <w:rFonts w:ascii="宋体" w:hAnsi="宋体" w:cs="Arial" w:hint="eastAsia"/>
                <w:bCs/>
              </w:rPr>
              <w:t>、工程等</w:t>
            </w:r>
            <w:r>
              <w:rPr>
                <w:rFonts w:ascii="宋体" w:hAnsi="宋体" w:cs="Arial" w:hint="eastAsia"/>
                <w:bCs/>
              </w:rPr>
              <w:t>相关专业优先</w:t>
            </w:r>
          </w:p>
        </w:tc>
      </w:tr>
      <w:tr w:rsidR="00054FE3" w14:paraId="02CF0D9D" w14:textId="77777777" w:rsidTr="00680DCB">
        <w:trPr>
          <w:trHeight w:val="435"/>
        </w:trPr>
        <w:tc>
          <w:tcPr>
            <w:tcW w:w="1555" w:type="dxa"/>
            <w:vAlign w:val="center"/>
          </w:tcPr>
          <w:p w14:paraId="200120AB" w14:textId="2CBE647E" w:rsidR="00054FE3" w:rsidRDefault="00000000">
            <w:pPr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资质要求</w:t>
            </w:r>
          </w:p>
        </w:tc>
        <w:tc>
          <w:tcPr>
            <w:tcW w:w="7280" w:type="dxa"/>
            <w:gridSpan w:val="3"/>
            <w:vAlign w:val="center"/>
          </w:tcPr>
          <w:p w14:paraId="664F146A" w14:textId="1637204A" w:rsidR="00680DCB" w:rsidRDefault="00680DCB">
            <w:pPr>
              <w:rPr>
                <w:rFonts w:ascii="宋体" w:hAnsi="宋体" w:cs="Arial" w:hint="eastAsia"/>
                <w:bCs/>
              </w:rPr>
            </w:pPr>
            <w:r>
              <w:rPr>
                <w:rFonts w:ascii="宋体" w:hAnsi="宋体" w:cs="Arial" w:hint="eastAsia"/>
                <w:bCs/>
              </w:rPr>
              <w:t>必备：具有建造师或造价师执业资格，且同时具备安全员资质。</w:t>
            </w:r>
          </w:p>
        </w:tc>
      </w:tr>
      <w:tr w:rsidR="00054FE3" w14:paraId="4A6C6A86" w14:textId="77777777" w:rsidTr="00680DCB">
        <w:trPr>
          <w:trHeight w:val="435"/>
        </w:trPr>
        <w:tc>
          <w:tcPr>
            <w:tcW w:w="1555" w:type="dxa"/>
            <w:vAlign w:val="center"/>
          </w:tcPr>
          <w:p w14:paraId="5C49F11D" w14:textId="77777777" w:rsidR="00054FE3" w:rsidRDefault="00000000">
            <w:pPr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经验要求</w:t>
            </w:r>
          </w:p>
        </w:tc>
        <w:tc>
          <w:tcPr>
            <w:tcW w:w="7280" w:type="dxa"/>
            <w:gridSpan w:val="3"/>
            <w:vAlign w:val="center"/>
          </w:tcPr>
          <w:p w14:paraId="1DE3E246" w14:textId="68F04223" w:rsidR="00054FE3" w:rsidRDefault="00000000">
            <w:pPr>
              <w:rPr>
                <w:rFonts w:ascii="宋体" w:hAnsi="宋体" w:hint="eastAsia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必备：</w:t>
            </w:r>
            <w:r w:rsidR="00680DCB">
              <w:rPr>
                <w:rFonts w:ascii="宋体" w:hAnsi="宋体" w:hint="eastAsia"/>
                <w:color w:val="000000"/>
              </w:rPr>
              <w:t>2</w:t>
            </w:r>
            <w:r>
              <w:rPr>
                <w:rFonts w:ascii="宋体" w:hAnsi="宋体" w:hint="eastAsia"/>
                <w:color w:val="000000"/>
              </w:rPr>
              <w:t>年以上工程项目管理经验</w:t>
            </w:r>
          </w:p>
        </w:tc>
      </w:tr>
      <w:tr w:rsidR="00054FE3" w14:paraId="7303D3F8" w14:textId="77777777" w:rsidTr="00680DCB">
        <w:trPr>
          <w:trHeight w:val="435"/>
        </w:trPr>
        <w:tc>
          <w:tcPr>
            <w:tcW w:w="1555" w:type="dxa"/>
            <w:vAlign w:val="center"/>
          </w:tcPr>
          <w:p w14:paraId="3C3F8161" w14:textId="77777777" w:rsidR="00054FE3" w:rsidRDefault="00000000">
            <w:pPr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知识</w:t>
            </w:r>
          </w:p>
        </w:tc>
        <w:tc>
          <w:tcPr>
            <w:tcW w:w="7280" w:type="dxa"/>
            <w:gridSpan w:val="3"/>
            <w:vAlign w:val="center"/>
          </w:tcPr>
          <w:p w14:paraId="5D20EA0B" w14:textId="5BDE6796" w:rsidR="00054FE3" w:rsidRDefault="00000000">
            <w:pPr>
              <w:pStyle w:val="Style7"/>
              <w:numPr>
                <w:ilvl w:val="0"/>
                <w:numId w:val="1"/>
              </w:numPr>
              <w:ind w:firstLineChars="0"/>
              <w:rPr>
                <w:rFonts w:ascii="宋体" w:hAnsi="宋体" w:hint="eastAsia"/>
                <w:color w:val="000000"/>
              </w:rPr>
            </w:pPr>
            <w:r>
              <w:rPr>
                <w:rFonts w:ascii="宋体" w:hAnsi="宋体" w:hint="eastAsia"/>
                <w:szCs w:val="21"/>
              </w:rPr>
              <w:t>熟练掌握燃气工程项目作业标准、施工流程</w:t>
            </w:r>
          </w:p>
          <w:p w14:paraId="13D9F9DA" w14:textId="77777777" w:rsidR="00054FE3" w:rsidRDefault="00000000">
            <w:pPr>
              <w:pStyle w:val="Style7"/>
              <w:numPr>
                <w:ilvl w:val="0"/>
                <w:numId w:val="1"/>
              </w:numPr>
              <w:ind w:firstLineChars="0"/>
              <w:rPr>
                <w:rFonts w:ascii="宋体" w:hAnsi="宋体" w:hint="eastAsia"/>
                <w:color w:val="000000"/>
              </w:rPr>
            </w:pPr>
            <w:r>
              <w:rPr>
                <w:rFonts w:ascii="宋体" w:hAnsi="宋体" w:hint="eastAsia"/>
                <w:szCs w:val="21"/>
              </w:rPr>
              <w:t>精通项目管理全流程相关知识，具备项目进度、质量、成本管控的专业知识</w:t>
            </w:r>
          </w:p>
          <w:p w14:paraId="71D427B2" w14:textId="77777777" w:rsidR="00054FE3" w:rsidRDefault="00000000">
            <w:pPr>
              <w:pStyle w:val="Style7"/>
              <w:numPr>
                <w:ilvl w:val="0"/>
                <w:numId w:val="1"/>
              </w:numPr>
              <w:ind w:firstLineChars="0"/>
              <w:rPr>
                <w:rFonts w:ascii="宋体" w:hAnsi="宋体" w:hint="eastAsia"/>
                <w:color w:val="000000"/>
              </w:rPr>
            </w:pPr>
            <w:r>
              <w:rPr>
                <w:rFonts w:ascii="宋体" w:hAnsi="宋体" w:hint="eastAsia"/>
                <w:szCs w:val="21"/>
              </w:rPr>
              <w:t>了解工程拓展的商务洽谈、合同签订等基本流程</w:t>
            </w:r>
          </w:p>
        </w:tc>
      </w:tr>
      <w:tr w:rsidR="00054FE3" w14:paraId="55504943" w14:textId="77777777" w:rsidTr="00680DCB">
        <w:trPr>
          <w:trHeight w:val="435"/>
        </w:trPr>
        <w:tc>
          <w:tcPr>
            <w:tcW w:w="1555" w:type="dxa"/>
            <w:vAlign w:val="center"/>
          </w:tcPr>
          <w:p w14:paraId="74E7B81E" w14:textId="77777777" w:rsidR="00054FE3" w:rsidRDefault="00000000">
            <w:pPr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t>技能</w:t>
            </w:r>
          </w:p>
        </w:tc>
        <w:tc>
          <w:tcPr>
            <w:tcW w:w="7280" w:type="dxa"/>
            <w:gridSpan w:val="3"/>
            <w:vAlign w:val="center"/>
          </w:tcPr>
          <w:p w14:paraId="788F4DCE" w14:textId="77777777" w:rsidR="00054FE3" w:rsidRDefault="00000000">
            <w:pPr>
              <w:pStyle w:val="Style7"/>
              <w:numPr>
                <w:ilvl w:val="0"/>
                <w:numId w:val="1"/>
              </w:numPr>
              <w:ind w:firstLineChars="0"/>
              <w:rPr>
                <w:rFonts w:ascii="宋体" w:hAnsi="宋体" w:hint="eastAsia"/>
                <w:color w:val="000000"/>
              </w:rPr>
            </w:pPr>
            <w:r>
              <w:rPr>
                <w:rFonts w:ascii="宋体" w:hAnsi="宋体" w:hint="eastAsia"/>
                <w:szCs w:val="21"/>
              </w:rPr>
              <w:t>语言技能：普通话</w:t>
            </w:r>
          </w:p>
          <w:p w14:paraId="2CA8E23B" w14:textId="77777777" w:rsidR="00054FE3" w:rsidRDefault="00000000">
            <w:pPr>
              <w:pStyle w:val="Style7"/>
              <w:numPr>
                <w:ilvl w:val="0"/>
                <w:numId w:val="1"/>
              </w:numPr>
              <w:ind w:firstLineChars="0"/>
              <w:rPr>
                <w:rFonts w:ascii="宋体" w:hAnsi="宋体" w:hint="eastAsia"/>
                <w:color w:val="000000"/>
              </w:rPr>
            </w:pPr>
            <w:r>
              <w:rPr>
                <w:rFonts w:ascii="宋体" w:hAnsi="宋体" w:hint="eastAsia"/>
                <w:szCs w:val="21"/>
              </w:rPr>
              <w:t>熟练操作Word、Excel、Power</w:t>
            </w:r>
            <w:r>
              <w:rPr>
                <w:rFonts w:ascii="宋体" w:hAnsi="宋体"/>
                <w:szCs w:val="21"/>
              </w:rPr>
              <w:t>P</w:t>
            </w:r>
            <w:r>
              <w:rPr>
                <w:rFonts w:ascii="宋体" w:hAnsi="宋体" w:hint="eastAsia"/>
                <w:szCs w:val="21"/>
              </w:rPr>
              <w:t>oint等办公软件</w:t>
            </w:r>
          </w:p>
          <w:p w14:paraId="65FBB7CA" w14:textId="77777777" w:rsidR="00054FE3" w:rsidRDefault="00000000">
            <w:pPr>
              <w:pStyle w:val="Style7"/>
              <w:numPr>
                <w:ilvl w:val="0"/>
                <w:numId w:val="1"/>
              </w:numPr>
              <w:ind w:firstLineChars="0"/>
              <w:rPr>
                <w:rFonts w:ascii="宋体" w:hAnsi="宋体" w:hint="eastAsia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lastRenderedPageBreak/>
              <w:t>较强的项目管理能力</w:t>
            </w:r>
          </w:p>
          <w:p w14:paraId="04C6AFBB" w14:textId="77777777" w:rsidR="00054FE3" w:rsidRDefault="00000000">
            <w:pPr>
              <w:pStyle w:val="Style7"/>
              <w:numPr>
                <w:ilvl w:val="0"/>
                <w:numId w:val="1"/>
              </w:numPr>
              <w:ind w:firstLineChars="0"/>
              <w:rPr>
                <w:rFonts w:ascii="宋体" w:hAnsi="宋体" w:hint="eastAsia"/>
                <w:color w:val="000000"/>
              </w:rPr>
            </w:pPr>
            <w:r>
              <w:rPr>
                <w:rFonts w:ascii="宋体" w:hAnsi="宋体" w:hint="eastAsia"/>
                <w:color w:val="000000"/>
              </w:rPr>
              <w:t>较强的工程拓展能力</w:t>
            </w:r>
          </w:p>
        </w:tc>
      </w:tr>
      <w:tr w:rsidR="00054FE3" w14:paraId="6BE54803" w14:textId="77777777" w:rsidTr="00680DCB">
        <w:trPr>
          <w:trHeight w:val="570"/>
        </w:trPr>
        <w:tc>
          <w:tcPr>
            <w:tcW w:w="1555" w:type="dxa"/>
            <w:vAlign w:val="center"/>
          </w:tcPr>
          <w:p w14:paraId="18DD99ED" w14:textId="77777777" w:rsidR="00054FE3" w:rsidRDefault="00000000">
            <w:pPr>
              <w:rPr>
                <w:rFonts w:ascii="宋体" w:hAnsi="宋体" w:cs="Arial" w:hint="eastAsia"/>
                <w:b/>
                <w:bCs/>
                <w:sz w:val="22"/>
              </w:rPr>
            </w:pPr>
            <w:r>
              <w:rPr>
                <w:rFonts w:ascii="宋体" w:hAnsi="宋体" w:cs="Arial" w:hint="eastAsia"/>
                <w:b/>
                <w:bCs/>
                <w:sz w:val="22"/>
              </w:rPr>
              <w:lastRenderedPageBreak/>
              <w:t>其他要求</w:t>
            </w:r>
          </w:p>
        </w:tc>
        <w:tc>
          <w:tcPr>
            <w:tcW w:w="7280" w:type="dxa"/>
            <w:gridSpan w:val="3"/>
            <w:vAlign w:val="center"/>
          </w:tcPr>
          <w:p w14:paraId="0866D425" w14:textId="77777777" w:rsidR="00054FE3" w:rsidRDefault="00000000">
            <w:pPr>
              <w:rPr>
                <w:rFonts w:ascii="宋体" w:hAnsi="宋体" w:hint="eastAsia"/>
                <w:iCs/>
                <w:color w:val="000000"/>
              </w:rPr>
            </w:pPr>
            <w:r>
              <w:rPr>
                <w:rFonts w:ascii="宋体" w:hAnsi="宋体" w:hint="eastAsia"/>
                <w:iCs/>
                <w:color w:val="000000"/>
              </w:rPr>
              <w:t>无</w:t>
            </w:r>
          </w:p>
        </w:tc>
      </w:tr>
    </w:tbl>
    <w:p w14:paraId="0F163E3D" w14:textId="77777777" w:rsidR="00054FE3" w:rsidRDefault="00054FE3">
      <w:pPr>
        <w:rPr>
          <w:rFonts w:ascii="宋体" w:hAnsi="宋体" w:cs="Arial" w:hint="eastAsia"/>
          <w:b/>
        </w:rPr>
      </w:pPr>
    </w:p>
    <w:p w14:paraId="635E72EA" w14:textId="77777777" w:rsidR="00054FE3" w:rsidRDefault="00054FE3"/>
    <w:sectPr w:rsidR="00054FE3">
      <w:pgSz w:w="11906" w:h="16838"/>
      <w:pgMar w:top="2098" w:right="1474" w:bottom="1984" w:left="1587" w:header="851" w:footer="1587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5141E" w14:textId="77777777" w:rsidR="00517A64" w:rsidRDefault="00517A64" w:rsidP="00053A98">
      <w:r>
        <w:separator/>
      </w:r>
    </w:p>
  </w:endnote>
  <w:endnote w:type="continuationSeparator" w:id="0">
    <w:p w14:paraId="4E580F8E" w14:textId="77777777" w:rsidR="00517A64" w:rsidRDefault="00517A64" w:rsidP="00053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74659" w14:textId="77777777" w:rsidR="00517A64" w:rsidRDefault="00517A64" w:rsidP="00053A98">
      <w:r>
        <w:separator/>
      </w:r>
    </w:p>
  </w:footnote>
  <w:footnote w:type="continuationSeparator" w:id="0">
    <w:p w14:paraId="1D850BAA" w14:textId="77777777" w:rsidR="00517A64" w:rsidRDefault="00517A64" w:rsidP="00053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432A8"/>
    <w:multiLevelType w:val="multilevel"/>
    <w:tmpl w:val="1C7432A8"/>
    <w:lvl w:ilvl="0">
      <w:start w:val="1"/>
      <w:numFmt w:val="bullet"/>
      <w:lvlText w:val="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66598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cyZWFkYjVmZmI2MWIwZTdlYzMyYzViNjA2NTBhNTkifQ=="/>
  </w:docVars>
  <w:rsids>
    <w:rsidRoot w:val="002A5FD4"/>
    <w:rsid w:val="0000287E"/>
    <w:rsid w:val="00053A98"/>
    <w:rsid w:val="00054FE3"/>
    <w:rsid w:val="0012162B"/>
    <w:rsid w:val="002A5FD4"/>
    <w:rsid w:val="002B5BFF"/>
    <w:rsid w:val="002D5049"/>
    <w:rsid w:val="002E45E0"/>
    <w:rsid w:val="0032097C"/>
    <w:rsid w:val="00517A64"/>
    <w:rsid w:val="00625FAF"/>
    <w:rsid w:val="00680DCB"/>
    <w:rsid w:val="00721DA2"/>
    <w:rsid w:val="00982289"/>
    <w:rsid w:val="009E4E84"/>
    <w:rsid w:val="00A567FD"/>
    <w:rsid w:val="00AF0D3B"/>
    <w:rsid w:val="00CD0AF4"/>
    <w:rsid w:val="00DB19F1"/>
    <w:rsid w:val="00E6679A"/>
    <w:rsid w:val="00F722F1"/>
    <w:rsid w:val="08881ABE"/>
    <w:rsid w:val="0C3A3183"/>
    <w:rsid w:val="131D44B1"/>
    <w:rsid w:val="137A6863"/>
    <w:rsid w:val="25207829"/>
    <w:rsid w:val="26862B41"/>
    <w:rsid w:val="33A033F9"/>
    <w:rsid w:val="3AEE5BAE"/>
    <w:rsid w:val="449F52CC"/>
    <w:rsid w:val="4DF777BC"/>
    <w:rsid w:val="57066EEB"/>
    <w:rsid w:val="5E79352B"/>
    <w:rsid w:val="617B3001"/>
    <w:rsid w:val="639A63CE"/>
    <w:rsid w:val="66B4131D"/>
    <w:rsid w:val="69960192"/>
    <w:rsid w:val="70BB43E2"/>
    <w:rsid w:val="7A582335"/>
    <w:rsid w:val="7E4C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D43128"/>
  <w15:docId w15:val="{4FC87FAE-C03E-4AE7-9DE1-65DD8DBD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basedOn w:val="a0"/>
    <w:link w:val="a6"/>
    <w:autoRedefine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autoRedefine/>
    <w:uiPriority w:val="99"/>
    <w:qFormat/>
    <w:rPr>
      <w:sz w:val="18"/>
      <w:szCs w:val="18"/>
    </w:rPr>
  </w:style>
  <w:style w:type="paragraph" w:customStyle="1" w:styleId="Style7">
    <w:name w:val="_Style 7"/>
    <w:basedOn w:val="a"/>
    <w:next w:val="a9"/>
    <w:autoRedefine/>
    <w:uiPriority w:val="34"/>
    <w:qFormat/>
    <w:pPr>
      <w:ind w:firstLineChars="200" w:firstLine="420"/>
    </w:pPr>
  </w:style>
  <w:style w:type="paragraph" w:styleId="a9">
    <w:name w:val="List Paragraph"/>
    <w:basedOn w:val="a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757</Words>
  <Characters>758</Characters>
  <Application>Microsoft Office Word</Application>
  <DocSecurity>0</DocSecurity>
  <Lines>50</Lines>
  <Paragraphs>48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33053</dc:creator>
  <cp:lastModifiedBy>韩蕾</cp:lastModifiedBy>
  <cp:revision>8</cp:revision>
  <dcterms:created xsi:type="dcterms:W3CDTF">2024-04-09T12:27:00Z</dcterms:created>
  <dcterms:modified xsi:type="dcterms:W3CDTF">2026-07-16T07:26:00Z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F807ED13C0F145F69A836E6EED9A6B17_13</vt:lpwstr>
  </property>
  <property fmtid="{D5CDD505-2E9C-101B-9397-08002B2CF9AE}" pid="4" name="KSOTemplateDocerSaveRecord">
    <vt:lpwstr>eyJoZGlkIjoiYmZmMzRhN2MyMzFkMDQxZWNiYWE1MmJiOGI5MmIwYWYiLCJ1c2VySWQiOiIxMzAzNzY1MTA0In0=</vt:lpwstr>
  </property>
</Properties>
</file>