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58F1A3" w14:textId="77777777" w:rsidR="00606AD0" w:rsidRDefault="00606AD0">
      <w:pPr>
        <w:spacing w:line="560" w:lineRule="exact"/>
        <w:jc w:val="center"/>
        <w:rPr>
          <w:rStyle w:val="ac"/>
          <w:rFonts w:ascii="宋体" w:eastAsia="宋体" w:hAnsi="宋体" w:hint="eastAsia"/>
          <w:color w:val="auto"/>
          <w:sz w:val="44"/>
          <w:szCs w:val="44"/>
          <w:u w:val="none"/>
        </w:rPr>
      </w:pPr>
    </w:p>
    <w:p w14:paraId="183ACF30" w14:textId="77777777" w:rsidR="00606AD0" w:rsidRDefault="00000000">
      <w:pPr>
        <w:spacing w:line="560" w:lineRule="exact"/>
        <w:jc w:val="center"/>
        <w:rPr>
          <w:rFonts w:asciiTheme="minorEastAsia" w:hAnsiTheme="minorEastAsia" w:hint="eastAsia"/>
          <w:bCs/>
          <w:sz w:val="32"/>
          <w:szCs w:val="32"/>
        </w:rPr>
      </w:pPr>
      <w:r>
        <w:rPr>
          <w:rStyle w:val="ac"/>
          <w:rFonts w:ascii="宋体" w:eastAsia="宋体" w:hAnsi="宋体" w:hint="eastAsia"/>
          <w:color w:val="auto"/>
          <w:sz w:val="44"/>
          <w:szCs w:val="44"/>
          <w:u w:val="none"/>
        </w:rPr>
        <w:t>镇江市</w:t>
      </w:r>
      <w:hyperlink r:id="rId5" w:tgtFrame="_blank" w:history="1">
        <w:r>
          <w:rPr>
            <w:rStyle w:val="ac"/>
            <w:rFonts w:ascii="宋体" w:eastAsia="宋体" w:hAnsi="宋体" w:hint="eastAsia"/>
            <w:color w:val="auto"/>
            <w:sz w:val="44"/>
            <w:szCs w:val="44"/>
            <w:u w:val="none"/>
          </w:rPr>
          <w:t>丹徒区融媒体中心2026年编外用工公开招聘岗位表</w:t>
        </w:r>
      </w:hyperlink>
    </w:p>
    <w:tbl>
      <w:tblPr>
        <w:tblStyle w:val="ab"/>
        <w:tblW w:w="14709" w:type="dxa"/>
        <w:tblLayout w:type="fixed"/>
        <w:tblLook w:val="04A0" w:firstRow="1" w:lastRow="0" w:firstColumn="1" w:lastColumn="0" w:noHBand="0" w:noVBand="1"/>
      </w:tblPr>
      <w:tblGrid>
        <w:gridCol w:w="572"/>
        <w:gridCol w:w="841"/>
        <w:gridCol w:w="855"/>
        <w:gridCol w:w="709"/>
        <w:gridCol w:w="709"/>
        <w:gridCol w:w="709"/>
        <w:gridCol w:w="703"/>
        <w:gridCol w:w="1848"/>
        <w:gridCol w:w="4531"/>
        <w:gridCol w:w="3232"/>
      </w:tblGrid>
      <w:tr w:rsidR="00606AD0" w14:paraId="21F1BDC1" w14:textId="77777777">
        <w:trPr>
          <w:trHeight w:val="685"/>
        </w:trPr>
        <w:tc>
          <w:tcPr>
            <w:tcW w:w="572" w:type="dxa"/>
            <w:vAlign w:val="center"/>
          </w:tcPr>
          <w:p w14:paraId="232B172B" w14:textId="77777777" w:rsidR="00606AD0" w:rsidRDefault="00000000">
            <w:pPr>
              <w:widowControl/>
              <w:spacing w:after="0" w:line="240" w:lineRule="auto"/>
              <w:jc w:val="center"/>
              <w:rPr>
                <w:rFonts w:asciiTheme="minorEastAsia" w:eastAsia="宋体" w:hAnsiTheme="minorEastAsia" w:cs="Times New Roman" w:hint="eastAsia"/>
                <w:kern w:val="0"/>
                <w:sz w:val="20"/>
                <w:szCs w:val="21"/>
                <w14:ligatures w14:val="none"/>
              </w:rPr>
            </w:pPr>
            <w:r>
              <w:rPr>
                <w:rFonts w:asciiTheme="minorEastAsia" w:eastAsia="宋体" w:hAnsiTheme="minorEastAsia" w:cs="Times New Roman" w:hint="eastAsia"/>
                <w:kern w:val="0"/>
                <w:sz w:val="20"/>
                <w:szCs w:val="21"/>
                <w14:ligatures w14:val="none"/>
              </w:rPr>
              <w:t>序号</w:t>
            </w:r>
          </w:p>
        </w:tc>
        <w:tc>
          <w:tcPr>
            <w:tcW w:w="841" w:type="dxa"/>
          </w:tcPr>
          <w:p w14:paraId="47247EF9" w14:textId="77777777" w:rsidR="00606AD0" w:rsidRDefault="00000000">
            <w:pPr>
              <w:widowControl/>
              <w:spacing w:after="0" w:line="240" w:lineRule="auto"/>
              <w:jc w:val="center"/>
              <w:rPr>
                <w:rFonts w:asciiTheme="minorEastAsia" w:eastAsia="宋体" w:hAnsiTheme="minorEastAsia" w:cs="Times New Roman" w:hint="eastAsia"/>
                <w:kern w:val="0"/>
                <w:sz w:val="20"/>
                <w:szCs w:val="21"/>
                <w14:ligatures w14:val="none"/>
              </w:rPr>
            </w:pPr>
            <w:r>
              <w:rPr>
                <w:rFonts w:asciiTheme="minorEastAsia" w:eastAsia="宋体" w:hAnsiTheme="minorEastAsia" w:cs="Times New Roman" w:hint="eastAsia"/>
                <w:kern w:val="0"/>
                <w:sz w:val="20"/>
                <w:szCs w:val="21"/>
                <w14:ligatures w14:val="none"/>
              </w:rPr>
              <w:t>招聘</w:t>
            </w:r>
            <w:r>
              <w:rPr>
                <w:rFonts w:asciiTheme="minorEastAsia" w:eastAsia="宋体" w:hAnsiTheme="minorEastAsia" w:cs="Times New Roman" w:hint="eastAsia"/>
                <w:kern w:val="0"/>
                <w:sz w:val="20"/>
                <w:szCs w:val="21"/>
                <w14:ligatures w14:val="none"/>
              </w:rPr>
              <w:t xml:space="preserve"> </w:t>
            </w:r>
            <w:r>
              <w:rPr>
                <w:rFonts w:asciiTheme="minorEastAsia" w:eastAsia="宋体" w:hAnsiTheme="minorEastAsia" w:cs="Times New Roman" w:hint="eastAsia"/>
                <w:kern w:val="0"/>
                <w:sz w:val="20"/>
                <w:szCs w:val="21"/>
                <w14:ligatures w14:val="none"/>
              </w:rPr>
              <w:t>单位</w:t>
            </w:r>
          </w:p>
        </w:tc>
        <w:tc>
          <w:tcPr>
            <w:tcW w:w="855" w:type="dxa"/>
            <w:vAlign w:val="center"/>
          </w:tcPr>
          <w:p w14:paraId="5E27F2B1" w14:textId="77777777" w:rsidR="00606AD0" w:rsidRDefault="00000000">
            <w:pPr>
              <w:widowControl/>
              <w:spacing w:after="0" w:line="240" w:lineRule="auto"/>
              <w:jc w:val="center"/>
              <w:rPr>
                <w:rFonts w:asciiTheme="minorEastAsia" w:eastAsia="宋体" w:hAnsiTheme="minorEastAsia" w:cs="Times New Roman" w:hint="eastAsia"/>
                <w:kern w:val="0"/>
                <w:sz w:val="20"/>
                <w:szCs w:val="21"/>
                <w14:ligatures w14:val="none"/>
              </w:rPr>
            </w:pPr>
            <w:r>
              <w:rPr>
                <w:rFonts w:asciiTheme="minorEastAsia" w:eastAsia="宋体" w:hAnsiTheme="minorEastAsia" w:cs="Times New Roman" w:hint="eastAsia"/>
                <w:kern w:val="0"/>
                <w:sz w:val="20"/>
                <w:szCs w:val="21"/>
                <w14:ligatures w14:val="none"/>
              </w:rPr>
              <w:t>岗位</w:t>
            </w:r>
            <w:r>
              <w:rPr>
                <w:rFonts w:asciiTheme="minorEastAsia" w:eastAsia="宋体" w:hAnsiTheme="minorEastAsia" w:cs="Times New Roman" w:hint="eastAsia"/>
                <w:kern w:val="0"/>
                <w:sz w:val="20"/>
                <w:szCs w:val="21"/>
                <w14:ligatures w14:val="none"/>
              </w:rPr>
              <w:t xml:space="preserve"> </w:t>
            </w:r>
            <w:r>
              <w:rPr>
                <w:rFonts w:asciiTheme="minorEastAsia" w:eastAsia="宋体" w:hAnsiTheme="minorEastAsia" w:cs="Times New Roman" w:hint="eastAsia"/>
                <w:kern w:val="0"/>
                <w:sz w:val="20"/>
                <w:szCs w:val="21"/>
                <w14:ligatures w14:val="none"/>
              </w:rPr>
              <w:t>名称</w:t>
            </w:r>
          </w:p>
        </w:tc>
        <w:tc>
          <w:tcPr>
            <w:tcW w:w="709" w:type="dxa"/>
            <w:vAlign w:val="center"/>
          </w:tcPr>
          <w:p w14:paraId="3D966125" w14:textId="77777777" w:rsidR="00606AD0" w:rsidRDefault="00000000">
            <w:pPr>
              <w:widowControl/>
              <w:spacing w:after="0" w:line="240" w:lineRule="auto"/>
              <w:jc w:val="center"/>
              <w:rPr>
                <w:rFonts w:asciiTheme="minorEastAsia" w:eastAsia="宋体" w:hAnsiTheme="minorEastAsia" w:cs="Times New Roman" w:hint="eastAsia"/>
                <w:kern w:val="0"/>
                <w:sz w:val="20"/>
                <w:szCs w:val="21"/>
                <w14:ligatures w14:val="none"/>
              </w:rPr>
            </w:pPr>
            <w:r>
              <w:rPr>
                <w:rFonts w:asciiTheme="minorEastAsia" w:eastAsia="宋体" w:hAnsiTheme="minorEastAsia" w:cs="Times New Roman" w:hint="eastAsia"/>
                <w:kern w:val="0"/>
                <w:sz w:val="20"/>
                <w:szCs w:val="21"/>
                <w14:ligatures w14:val="none"/>
              </w:rPr>
              <w:t>招聘人数</w:t>
            </w:r>
          </w:p>
        </w:tc>
        <w:tc>
          <w:tcPr>
            <w:tcW w:w="709" w:type="dxa"/>
            <w:vAlign w:val="center"/>
          </w:tcPr>
          <w:p w14:paraId="4D19910C" w14:textId="77777777" w:rsidR="00606AD0" w:rsidRDefault="00000000">
            <w:pPr>
              <w:widowControl/>
              <w:spacing w:after="0" w:line="240" w:lineRule="auto"/>
              <w:jc w:val="center"/>
              <w:rPr>
                <w:rFonts w:asciiTheme="minorEastAsia" w:eastAsia="宋体" w:hAnsiTheme="minorEastAsia" w:cs="Times New Roman" w:hint="eastAsia"/>
                <w:kern w:val="0"/>
                <w:sz w:val="20"/>
                <w:szCs w:val="21"/>
                <w14:ligatures w14:val="none"/>
              </w:rPr>
            </w:pPr>
            <w:r>
              <w:rPr>
                <w:rFonts w:asciiTheme="minorEastAsia" w:eastAsia="宋体" w:hAnsiTheme="minorEastAsia" w:cs="Times New Roman" w:hint="eastAsia"/>
                <w:kern w:val="0"/>
                <w:sz w:val="20"/>
                <w:szCs w:val="21"/>
                <w14:ligatures w14:val="none"/>
              </w:rPr>
              <w:t>开考比例</w:t>
            </w:r>
          </w:p>
        </w:tc>
        <w:tc>
          <w:tcPr>
            <w:tcW w:w="709" w:type="dxa"/>
            <w:vAlign w:val="center"/>
          </w:tcPr>
          <w:p w14:paraId="68DE5392" w14:textId="77777777" w:rsidR="00606AD0" w:rsidRDefault="00000000">
            <w:pPr>
              <w:widowControl/>
              <w:spacing w:after="0" w:line="240" w:lineRule="auto"/>
              <w:jc w:val="center"/>
              <w:rPr>
                <w:rFonts w:asciiTheme="minorEastAsia" w:eastAsia="宋体" w:hAnsiTheme="minorEastAsia" w:cs="Times New Roman" w:hint="eastAsia"/>
                <w:kern w:val="0"/>
                <w:sz w:val="20"/>
                <w:szCs w:val="21"/>
                <w14:ligatures w14:val="none"/>
              </w:rPr>
            </w:pPr>
            <w:r>
              <w:rPr>
                <w:rFonts w:asciiTheme="minorEastAsia" w:eastAsia="宋体" w:hAnsiTheme="minorEastAsia" w:cs="Times New Roman" w:hint="eastAsia"/>
                <w:kern w:val="0"/>
                <w:sz w:val="20"/>
                <w:szCs w:val="21"/>
                <w14:ligatures w14:val="none"/>
              </w:rPr>
              <w:t>用工形式</w:t>
            </w:r>
          </w:p>
        </w:tc>
        <w:tc>
          <w:tcPr>
            <w:tcW w:w="703" w:type="dxa"/>
            <w:vAlign w:val="center"/>
          </w:tcPr>
          <w:p w14:paraId="3438FC8E" w14:textId="77777777" w:rsidR="00606AD0" w:rsidRDefault="00000000">
            <w:pPr>
              <w:widowControl/>
              <w:spacing w:after="0" w:line="240" w:lineRule="auto"/>
              <w:jc w:val="center"/>
              <w:rPr>
                <w:rFonts w:asciiTheme="minorEastAsia" w:eastAsia="宋体" w:hAnsiTheme="minorEastAsia" w:cs="Times New Roman" w:hint="eastAsia"/>
                <w:kern w:val="0"/>
                <w:sz w:val="20"/>
                <w:szCs w:val="21"/>
                <w14:ligatures w14:val="none"/>
              </w:rPr>
            </w:pPr>
            <w:r>
              <w:rPr>
                <w:rFonts w:asciiTheme="minorEastAsia" w:eastAsia="宋体" w:hAnsiTheme="minorEastAsia" w:cs="Times New Roman" w:hint="eastAsia"/>
                <w:kern w:val="0"/>
                <w:sz w:val="20"/>
                <w:szCs w:val="21"/>
                <w14:ligatures w14:val="none"/>
              </w:rPr>
              <w:t>薪资待遇</w:t>
            </w:r>
          </w:p>
        </w:tc>
        <w:tc>
          <w:tcPr>
            <w:tcW w:w="1848" w:type="dxa"/>
            <w:vAlign w:val="center"/>
          </w:tcPr>
          <w:p w14:paraId="093D9860" w14:textId="77777777" w:rsidR="00606AD0" w:rsidRDefault="00000000">
            <w:pPr>
              <w:widowControl/>
              <w:spacing w:after="0" w:line="240" w:lineRule="auto"/>
              <w:jc w:val="center"/>
              <w:rPr>
                <w:rFonts w:asciiTheme="minorEastAsia" w:eastAsia="宋体" w:hAnsiTheme="minorEastAsia" w:cs="Times New Roman" w:hint="eastAsia"/>
                <w:kern w:val="0"/>
                <w:sz w:val="20"/>
                <w:szCs w:val="21"/>
                <w14:ligatures w14:val="none"/>
              </w:rPr>
            </w:pPr>
            <w:r>
              <w:rPr>
                <w:rFonts w:asciiTheme="minorEastAsia" w:eastAsia="宋体" w:hAnsiTheme="minorEastAsia" w:cs="Times New Roman" w:hint="eastAsia"/>
                <w:kern w:val="0"/>
                <w:sz w:val="20"/>
                <w:szCs w:val="21"/>
                <w14:ligatures w14:val="none"/>
              </w:rPr>
              <w:t>文化程度</w:t>
            </w:r>
          </w:p>
        </w:tc>
        <w:tc>
          <w:tcPr>
            <w:tcW w:w="4531" w:type="dxa"/>
            <w:vAlign w:val="center"/>
          </w:tcPr>
          <w:p w14:paraId="1B0B449D" w14:textId="77777777" w:rsidR="00606AD0" w:rsidRDefault="00000000">
            <w:pPr>
              <w:widowControl/>
              <w:spacing w:after="0" w:line="240" w:lineRule="auto"/>
              <w:jc w:val="center"/>
              <w:rPr>
                <w:rFonts w:asciiTheme="minorEastAsia" w:eastAsia="宋体" w:hAnsiTheme="minorEastAsia" w:cs="Times New Roman" w:hint="eastAsia"/>
                <w:b/>
                <w:bCs/>
                <w:kern w:val="0"/>
                <w:sz w:val="20"/>
                <w:szCs w:val="21"/>
                <w14:ligatures w14:val="none"/>
              </w:rPr>
            </w:pPr>
            <w:r>
              <w:rPr>
                <w:rFonts w:asciiTheme="minorEastAsia" w:eastAsia="宋体" w:hAnsiTheme="minorEastAsia" w:cs="Times New Roman" w:hint="eastAsia"/>
                <w:kern w:val="0"/>
                <w:sz w:val="20"/>
                <w:szCs w:val="21"/>
                <w14:ligatures w14:val="none"/>
              </w:rPr>
              <w:t>专业要求</w:t>
            </w:r>
          </w:p>
        </w:tc>
        <w:tc>
          <w:tcPr>
            <w:tcW w:w="3232" w:type="dxa"/>
            <w:vAlign w:val="center"/>
          </w:tcPr>
          <w:p w14:paraId="1A53F52F" w14:textId="77777777" w:rsidR="00606AD0" w:rsidRDefault="00000000">
            <w:pPr>
              <w:widowControl/>
              <w:spacing w:after="0" w:line="240" w:lineRule="auto"/>
              <w:jc w:val="center"/>
              <w:rPr>
                <w:rFonts w:asciiTheme="minorEastAsia" w:eastAsia="宋体" w:hAnsiTheme="minorEastAsia" w:cs="Times New Roman" w:hint="eastAsia"/>
                <w:kern w:val="0"/>
                <w:sz w:val="20"/>
                <w:szCs w:val="21"/>
                <w14:ligatures w14:val="none"/>
              </w:rPr>
            </w:pPr>
            <w:r>
              <w:rPr>
                <w:rFonts w:asciiTheme="minorEastAsia" w:eastAsia="宋体" w:hAnsiTheme="minorEastAsia" w:cs="Times New Roman" w:hint="eastAsia"/>
                <w:kern w:val="0"/>
                <w:sz w:val="20"/>
                <w:szCs w:val="21"/>
                <w14:ligatures w14:val="none"/>
              </w:rPr>
              <w:t>备注</w:t>
            </w:r>
          </w:p>
        </w:tc>
      </w:tr>
      <w:tr w:rsidR="00606AD0" w14:paraId="2178450A" w14:textId="77777777">
        <w:trPr>
          <w:trHeight w:val="1736"/>
        </w:trPr>
        <w:tc>
          <w:tcPr>
            <w:tcW w:w="572" w:type="dxa"/>
            <w:vAlign w:val="center"/>
          </w:tcPr>
          <w:p w14:paraId="520958FF" w14:textId="77777777" w:rsidR="00606AD0" w:rsidRDefault="00000000">
            <w:pPr>
              <w:widowControl/>
              <w:spacing w:after="0" w:line="240" w:lineRule="auto"/>
              <w:jc w:val="center"/>
              <w:rPr>
                <w:rFonts w:asciiTheme="minorEastAsia" w:eastAsia="宋体" w:hAnsiTheme="minorEastAsia" w:cs="Times New Roman" w:hint="eastAsia"/>
                <w:kern w:val="0"/>
                <w:sz w:val="20"/>
                <w:szCs w:val="21"/>
                <w14:ligatures w14:val="none"/>
              </w:rPr>
            </w:pPr>
            <w:r>
              <w:rPr>
                <w:rFonts w:asciiTheme="minorEastAsia" w:eastAsia="宋体" w:hAnsiTheme="minorEastAsia" w:cs="Times New Roman" w:hint="eastAsia"/>
                <w:kern w:val="0"/>
                <w:sz w:val="20"/>
                <w:szCs w:val="21"/>
                <w14:ligatures w14:val="none"/>
              </w:rPr>
              <w:t>1</w:t>
            </w:r>
          </w:p>
        </w:tc>
        <w:tc>
          <w:tcPr>
            <w:tcW w:w="841" w:type="dxa"/>
            <w:vAlign w:val="center"/>
          </w:tcPr>
          <w:p w14:paraId="4BA81E34" w14:textId="77777777" w:rsidR="00606AD0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  <w14:ligatures w14:val="none"/>
              </w:rPr>
              <w:t>镇江市丹徒区融媒体中心</w:t>
            </w:r>
          </w:p>
        </w:tc>
        <w:tc>
          <w:tcPr>
            <w:tcW w:w="855" w:type="dxa"/>
            <w:vAlign w:val="center"/>
          </w:tcPr>
          <w:p w14:paraId="0B9B9C7E" w14:textId="77777777" w:rsidR="00606AD0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  <w14:ligatures w14:val="none"/>
              </w:rPr>
              <w:t>全媒体记者</w:t>
            </w:r>
          </w:p>
        </w:tc>
        <w:tc>
          <w:tcPr>
            <w:tcW w:w="709" w:type="dxa"/>
            <w:vAlign w:val="center"/>
          </w:tcPr>
          <w:p w14:paraId="6BCF3AF4" w14:textId="77777777" w:rsidR="00606AD0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  <w14:ligatures w14:val="none"/>
              </w:rPr>
              <w:t>2</w:t>
            </w:r>
          </w:p>
        </w:tc>
        <w:tc>
          <w:tcPr>
            <w:tcW w:w="709" w:type="dxa"/>
            <w:vAlign w:val="center"/>
          </w:tcPr>
          <w:p w14:paraId="081590CA" w14:textId="77777777" w:rsidR="00606AD0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  <w14:ligatures w14:val="none"/>
              </w:rPr>
              <w:t>1:3</w:t>
            </w:r>
          </w:p>
        </w:tc>
        <w:tc>
          <w:tcPr>
            <w:tcW w:w="709" w:type="dxa"/>
            <w:vAlign w:val="center"/>
          </w:tcPr>
          <w:p w14:paraId="3E604975" w14:textId="77777777" w:rsidR="00606AD0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  <w14:ligatures w14:val="none"/>
              </w:rPr>
              <w:t>合同制</w:t>
            </w:r>
          </w:p>
        </w:tc>
        <w:tc>
          <w:tcPr>
            <w:tcW w:w="703" w:type="dxa"/>
            <w:vAlign w:val="center"/>
          </w:tcPr>
          <w:p w14:paraId="0EEEF090" w14:textId="77777777" w:rsidR="00606AD0" w:rsidRDefault="00000000">
            <w:pPr>
              <w:widowControl/>
              <w:spacing w:after="0" w:line="4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  <w14:ligatures w14:val="none"/>
              </w:rPr>
              <w:t>根据单位</w:t>
            </w:r>
          </w:p>
          <w:p w14:paraId="7F8F7CBB" w14:textId="77777777" w:rsidR="00606AD0" w:rsidRDefault="00000000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  <w14:ligatures w14:val="none"/>
              </w:rPr>
              <w:t>相关规定</w:t>
            </w:r>
          </w:p>
        </w:tc>
        <w:tc>
          <w:tcPr>
            <w:tcW w:w="1848" w:type="dxa"/>
            <w:vAlign w:val="center"/>
          </w:tcPr>
          <w:p w14:paraId="28C70943" w14:textId="006573D4" w:rsidR="00606AD0" w:rsidRDefault="00000000" w:rsidP="00E0769B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  <w:lang w:bidi="ar"/>
                <w14:ligatures w14:val="none"/>
              </w:rPr>
              <w:t>大专及以上学历</w:t>
            </w:r>
          </w:p>
        </w:tc>
        <w:tc>
          <w:tcPr>
            <w:tcW w:w="4531" w:type="dxa"/>
            <w:vAlign w:val="center"/>
          </w:tcPr>
          <w:p w14:paraId="76BB0FED" w14:textId="77777777" w:rsidR="00606AD0" w:rsidRDefault="00000000">
            <w:pPr>
              <w:widowControl/>
              <w:spacing w:after="0" w:line="240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  <w14:ligatures w14:val="none"/>
              </w:rPr>
            </w:pPr>
            <w:r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新闻学</w:t>
            </w:r>
            <w:r>
              <w:rPr>
                <w:rFonts w:ascii="Times New Roman" w:hAnsi="Times New Roman" w:hint="eastAsia"/>
                <w:bCs/>
                <w:color w:val="000000"/>
                <w:sz w:val="18"/>
                <w:szCs w:val="18"/>
              </w:rPr>
              <w:t>、</w:t>
            </w:r>
            <w:r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广播电视新闻</w:t>
            </w:r>
            <w:r>
              <w:rPr>
                <w:rFonts w:ascii="Times New Roman" w:hAnsi="Times New Roman" w:hint="eastAsia"/>
                <w:bCs/>
                <w:color w:val="000000"/>
                <w:sz w:val="18"/>
                <w:szCs w:val="18"/>
              </w:rPr>
              <w:t>、</w:t>
            </w:r>
            <w:r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广播电视编导</w:t>
            </w:r>
            <w:r>
              <w:rPr>
                <w:rFonts w:ascii="Times New Roman" w:hAnsi="Times New Roman" w:hint="eastAsia"/>
                <w:bCs/>
                <w:color w:val="000000"/>
                <w:sz w:val="18"/>
                <w:szCs w:val="18"/>
              </w:rPr>
              <w:t>、</w:t>
            </w:r>
            <w:r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广播影视编导</w:t>
            </w:r>
            <w:r>
              <w:rPr>
                <w:rFonts w:ascii="Times New Roman" w:hAnsi="Times New Roman" w:hint="eastAsia"/>
                <w:bCs/>
                <w:color w:val="000000"/>
                <w:sz w:val="18"/>
                <w:szCs w:val="18"/>
              </w:rPr>
              <w:t>、</w:t>
            </w:r>
            <w:r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广播电视新闻学</w:t>
            </w:r>
            <w:r>
              <w:rPr>
                <w:rFonts w:ascii="Times New Roman" w:hAnsi="Times New Roman" w:hint="eastAsia"/>
                <w:bCs/>
                <w:color w:val="000000"/>
                <w:sz w:val="18"/>
                <w:szCs w:val="18"/>
              </w:rPr>
              <w:t>、</w:t>
            </w:r>
            <w:r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广播电视学</w:t>
            </w:r>
            <w:r>
              <w:rPr>
                <w:rFonts w:ascii="Times New Roman" w:hAnsi="Times New Roman" w:hint="eastAsia"/>
                <w:bCs/>
                <w:color w:val="000000"/>
                <w:sz w:val="18"/>
                <w:szCs w:val="18"/>
              </w:rPr>
              <w:t>、</w:t>
            </w:r>
            <w:r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网络与新媒体</w:t>
            </w:r>
            <w:r>
              <w:rPr>
                <w:rFonts w:ascii="Times New Roman" w:hAnsi="Times New Roman" w:hint="eastAsia"/>
                <w:bCs/>
                <w:color w:val="000000"/>
                <w:sz w:val="18"/>
                <w:szCs w:val="18"/>
              </w:rPr>
              <w:t>、播音与主持艺术、全媒体新闻采编与制作、新媒体艺术、数字媒体、产品设计、播音与主持、主持与播音、</w:t>
            </w:r>
            <w:r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新闻采编与制作</w:t>
            </w:r>
            <w:r>
              <w:rPr>
                <w:rFonts w:ascii="Times New Roman" w:hAnsi="Times New Roman" w:hint="eastAsia"/>
                <w:bCs/>
                <w:color w:val="000000"/>
                <w:sz w:val="18"/>
                <w:szCs w:val="18"/>
              </w:rPr>
              <w:t>、</w:t>
            </w:r>
            <w:r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电视节目制作</w:t>
            </w:r>
            <w:r>
              <w:rPr>
                <w:rFonts w:ascii="Times New Roman" w:hAnsi="Times New Roman" w:hint="eastAsia"/>
                <w:bCs/>
                <w:color w:val="000000"/>
                <w:sz w:val="18"/>
                <w:szCs w:val="18"/>
              </w:rPr>
              <w:t>、</w:t>
            </w:r>
            <w:r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数字媒体艺术设计</w:t>
            </w:r>
          </w:p>
        </w:tc>
        <w:tc>
          <w:tcPr>
            <w:tcW w:w="3232" w:type="dxa"/>
            <w:vAlign w:val="center"/>
          </w:tcPr>
          <w:p w14:paraId="015EE6F8" w14:textId="77777777" w:rsidR="00606AD0" w:rsidRDefault="00000000">
            <w:pPr>
              <w:widowControl/>
              <w:spacing w:after="0" w:line="240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  <w14:ligatures w14:val="none"/>
              </w:rPr>
              <w:t>1.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  <w14:ligatures w14:val="none"/>
              </w:rPr>
              <w:t>有一年以上工作经历；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  <w14:ligatures w14:val="none"/>
              </w:rPr>
              <w:t xml:space="preserve"> 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  <w14:ligatures w14:val="none"/>
              </w:rPr>
              <w:t xml:space="preserve">                             2.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  <w14:ligatures w14:val="none"/>
              </w:rPr>
              <w:t>笔试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  <w14:ligatures w14:val="none"/>
              </w:rPr>
              <w:t xml:space="preserve"> 40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  <w14:ligatures w14:val="none"/>
              </w:rPr>
              <w:t>%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  <w14:ligatures w14:val="none"/>
              </w:rPr>
              <w:t>、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  <w14:ligatures w14:val="none"/>
              </w:rPr>
              <w:t>面试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  <w14:ligatures w14:val="none"/>
              </w:rPr>
              <w:t xml:space="preserve">60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  <w14:ligatures w14:val="none"/>
              </w:rPr>
              <w:t>%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  <w14:ligatures w14:val="none"/>
              </w:rPr>
              <w:t>；</w:t>
            </w:r>
          </w:p>
          <w:p w14:paraId="30CF72EA" w14:textId="77777777" w:rsidR="00606AD0" w:rsidRDefault="00000000">
            <w:pPr>
              <w:widowControl/>
              <w:spacing w:after="0" w:line="240" w:lineRule="auto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  <w14:ligatures w14:val="none"/>
              </w:rPr>
              <w:t>3.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  <w14:ligatures w14:val="none"/>
              </w:rPr>
              <w:t>咨询电话：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  <w14:ligatures w14:val="none"/>
              </w:rPr>
              <w:t>0511-87052257</w:t>
            </w:r>
          </w:p>
        </w:tc>
      </w:tr>
    </w:tbl>
    <w:p w14:paraId="66C65111" w14:textId="77777777" w:rsidR="00606AD0" w:rsidRDefault="00606AD0">
      <w:pPr>
        <w:rPr>
          <w:rFonts w:hint="eastAsia"/>
        </w:rPr>
      </w:pPr>
    </w:p>
    <w:sectPr w:rsidR="00606AD0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defaultTabStop w:val="420"/>
  <w:drawingGridHorizontalSpacing w:val="11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4F03"/>
    <w:rsid w:val="B5DD2092"/>
    <w:rsid w:val="00047ADB"/>
    <w:rsid w:val="000B3646"/>
    <w:rsid w:val="0019361E"/>
    <w:rsid w:val="001C1288"/>
    <w:rsid w:val="001C4515"/>
    <w:rsid w:val="0024356A"/>
    <w:rsid w:val="002F2A4F"/>
    <w:rsid w:val="00412E1D"/>
    <w:rsid w:val="004511B3"/>
    <w:rsid w:val="0045301D"/>
    <w:rsid w:val="00524840"/>
    <w:rsid w:val="005A0444"/>
    <w:rsid w:val="005B11BB"/>
    <w:rsid w:val="005C482A"/>
    <w:rsid w:val="00606AD0"/>
    <w:rsid w:val="00610087"/>
    <w:rsid w:val="00674697"/>
    <w:rsid w:val="00677857"/>
    <w:rsid w:val="00827BC8"/>
    <w:rsid w:val="009B6FC3"/>
    <w:rsid w:val="009C6AA3"/>
    <w:rsid w:val="00A17906"/>
    <w:rsid w:val="00A2514C"/>
    <w:rsid w:val="00AF4F03"/>
    <w:rsid w:val="00B00313"/>
    <w:rsid w:val="00B22888"/>
    <w:rsid w:val="00B31436"/>
    <w:rsid w:val="00BA35E7"/>
    <w:rsid w:val="00C25FC3"/>
    <w:rsid w:val="00CB5CE4"/>
    <w:rsid w:val="00CD718A"/>
    <w:rsid w:val="00D163FD"/>
    <w:rsid w:val="00D82DDD"/>
    <w:rsid w:val="00E0769B"/>
    <w:rsid w:val="00E75F45"/>
    <w:rsid w:val="00EA0DB1"/>
    <w:rsid w:val="00F568D5"/>
    <w:rsid w:val="00FF0CF3"/>
    <w:rsid w:val="14CC4238"/>
    <w:rsid w:val="177325EF"/>
    <w:rsid w:val="23B540A3"/>
    <w:rsid w:val="25DA4F0A"/>
    <w:rsid w:val="2DE478EA"/>
    <w:rsid w:val="3AED3727"/>
    <w:rsid w:val="3FF26BC5"/>
    <w:rsid w:val="4F787E17"/>
    <w:rsid w:val="5D7C0876"/>
    <w:rsid w:val="5F7F40F3"/>
    <w:rsid w:val="70602E83"/>
    <w:rsid w:val="776A129F"/>
    <w:rsid w:val="77D71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D82822"/>
  <w15:docId w15:val="{9F542901-9B38-4594-998E-4418D2173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rFonts w:asciiTheme="minorHAnsi" w:eastAsiaTheme="minorEastAsia" w:hAnsiTheme="minorHAnsi" w:cstheme="minorBidi"/>
      <w:kern w:val="2"/>
      <w:sz w:val="22"/>
      <w:szCs w:val="24"/>
      <w14:ligatures w14:val="standardContextual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 w:after="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a7">
    <w:name w:val="Subtitle"/>
    <w:basedOn w:val="a"/>
    <w:next w:val="a"/>
    <w:link w:val="a8"/>
    <w:uiPriority w:val="11"/>
    <w:qFormat/>
    <w:p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9">
    <w:name w:val="Title"/>
    <w:basedOn w:val="a"/>
    <w:next w:val="a"/>
    <w:link w:val="aa"/>
    <w:uiPriority w:val="10"/>
    <w:qFormat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ab">
    <w:name w:val="Table Grid"/>
    <w:basedOn w:val="a1"/>
    <w:uiPriority w:val="59"/>
    <w:qFormat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c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customStyle="1" w:styleId="10">
    <w:name w:val="标题 1 字符"/>
    <w:basedOn w:val="a0"/>
    <w:link w:val="1"/>
    <w:uiPriority w:val="9"/>
    <w:qFormat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qFormat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qFormat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qFormat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qFormat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qFormat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qFormat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qFormat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qFormat/>
    <w:rPr>
      <w:rFonts w:eastAsiaTheme="majorEastAsia" w:cstheme="majorBidi"/>
      <w:color w:val="595959" w:themeColor="text1" w:themeTint="A6"/>
    </w:rPr>
  </w:style>
  <w:style w:type="character" w:customStyle="1" w:styleId="aa">
    <w:name w:val="标题 字符"/>
    <w:basedOn w:val="a0"/>
    <w:link w:val="a9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8">
    <w:name w:val="副标题 字符"/>
    <w:basedOn w:val="a0"/>
    <w:link w:val="a7"/>
    <w:uiPriority w:val="11"/>
    <w:qFormat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d">
    <w:name w:val="Quote"/>
    <w:basedOn w:val="a"/>
    <w:next w:val="a"/>
    <w:link w:val="ae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e">
    <w:name w:val="引用 字符"/>
    <w:basedOn w:val="a0"/>
    <w:link w:val="ad"/>
    <w:uiPriority w:val="29"/>
    <w:qFormat/>
    <w:rPr>
      <w:i/>
      <w:iCs/>
      <w:color w:val="404040" w:themeColor="text1" w:themeTint="BF"/>
    </w:rPr>
  </w:style>
  <w:style w:type="paragraph" w:styleId="af">
    <w:name w:val="List Paragraph"/>
    <w:basedOn w:val="a"/>
    <w:uiPriority w:val="34"/>
    <w:qFormat/>
    <w:pPr>
      <w:ind w:left="720"/>
      <w:contextualSpacing/>
    </w:pPr>
  </w:style>
  <w:style w:type="character" w:customStyle="1" w:styleId="11">
    <w:name w:val="明显强调1"/>
    <w:basedOn w:val="a0"/>
    <w:uiPriority w:val="21"/>
    <w:qFormat/>
    <w:rPr>
      <w:i/>
      <w:iCs/>
      <w:color w:val="2F5496" w:themeColor="accent1" w:themeShade="BF"/>
    </w:rPr>
  </w:style>
  <w:style w:type="paragraph" w:styleId="af0">
    <w:name w:val="Intense Quote"/>
    <w:basedOn w:val="a"/>
    <w:next w:val="a"/>
    <w:link w:val="af1"/>
    <w:uiPriority w:val="30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f1">
    <w:name w:val="明显引用 字符"/>
    <w:basedOn w:val="a0"/>
    <w:link w:val="af0"/>
    <w:uiPriority w:val="30"/>
    <w:qFormat/>
    <w:rPr>
      <w:i/>
      <w:iCs/>
      <w:color w:val="2F5496" w:themeColor="accent1" w:themeShade="BF"/>
    </w:rPr>
  </w:style>
  <w:style w:type="character" w:customStyle="1" w:styleId="12">
    <w:name w:val="明显参考1"/>
    <w:basedOn w:val="a0"/>
    <w:uiPriority w:val="32"/>
    <w:qFormat/>
    <w:rPr>
      <w:b/>
      <w:bCs/>
      <w:smallCaps/>
      <w:color w:val="2F5496" w:themeColor="accent1" w:themeShade="BF"/>
      <w:spacing w:val="5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character" w:customStyle="1" w:styleId="13">
    <w:name w:val="未处理的提及1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font21">
    <w:name w:val="font21"/>
    <w:basedOn w:val="a0"/>
    <w:qFormat/>
    <w:rPr>
      <w:rFonts w:ascii="宋体" w:eastAsia="宋体" w:hAnsi="宋体" w:cs="宋体" w:hint="eastAsia"/>
      <w:color w:val="000000"/>
      <w:sz w:val="20"/>
      <w:szCs w:val="2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tyj.zhenjiang.gov.cn/tyj/tzgg/202506/6aa7a7fe40514d859ade51d89570e2cc/files/bcdd6b92eaa5415cb7850e679dcf1c73.doc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镇江市航空运动协会</dc:creator>
  <cp:lastModifiedBy>admin</cp:lastModifiedBy>
  <cp:revision>10</cp:revision>
  <cp:lastPrinted>2026-08-11T02:28:00Z</cp:lastPrinted>
  <dcterms:created xsi:type="dcterms:W3CDTF">2026-04-14T14:38:00Z</dcterms:created>
  <dcterms:modified xsi:type="dcterms:W3CDTF">2026-08-11T07:21:00Z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2052-11.8.2.8593</vt:lpwstr>
  </property>
</Properties>
</file>