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843FE1">
      <w:pPr>
        <w:spacing w:line="56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附件：</w:t>
      </w:r>
    </w:p>
    <w:p w14:paraId="1E2B182B">
      <w:pPr>
        <w:spacing w:line="560" w:lineRule="exact"/>
        <w:jc w:val="center"/>
        <w:rPr>
          <w:rFonts w:ascii="Calibri" w:hAnsi="Calibri" w:eastAsia="宋体" w:cs="Times New Roma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钱塘地质研究院2026年第二期公开招聘劳务派遣需求表</w:t>
      </w:r>
    </w:p>
    <w:bookmarkEnd w:id="0"/>
    <w:tbl>
      <w:tblPr>
        <w:tblStyle w:val="3"/>
        <w:tblW w:w="13217" w:type="dxa"/>
        <w:tblInd w:w="-24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0"/>
        <w:gridCol w:w="1363"/>
        <w:gridCol w:w="1095"/>
        <w:gridCol w:w="739"/>
        <w:gridCol w:w="1337"/>
        <w:gridCol w:w="1143"/>
        <w:gridCol w:w="1320"/>
        <w:gridCol w:w="5480"/>
      </w:tblGrid>
      <w:tr w14:paraId="3FA0D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740" w:type="dxa"/>
            <w:vAlign w:val="center"/>
          </w:tcPr>
          <w:p w14:paraId="15AED2DD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序号</w:t>
            </w:r>
          </w:p>
        </w:tc>
        <w:tc>
          <w:tcPr>
            <w:tcW w:w="1363" w:type="dxa"/>
            <w:vAlign w:val="center"/>
          </w:tcPr>
          <w:p w14:paraId="234838E9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岗位名称</w:t>
            </w:r>
          </w:p>
        </w:tc>
        <w:tc>
          <w:tcPr>
            <w:tcW w:w="1095" w:type="dxa"/>
            <w:vAlign w:val="center"/>
          </w:tcPr>
          <w:p w14:paraId="20BA6C7C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岗位方向</w:t>
            </w:r>
          </w:p>
        </w:tc>
        <w:tc>
          <w:tcPr>
            <w:tcW w:w="739" w:type="dxa"/>
            <w:vAlign w:val="center"/>
          </w:tcPr>
          <w:p w14:paraId="6997DCF2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人数</w:t>
            </w:r>
          </w:p>
        </w:tc>
        <w:tc>
          <w:tcPr>
            <w:tcW w:w="1337" w:type="dxa"/>
            <w:vAlign w:val="center"/>
          </w:tcPr>
          <w:p w14:paraId="4D65A1AA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年龄要求</w:t>
            </w:r>
          </w:p>
        </w:tc>
        <w:tc>
          <w:tcPr>
            <w:tcW w:w="1143" w:type="dxa"/>
            <w:vAlign w:val="center"/>
          </w:tcPr>
          <w:p w14:paraId="242F1402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专业要求</w:t>
            </w:r>
          </w:p>
        </w:tc>
        <w:tc>
          <w:tcPr>
            <w:tcW w:w="1320" w:type="dxa"/>
            <w:vAlign w:val="center"/>
          </w:tcPr>
          <w:p w14:paraId="1BA8999A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学历要求</w:t>
            </w:r>
          </w:p>
        </w:tc>
        <w:tc>
          <w:tcPr>
            <w:tcW w:w="5480" w:type="dxa"/>
            <w:vAlign w:val="center"/>
          </w:tcPr>
          <w:p w14:paraId="3081108E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其他条件要求</w:t>
            </w:r>
          </w:p>
        </w:tc>
      </w:tr>
      <w:tr w14:paraId="545FF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4" w:hRule="atLeast"/>
        </w:trPr>
        <w:tc>
          <w:tcPr>
            <w:tcW w:w="740" w:type="dxa"/>
            <w:vAlign w:val="center"/>
          </w:tcPr>
          <w:p w14:paraId="1ABCB7E7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1</w:t>
            </w:r>
          </w:p>
        </w:tc>
        <w:tc>
          <w:tcPr>
            <w:tcW w:w="1363" w:type="dxa"/>
            <w:vAlign w:val="center"/>
          </w:tcPr>
          <w:p w14:paraId="370CB6C8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财务助理专业技术岗</w:t>
            </w:r>
          </w:p>
        </w:tc>
        <w:tc>
          <w:tcPr>
            <w:tcW w:w="1095" w:type="dxa"/>
            <w:vAlign w:val="center"/>
          </w:tcPr>
          <w:p w14:paraId="587303BC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项目财务资金管理</w:t>
            </w:r>
          </w:p>
        </w:tc>
        <w:tc>
          <w:tcPr>
            <w:tcW w:w="739" w:type="dxa"/>
            <w:vAlign w:val="center"/>
          </w:tcPr>
          <w:p w14:paraId="6309C2F4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1</w:t>
            </w:r>
          </w:p>
        </w:tc>
        <w:tc>
          <w:tcPr>
            <w:tcW w:w="1337" w:type="dxa"/>
            <w:vAlign w:val="center"/>
          </w:tcPr>
          <w:p w14:paraId="52CF9127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30周岁及以下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  <w:t>（1996年8月1日以后出生）</w:t>
            </w:r>
          </w:p>
        </w:tc>
        <w:tc>
          <w:tcPr>
            <w:tcW w:w="1143" w:type="dxa"/>
            <w:vAlign w:val="center"/>
          </w:tcPr>
          <w:p w14:paraId="17B2CC7E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工商管理类、公共管理类</w:t>
            </w:r>
          </w:p>
        </w:tc>
        <w:tc>
          <w:tcPr>
            <w:tcW w:w="1320" w:type="dxa"/>
            <w:vAlign w:val="center"/>
          </w:tcPr>
          <w:p w14:paraId="550DC282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硕士研究生及以上</w:t>
            </w:r>
          </w:p>
        </w:tc>
        <w:tc>
          <w:tcPr>
            <w:tcW w:w="5480" w:type="dxa"/>
            <w:vAlign w:val="center"/>
          </w:tcPr>
          <w:p w14:paraId="0DF3BA45">
            <w:pPr>
              <w:spacing w:line="0" w:lineRule="atLeast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1.有数据的收集与整理的经历；</w:t>
            </w:r>
          </w:p>
          <w:p w14:paraId="1739802F">
            <w:pPr>
              <w:spacing w:line="0" w:lineRule="atLeast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2.能熟练操作办公软件，具备良好的数据分析能力；</w:t>
            </w:r>
          </w:p>
          <w:p w14:paraId="408C57A7">
            <w:pPr>
              <w:spacing w:line="0" w:lineRule="atLeast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3.责任心强，原则性强，具备良好的沟通协调能力。</w:t>
            </w:r>
          </w:p>
        </w:tc>
      </w:tr>
      <w:tr w14:paraId="22E07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3" w:hRule="atLeast"/>
        </w:trPr>
        <w:tc>
          <w:tcPr>
            <w:tcW w:w="740" w:type="dxa"/>
            <w:vAlign w:val="center"/>
          </w:tcPr>
          <w:p w14:paraId="5DC407AB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2</w:t>
            </w:r>
          </w:p>
        </w:tc>
        <w:tc>
          <w:tcPr>
            <w:tcW w:w="1363" w:type="dxa"/>
            <w:vAlign w:val="center"/>
          </w:tcPr>
          <w:p w14:paraId="09A76878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科研助理专业技术岗</w:t>
            </w:r>
          </w:p>
        </w:tc>
        <w:tc>
          <w:tcPr>
            <w:tcW w:w="1095" w:type="dxa"/>
            <w:vAlign w:val="center"/>
          </w:tcPr>
          <w:p w14:paraId="43396634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项目矿床地质研究</w:t>
            </w:r>
          </w:p>
        </w:tc>
        <w:tc>
          <w:tcPr>
            <w:tcW w:w="739" w:type="dxa"/>
            <w:vAlign w:val="center"/>
          </w:tcPr>
          <w:p w14:paraId="0FAE8A20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1</w:t>
            </w:r>
          </w:p>
        </w:tc>
        <w:tc>
          <w:tcPr>
            <w:tcW w:w="1337" w:type="dxa"/>
            <w:vAlign w:val="center"/>
          </w:tcPr>
          <w:p w14:paraId="70900099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30周岁及以下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  <w:t>（1996年8月1日以后出生）</w:t>
            </w:r>
          </w:p>
        </w:tc>
        <w:tc>
          <w:tcPr>
            <w:tcW w:w="1143" w:type="dxa"/>
            <w:vAlign w:val="center"/>
          </w:tcPr>
          <w:p w14:paraId="7C7DFF20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地质学类、地质资源与地质工程类</w:t>
            </w:r>
          </w:p>
        </w:tc>
        <w:tc>
          <w:tcPr>
            <w:tcW w:w="1320" w:type="dxa"/>
            <w:vAlign w:val="center"/>
          </w:tcPr>
          <w:p w14:paraId="61A1E313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硕士研究生及以上</w:t>
            </w:r>
          </w:p>
        </w:tc>
        <w:tc>
          <w:tcPr>
            <w:tcW w:w="5480" w:type="dxa"/>
            <w:vAlign w:val="center"/>
          </w:tcPr>
          <w:p w14:paraId="625CA8D4">
            <w:pPr>
              <w:spacing w:line="0" w:lineRule="atLeast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1.具备扎实的矿床学专业知识，能熟练操作MapGis、CorelDRAW等软件；</w:t>
            </w:r>
          </w:p>
          <w:p w14:paraId="23C91D78">
            <w:pPr>
              <w:spacing w:line="0" w:lineRule="atLeast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2.身体条件适合长期野外工作。</w:t>
            </w:r>
          </w:p>
          <w:p w14:paraId="2BDC8BB1">
            <w:pPr>
              <w:spacing w:line="0" w:lineRule="atLeast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3.具备典型矿床研究实习经验，有核心期刊发表相关学术论文者优先；</w:t>
            </w:r>
          </w:p>
        </w:tc>
      </w:tr>
      <w:tr w14:paraId="3D3E8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1" w:hRule="atLeast"/>
        </w:trPr>
        <w:tc>
          <w:tcPr>
            <w:tcW w:w="740" w:type="dxa"/>
            <w:vAlign w:val="center"/>
          </w:tcPr>
          <w:p w14:paraId="23FB38F4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3</w:t>
            </w:r>
          </w:p>
        </w:tc>
        <w:tc>
          <w:tcPr>
            <w:tcW w:w="1363" w:type="dxa"/>
            <w:vAlign w:val="center"/>
          </w:tcPr>
          <w:p w14:paraId="3D832173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科研助理专业技术岗</w:t>
            </w:r>
          </w:p>
        </w:tc>
        <w:tc>
          <w:tcPr>
            <w:tcW w:w="1095" w:type="dxa"/>
            <w:vAlign w:val="center"/>
          </w:tcPr>
          <w:p w14:paraId="2ABEFE18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项目智能找矿预测</w:t>
            </w:r>
          </w:p>
        </w:tc>
        <w:tc>
          <w:tcPr>
            <w:tcW w:w="739" w:type="dxa"/>
            <w:vAlign w:val="center"/>
          </w:tcPr>
          <w:p w14:paraId="3AFF3601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1</w:t>
            </w:r>
          </w:p>
        </w:tc>
        <w:tc>
          <w:tcPr>
            <w:tcW w:w="1337" w:type="dxa"/>
            <w:vAlign w:val="center"/>
          </w:tcPr>
          <w:p w14:paraId="4CA4F562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30周岁及以下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  <w:t>（1996年8月1日以后出生）</w:t>
            </w:r>
          </w:p>
        </w:tc>
        <w:tc>
          <w:tcPr>
            <w:tcW w:w="1143" w:type="dxa"/>
            <w:vAlign w:val="center"/>
          </w:tcPr>
          <w:p w14:paraId="79B5EEAF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电子科学与技术类</w:t>
            </w:r>
          </w:p>
        </w:tc>
        <w:tc>
          <w:tcPr>
            <w:tcW w:w="1320" w:type="dxa"/>
            <w:vAlign w:val="center"/>
          </w:tcPr>
          <w:p w14:paraId="6AA9E32E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硕士研究生及以上</w:t>
            </w:r>
          </w:p>
        </w:tc>
        <w:tc>
          <w:tcPr>
            <w:tcW w:w="5480" w:type="dxa"/>
            <w:vAlign w:val="center"/>
          </w:tcPr>
          <w:p w14:paraId="2B7F3DEF">
            <w:pPr>
              <w:spacing w:line="0" w:lineRule="atLeast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1.</w:t>
            </w:r>
            <w:r>
              <w:rPr>
                <w:rFonts w:ascii="仿宋_GB2312" w:hAnsi="仿宋_GB2312" w:eastAsia="仿宋_GB2312" w:cs="仿宋_GB2312"/>
                <w:szCs w:val="21"/>
              </w:rPr>
              <w:t>熟悉精通 CAD等制图软件应用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，</w:t>
            </w:r>
            <w:r>
              <w:rPr>
                <w:rFonts w:ascii="仿宋_GB2312" w:hAnsi="仿宋_GB2312" w:eastAsia="仿宋_GB2312" w:cs="仿宋_GB2312"/>
                <w:szCs w:val="21"/>
              </w:rPr>
              <w:t>熟练运用Python、MATLAB等至少一种编程语言，能独立完成数据处理脚本开发、算法实现或模型调优工作；</w:t>
            </w:r>
          </w:p>
          <w:p w14:paraId="1CAE41C1">
            <w:pPr>
              <w:spacing w:line="0" w:lineRule="atLeast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2</w:t>
            </w:r>
            <w:r>
              <w:rPr>
                <w:rFonts w:ascii="仿宋_GB2312" w:hAnsi="仿宋_GB2312" w:eastAsia="仿宋_GB2312" w:cs="仿宋_GB2312"/>
                <w:szCs w:val="21"/>
              </w:rPr>
              <w:t>.有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人工智能算法和大数据分析的处理</w:t>
            </w:r>
            <w:r>
              <w:rPr>
                <w:rFonts w:ascii="仿宋_GB2312" w:hAnsi="仿宋_GB2312" w:eastAsia="仿宋_GB2312" w:cs="仿宋_GB2312"/>
                <w:szCs w:val="21"/>
              </w:rPr>
              <w:t>经验；</w:t>
            </w:r>
          </w:p>
          <w:p w14:paraId="2E5C6859">
            <w:pPr>
              <w:spacing w:line="0" w:lineRule="atLeast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3</w:t>
            </w:r>
            <w:r>
              <w:rPr>
                <w:rFonts w:ascii="仿宋_GB2312" w:hAnsi="仿宋_GB2312" w:eastAsia="仿宋_GB2312" w:cs="仿宋_GB2312"/>
                <w:szCs w:val="21"/>
              </w:rPr>
              <w:t>.参与过智能找矿预测相关项目者优先。</w:t>
            </w:r>
          </w:p>
        </w:tc>
      </w:tr>
    </w:tbl>
    <w:p w14:paraId="3A7FECCF"/>
    <w:sectPr>
      <w:pgSz w:w="16838" w:h="11906" w:orient="landscape"/>
      <w:pgMar w:top="1587" w:right="1984" w:bottom="1587" w:left="198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0000600000000000000"/>
    <w:charset w:val="86"/>
    <w:family w:val="script"/>
    <w:pitch w:val="default"/>
    <w:sig w:usb0="800002BF" w:usb1="184F6CF8" w:usb2="00000012" w:usb3="00000000" w:csb0="00160001" w:csb1="1203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7528BE"/>
    <w:rsid w:val="6A752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2026-08-11T01:45:00Z</dcterms:created>
  <dc:creator>xxy</dc:creator>
  <cp:lastModifiedBy>xxy</cp:lastModifiedBy>
  <dcterms:modified xsi:type="dcterms:W3CDTF">2026-08-11T01:46:58Z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9F7AD3DA316641028BD1D82C7B814782_11</vt:lpwstr>
  </property>
  <property fmtid="{D5CDD505-2E9C-101B-9397-08002B2CF9AE}" pid="4" name="KSOTemplateDocerSaveRecord">
    <vt:lpwstr>eyJoZGlkIjoiNGZhNWVmMGUzOTc5MGNlMzkyZjhkYTZiM2E0ZjRhZTkiLCJ1c2VySWQiOiIxMzk1ODE4Mzg3In0=</vt:lpwstr>
  </property>
</Properties>
</file>