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2AAE6">
      <w:pPr>
        <w:spacing w:line="500" w:lineRule="exact"/>
        <w:outlineLvl w:val="9"/>
        <w:rPr>
          <w:rFonts w:hint="default" w:ascii="仿宋_GB2312" w:hAnsi="仿宋_GB2312" w:eastAsia="仿宋_GB2312" w:cs="仿宋_GB2312"/>
          <w:b w:val="0"/>
          <w:bCs w:val="0"/>
          <w:color w:val="auto"/>
          <w:sz w:val="28"/>
          <w:szCs w:val="28"/>
          <w:lang w:val="en-US" w:eastAsia="zh-CN"/>
        </w:rPr>
      </w:pPr>
      <w:r>
        <w:rPr>
          <w:rFonts w:hint="eastAsia" w:ascii="黑体" w:hAnsi="黑体" w:eastAsia="黑体" w:cs="黑体"/>
          <w:b w:val="0"/>
          <w:bCs w:val="0"/>
          <w:color w:val="auto"/>
          <w:spacing w:val="-6"/>
          <w:sz w:val="28"/>
          <w:szCs w:val="28"/>
          <w:lang w:eastAsia="zh-CN"/>
        </w:rPr>
        <w:t>附件</w:t>
      </w:r>
      <w:r>
        <w:rPr>
          <w:rFonts w:hint="eastAsia" w:ascii="黑体" w:hAnsi="黑体" w:eastAsia="黑体" w:cs="黑体"/>
          <w:b w:val="0"/>
          <w:bCs w:val="0"/>
          <w:color w:val="auto"/>
          <w:spacing w:val="-6"/>
          <w:sz w:val="28"/>
          <w:szCs w:val="28"/>
          <w:lang w:val="en-US" w:eastAsia="zh-CN"/>
        </w:rPr>
        <w:t>2</w:t>
      </w:r>
    </w:p>
    <w:p w14:paraId="10BCA5A9">
      <w:pPr>
        <w:spacing w:line="500" w:lineRule="exact"/>
        <w:jc w:val="center"/>
        <w:outlineLvl w:val="9"/>
        <w:rPr>
          <w:rFonts w:hint="eastAsia" w:ascii="方正小标宋简体" w:hAnsi="方正小标宋简体" w:eastAsia="方正小标宋简体" w:cs="方正小标宋简体"/>
          <w:b w:val="0"/>
          <w:bCs w:val="0"/>
          <w:color w:val="auto"/>
          <w:sz w:val="32"/>
          <w:szCs w:val="32"/>
          <w:lang w:eastAsia="zh-CN"/>
        </w:rPr>
      </w:pPr>
      <w:r>
        <w:rPr>
          <w:rFonts w:hint="eastAsia" w:ascii="方正小标宋简体" w:hAnsi="方正小标宋简体" w:eastAsia="方正小标宋简体" w:cs="方正小标宋简体"/>
          <w:b w:val="0"/>
          <w:bCs w:val="0"/>
          <w:color w:val="auto"/>
          <w:sz w:val="44"/>
          <w:szCs w:val="44"/>
          <w:lang w:eastAsia="zh-CN"/>
        </w:rPr>
        <w:t>报考指南</w:t>
      </w:r>
    </w:p>
    <w:p w14:paraId="4102D918">
      <w:pPr>
        <w:spacing w:line="500" w:lineRule="exact"/>
        <w:ind w:firstLine="560" w:firstLineChars="200"/>
        <w:outlineLvl w:val="9"/>
        <w:rPr>
          <w:rFonts w:hint="eastAsia" w:ascii="黑体" w:hAnsi="黑体" w:eastAsia="黑体" w:cs="黑体"/>
          <w:b w:val="0"/>
          <w:bCs w:val="0"/>
          <w:color w:val="auto"/>
          <w:sz w:val="28"/>
          <w:szCs w:val="28"/>
        </w:rPr>
      </w:pPr>
    </w:p>
    <w:p w14:paraId="6A2CB333">
      <w:pPr>
        <w:keepNext w:val="0"/>
        <w:keepLines w:val="0"/>
        <w:pageBreakBefore w:val="0"/>
        <w:kinsoku/>
        <w:wordWrap/>
        <w:overflowPunct w:val="0"/>
        <w:topLinePunct w:val="0"/>
        <w:bidi w:val="0"/>
        <w:spacing w:line="500" w:lineRule="exact"/>
        <w:ind w:firstLine="640" w:firstLineChars="200"/>
        <w:jc w:val="both"/>
        <w:outlineLvl w:val="9"/>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一、</w:t>
      </w:r>
      <w:r>
        <w:rPr>
          <w:rFonts w:hint="eastAsia" w:ascii="方正黑体_GBK" w:hAnsi="方正黑体_GBK" w:eastAsia="方正黑体_GBK" w:cs="方正黑体_GBK"/>
          <w:b w:val="0"/>
          <w:bCs w:val="0"/>
          <w:color w:val="auto"/>
          <w:sz w:val="32"/>
          <w:szCs w:val="32"/>
          <w:lang w:eastAsia="zh-CN"/>
        </w:rPr>
        <w:t>填报</w:t>
      </w:r>
      <w:r>
        <w:rPr>
          <w:rFonts w:hint="eastAsia" w:ascii="方正黑体_GBK" w:hAnsi="方正黑体_GBK" w:eastAsia="方正黑体_GBK" w:cs="方正黑体_GBK"/>
          <w:b w:val="0"/>
          <w:bCs w:val="0"/>
          <w:color w:val="auto"/>
          <w:sz w:val="32"/>
          <w:szCs w:val="32"/>
        </w:rPr>
        <w:t>报名信息时应注意什么？</w:t>
      </w:r>
    </w:p>
    <w:p w14:paraId="186459BC">
      <w:pPr>
        <w:keepNext w:val="0"/>
        <w:keepLines w:val="0"/>
        <w:pageBreakBefore w:val="0"/>
        <w:kinsoku/>
        <w:wordWrap/>
        <w:overflowPunct w:val="0"/>
        <w:topLinePunct w:val="0"/>
        <w:bidi w:val="0"/>
        <w:spacing w:line="500" w:lineRule="exact"/>
        <w:ind w:firstLine="640" w:firstLineChars="200"/>
        <w:jc w:val="both"/>
        <w:outlineLvl w:val="9"/>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报名时，</w:t>
      </w:r>
      <w:r>
        <w:rPr>
          <w:rFonts w:hint="eastAsia" w:ascii="Times New Roman" w:hAnsi="Times New Roman" w:eastAsia="方正仿宋_GBK" w:cs="Times New Roman"/>
          <w:b w:val="0"/>
          <w:bCs w:val="0"/>
          <w:color w:val="auto"/>
          <w:sz w:val="32"/>
          <w:szCs w:val="32"/>
          <w:lang w:eastAsia="zh-CN"/>
        </w:rPr>
        <w:t>报考人员</w:t>
      </w:r>
      <w:r>
        <w:rPr>
          <w:rFonts w:hint="default" w:ascii="Times New Roman" w:hAnsi="Times New Roman" w:eastAsia="方正仿宋_GBK" w:cs="Times New Roman"/>
          <w:b w:val="0"/>
          <w:bCs w:val="0"/>
          <w:color w:val="auto"/>
          <w:sz w:val="32"/>
          <w:szCs w:val="32"/>
        </w:rPr>
        <w:t>要认真阅读网上报名系统有关提示说明和诚信承诺书，提交的报名申请材料必须真实、准确、完整，能够体现应聘岗位的要求。因提交</w:t>
      </w:r>
      <w:bookmarkStart w:id="0" w:name="_GoBack"/>
      <w:bookmarkEnd w:id="0"/>
      <w:r>
        <w:rPr>
          <w:rFonts w:hint="default" w:ascii="Times New Roman" w:hAnsi="Times New Roman" w:eastAsia="方正仿宋_GBK" w:cs="Times New Roman"/>
          <w:b w:val="0"/>
          <w:bCs w:val="0"/>
          <w:color w:val="auto"/>
          <w:sz w:val="32"/>
          <w:szCs w:val="32"/>
        </w:rPr>
        <w:t>报名申请材料不准确、不完整、不符合要求，影响网上报名的，由</w:t>
      </w:r>
      <w:r>
        <w:rPr>
          <w:rFonts w:hint="eastAsia" w:ascii="Times New Roman" w:hAnsi="Times New Roman" w:eastAsia="方正仿宋_GBK" w:cs="Times New Roman"/>
          <w:b w:val="0"/>
          <w:bCs w:val="0"/>
          <w:color w:val="auto"/>
          <w:sz w:val="32"/>
          <w:szCs w:val="32"/>
          <w:lang w:eastAsia="zh-CN"/>
        </w:rPr>
        <w:t>报考人员</w:t>
      </w:r>
      <w:r>
        <w:rPr>
          <w:rFonts w:hint="default" w:ascii="Times New Roman" w:hAnsi="Times New Roman" w:eastAsia="方正仿宋_GBK" w:cs="Times New Roman"/>
          <w:b w:val="0"/>
          <w:bCs w:val="0"/>
          <w:color w:val="auto"/>
          <w:sz w:val="32"/>
          <w:szCs w:val="32"/>
        </w:rPr>
        <w:t>本人承担相应后果。</w:t>
      </w:r>
      <w:r>
        <w:rPr>
          <w:rFonts w:hint="eastAsia" w:ascii="Times New Roman" w:hAnsi="Times New Roman" w:eastAsia="方正仿宋_GBK" w:cs="Times New Roman"/>
          <w:b w:val="0"/>
          <w:bCs w:val="0"/>
          <w:color w:val="auto"/>
          <w:sz w:val="32"/>
          <w:szCs w:val="32"/>
          <w:lang w:eastAsia="zh-CN"/>
        </w:rPr>
        <w:t>报考人员</w:t>
      </w:r>
      <w:r>
        <w:rPr>
          <w:rFonts w:hint="default" w:ascii="Times New Roman" w:hAnsi="Times New Roman" w:eastAsia="方正仿宋_GBK" w:cs="Times New Roman"/>
          <w:b w:val="0"/>
          <w:bCs w:val="0"/>
          <w:color w:val="auto"/>
          <w:sz w:val="32"/>
          <w:szCs w:val="32"/>
        </w:rPr>
        <w:t>的申请材料、信息不实或者不符合报名条件的，一经查实，即取消应聘资格。对伪造、变造有关证件、材料、信息，骗取考试资格的，按照有关规定处理。</w:t>
      </w:r>
    </w:p>
    <w:p w14:paraId="0FA71CE0">
      <w:pPr>
        <w:keepNext w:val="0"/>
        <w:keepLines w:val="0"/>
        <w:pageBreakBefore w:val="0"/>
        <w:kinsoku/>
        <w:wordWrap/>
        <w:overflowPunct w:val="0"/>
        <w:topLinePunct w:val="0"/>
        <w:bidi w:val="0"/>
        <w:spacing w:line="500" w:lineRule="exact"/>
        <w:ind w:firstLine="640" w:firstLineChars="200"/>
        <w:jc w:val="both"/>
        <w:outlineLvl w:val="9"/>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家庭成员及其主要社会关系，须填写姓名、工作单位及职务。学习和工作（待业）经历</w:t>
      </w:r>
      <w:r>
        <w:rPr>
          <w:rFonts w:hint="default" w:ascii="Times New Roman" w:hAnsi="Times New Roman" w:eastAsia="方正仿宋_GBK" w:cs="Times New Roman"/>
          <w:b w:val="0"/>
          <w:bCs w:val="0"/>
          <w:color w:val="auto"/>
          <w:sz w:val="32"/>
          <w:szCs w:val="32"/>
          <w:lang w:eastAsia="zh-CN"/>
        </w:rPr>
        <w:t>至少从大学</w:t>
      </w:r>
      <w:r>
        <w:rPr>
          <w:rFonts w:hint="default" w:ascii="Times New Roman" w:hAnsi="Times New Roman" w:eastAsia="方正仿宋_GBK" w:cs="Times New Roman"/>
          <w:b w:val="0"/>
          <w:bCs w:val="0"/>
          <w:color w:val="auto"/>
          <w:sz w:val="32"/>
          <w:szCs w:val="32"/>
        </w:rPr>
        <w:t>阶段起填写至报名时止，不得间断。</w:t>
      </w:r>
    </w:p>
    <w:p w14:paraId="5AF3D561">
      <w:pPr>
        <w:keepNext w:val="0"/>
        <w:keepLines w:val="0"/>
        <w:pageBreakBefore w:val="0"/>
        <w:kinsoku/>
        <w:wordWrap/>
        <w:overflowPunct w:val="0"/>
        <w:topLinePunct w:val="0"/>
        <w:bidi w:val="0"/>
        <w:spacing w:line="500" w:lineRule="exact"/>
        <w:ind w:firstLine="640" w:firstLineChars="200"/>
        <w:jc w:val="both"/>
        <w:outlineLvl w:val="9"/>
        <w:rPr>
          <w:rFonts w:hint="default" w:ascii="Times New Roman" w:hAnsi="Times New Roman" w:eastAsia="方正仿宋_GBK" w:cs="Times New Roman"/>
          <w:b w:val="0"/>
          <w:bCs w:val="0"/>
          <w:color w:val="auto"/>
          <w:sz w:val="32"/>
          <w:szCs w:val="32"/>
        </w:rPr>
      </w:pPr>
      <w:r>
        <w:rPr>
          <w:rFonts w:hint="default" w:ascii="方正黑体_GBK" w:hAnsi="方正黑体_GBK" w:eastAsia="方正黑体_GBK" w:cs="方正黑体_GBK"/>
          <w:b w:val="0"/>
          <w:bCs w:val="0"/>
          <w:color w:val="auto"/>
          <w:sz w:val="32"/>
          <w:szCs w:val="32"/>
          <w:lang w:eastAsia="zh-CN"/>
        </w:rPr>
        <w:t>二</w:t>
      </w:r>
      <w:r>
        <w:rPr>
          <w:rFonts w:hint="default" w:ascii="方正黑体_GBK" w:hAnsi="方正黑体_GBK" w:eastAsia="方正黑体_GBK" w:cs="方正黑体_GBK"/>
          <w:b w:val="0"/>
          <w:bCs w:val="0"/>
          <w:color w:val="auto"/>
          <w:sz w:val="32"/>
          <w:szCs w:val="32"/>
        </w:rPr>
        <w:t>、本次</w:t>
      </w:r>
      <w:r>
        <w:rPr>
          <w:rFonts w:hint="eastAsia" w:ascii="方正黑体_GBK" w:hAnsi="方正黑体_GBK" w:eastAsia="方正黑体_GBK" w:cs="方正黑体_GBK"/>
          <w:b w:val="0"/>
          <w:bCs w:val="0"/>
          <w:color w:val="auto"/>
          <w:sz w:val="32"/>
          <w:szCs w:val="32"/>
          <w:lang w:eastAsia="zh-CN"/>
        </w:rPr>
        <w:t>招考</w:t>
      </w:r>
      <w:r>
        <w:rPr>
          <w:rFonts w:hint="default" w:ascii="方正黑体_GBK" w:hAnsi="方正黑体_GBK" w:eastAsia="方正黑体_GBK" w:cs="方正黑体_GBK"/>
          <w:b w:val="0"/>
          <w:bCs w:val="0"/>
          <w:color w:val="auto"/>
          <w:sz w:val="32"/>
          <w:szCs w:val="32"/>
        </w:rPr>
        <w:t>中要求的有效身份证件指的是什么？</w:t>
      </w:r>
    </w:p>
    <w:p w14:paraId="35F0600D">
      <w:pPr>
        <w:keepNext w:val="0"/>
        <w:keepLines w:val="0"/>
        <w:pageBreakBefore w:val="0"/>
        <w:kinsoku/>
        <w:wordWrap/>
        <w:overflowPunct w:val="0"/>
        <w:topLinePunct w:val="0"/>
        <w:bidi w:val="0"/>
        <w:spacing w:line="500" w:lineRule="exact"/>
        <w:ind w:firstLine="640" w:firstLineChars="200"/>
        <w:jc w:val="both"/>
        <w:outlineLvl w:val="9"/>
        <w:rPr>
          <w:rFonts w:hint="default" w:ascii="Times New Roman" w:hAnsi="Times New Roman" w:eastAsia="方正仿宋_GBK" w:cs="Times New Roman"/>
          <w:b w:val="0"/>
          <w:bCs w:val="0"/>
          <w:color w:val="auto"/>
          <w:sz w:val="32"/>
          <w:szCs w:val="32"/>
          <w:highlight w:val="none"/>
          <w:shd w:val="clear" w:color="auto" w:fill="auto"/>
          <w:lang w:eastAsia="zh-CN"/>
        </w:rPr>
      </w:pPr>
      <w:r>
        <w:rPr>
          <w:rFonts w:hint="default" w:ascii="Times New Roman" w:hAnsi="Times New Roman" w:eastAsia="方正仿宋_GBK" w:cs="Times New Roman"/>
          <w:b w:val="0"/>
          <w:bCs w:val="0"/>
          <w:color w:val="auto"/>
          <w:sz w:val="32"/>
          <w:szCs w:val="32"/>
        </w:rPr>
        <w:t>有效身份证件包括有效期限内的居民身份证、社会保障卡&lt;含照片&gt;</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港澳居民来往内地通行证、</w:t>
      </w:r>
      <w:r>
        <w:rPr>
          <w:rFonts w:hint="default" w:ascii="Times New Roman" w:hAnsi="Times New Roman" w:eastAsia="方正仿宋_GBK" w:cs="Times New Roman"/>
          <w:b w:val="0"/>
          <w:bCs w:val="0"/>
          <w:color w:val="auto"/>
          <w:sz w:val="32"/>
          <w:szCs w:val="32"/>
          <w:lang w:eastAsia="zh-CN"/>
        </w:rPr>
        <w:t>中华人民共和国台湾居民居住证、</w:t>
      </w:r>
      <w:r>
        <w:rPr>
          <w:rFonts w:hint="default" w:ascii="Times New Roman" w:hAnsi="Times New Roman" w:eastAsia="方正仿宋_GBK" w:cs="Times New Roman"/>
          <w:b w:val="0"/>
          <w:bCs w:val="0"/>
          <w:color w:val="auto"/>
          <w:sz w:val="32"/>
          <w:szCs w:val="32"/>
        </w:rPr>
        <w:t>台湾居民来往大陆通行证。</w:t>
      </w:r>
      <w:r>
        <w:rPr>
          <w:rFonts w:hint="default" w:ascii="Times New Roman" w:hAnsi="Times New Roman" w:eastAsia="方正仿宋_GBK" w:cs="Times New Roman"/>
          <w:b w:val="0"/>
          <w:bCs w:val="0"/>
          <w:color w:val="auto"/>
          <w:sz w:val="32"/>
          <w:szCs w:val="32"/>
          <w:highlight w:val="none"/>
          <w:shd w:val="clear" w:color="auto" w:fill="auto"/>
          <w:lang w:val="en-US" w:eastAsia="zh-CN"/>
        </w:rPr>
        <w:t>不含过期身份证、一代身份证、身份证复印件等</w:t>
      </w:r>
      <w:r>
        <w:rPr>
          <w:rFonts w:hint="default" w:ascii="Times New Roman" w:hAnsi="Times New Roman" w:eastAsia="方正仿宋_GBK" w:cs="Times New Roman"/>
          <w:b w:val="0"/>
          <w:bCs w:val="0"/>
          <w:color w:val="auto"/>
          <w:sz w:val="32"/>
          <w:szCs w:val="32"/>
          <w:highlight w:val="none"/>
          <w:shd w:val="clear" w:color="auto" w:fill="auto"/>
          <w:lang w:eastAsia="zh-CN"/>
        </w:rPr>
        <w:t>。</w:t>
      </w:r>
    </w:p>
    <w:p w14:paraId="26526DE7">
      <w:pPr>
        <w:keepNext w:val="0"/>
        <w:keepLines w:val="0"/>
        <w:pageBreakBefore w:val="0"/>
        <w:kinsoku/>
        <w:wordWrap/>
        <w:overflowPunct w:val="0"/>
        <w:topLinePunct w:val="0"/>
        <w:bidi w:val="0"/>
        <w:spacing w:line="500" w:lineRule="exact"/>
        <w:ind w:firstLine="640" w:firstLineChars="200"/>
        <w:jc w:val="both"/>
        <w:outlineLvl w:val="9"/>
        <w:rPr>
          <w:rFonts w:hint="default" w:ascii="方正黑体_GBK" w:hAnsi="方正黑体_GBK" w:eastAsia="方正黑体_GBK" w:cs="方正黑体_GBK"/>
          <w:b w:val="0"/>
          <w:bCs w:val="0"/>
          <w:color w:val="auto"/>
          <w:sz w:val="32"/>
          <w:szCs w:val="32"/>
        </w:rPr>
      </w:pPr>
      <w:r>
        <w:rPr>
          <w:rFonts w:hint="default" w:ascii="方正黑体_GBK" w:hAnsi="方正黑体_GBK" w:eastAsia="方正黑体_GBK" w:cs="方正黑体_GBK"/>
          <w:b w:val="0"/>
          <w:bCs w:val="0"/>
          <w:color w:val="auto"/>
          <w:sz w:val="32"/>
          <w:szCs w:val="32"/>
          <w:lang w:eastAsia="zh-CN"/>
        </w:rPr>
        <w:t>三、本次</w:t>
      </w:r>
      <w:r>
        <w:rPr>
          <w:rFonts w:hint="eastAsia" w:ascii="方正黑体_GBK" w:hAnsi="方正黑体_GBK" w:eastAsia="方正黑体_GBK" w:cs="方正黑体_GBK"/>
          <w:b w:val="0"/>
          <w:bCs w:val="0"/>
          <w:color w:val="auto"/>
          <w:sz w:val="32"/>
          <w:szCs w:val="32"/>
          <w:lang w:eastAsia="zh-CN"/>
        </w:rPr>
        <w:t>招考</w:t>
      </w:r>
      <w:r>
        <w:rPr>
          <w:rFonts w:hint="default" w:ascii="方正黑体_GBK" w:hAnsi="方正黑体_GBK" w:eastAsia="方正黑体_GBK" w:cs="方正黑体_GBK"/>
          <w:b w:val="0"/>
          <w:bCs w:val="0"/>
          <w:color w:val="auto"/>
          <w:sz w:val="32"/>
          <w:szCs w:val="32"/>
          <w:lang w:eastAsia="zh-CN"/>
        </w:rPr>
        <w:t>中</w:t>
      </w:r>
      <w:r>
        <w:rPr>
          <w:rFonts w:hint="default" w:ascii="方正黑体_GBK" w:hAnsi="方正黑体_GBK" w:eastAsia="方正黑体_GBK" w:cs="方正黑体_GBK"/>
          <w:b w:val="0"/>
          <w:bCs w:val="0"/>
          <w:color w:val="auto"/>
          <w:sz w:val="32"/>
          <w:szCs w:val="32"/>
        </w:rPr>
        <w:t>需提供哪些面试资格审查材料？</w:t>
      </w:r>
    </w:p>
    <w:p w14:paraId="73D0BE60">
      <w:pPr>
        <w:keepNext w:val="0"/>
        <w:keepLines w:val="0"/>
        <w:pageBreakBefore w:val="0"/>
        <w:kinsoku/>
        <w:wordWrap/>
        <w:overflowPunct w:val="0"/>
        <w:topLinePunct w:val="0"/>
        <w:bidi w:val="0"/>
        <w:spacing w:line="500" w:lineRule="exact"/>
        <w:ind w:firstLine="640" w:firstLineChars="200"/>
        <w:jc w:val="both"/>
        <w:outlineLvl w:val="9"/>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1.《报考信息表》2份；</w:t>
      </w:r>
    </w:p>
    <w:p w14:paraId="333CD5A7">
      <w:pPr>
        <w:keepNext w:val="0"/>
        <w:keepLines w:val="0"/>
        <w:pageBreakBefore w:val="0"/>
        <w:kinsoku/>
        <w:wordWrap/>
        <w:overflowPunct w:val="0"/>
        <w:topLinePunct w:val="0"/>
        <w:bidi w:val="0"/>
        <w:spacing w:line="500" w:lineRule="exact"/>
        <w:ind w:firstLine="640" w:firstLineChars="200"/>
        <w:jc w:val="both"/>
        <w:outlineLvl w:val="9"/>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2.身份证原件和复印件1份；</w:t>
      </w:r>
    </w:p>
    <w:p w14:paraId="7583CA21">
      <w:pPr>
        <w:keepNext w:val="0"/>
        <w:keepLines w:val="0"/>
        <w:pageBreakBefore w:val="0"/>
        <w:kinsoku/>
        <w:wordWrap/>
        <w:overflowPunct w:val="0"/>
        <w:topLinePunct w:val="0"/>
        <w:bidi w:val="0"/>
        <w:spacing w:line="500" w:lineRule="exact"/>
        <w:ind w:firstLine="640" w:firstLineChars="200"/>
        <w:jc w:val="both"/>
        <w:outlineLvl w:val="9"/>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3.有效的毕业证原件和复印件1份。</w:t>
      </w:r>
    </w:p>
    <w:p w14:paraId="4FD158A0">
      <w:pPr>
        <w:keepNext w:val="0"/>
        <w:keepLines w:val="0"/>
        <w:pageBreakBefore w:val="0"/>
        <w:kinsoku/>
        <w:wordWrap/>
        <w:overflowPunct w:val="0"/>
        <w:topLinePunct w:val="0"/>
        <w:bidi w:val="0"/>
        <w:spacing w:line="500" w:lineRule="exact"/>
        <w:ind w:firstLine="640" w:firstLineChars="200"/>
        <w:jc w:val="both"/>
        <w:outlineLvl w:val="9"/>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4.其他与报考资格相关的材料</w:t>
      </w:r>
      <w:r>
        <w:rPr>
          <w:rFonts w:hint="eastAsia" w:ascii="Times New Roman" w:hAnsi="Times New Roman" w:eastAsia="方正仿宋_GBK" w:cs="Times New Roman"/>
          <w:b w:val="0"/>
          <w:bCs w:val="0"/>
          <w:color w:val="auto"/>
          <w:sz w:val="32"/>
          <w:szCs w:val="32"/>
          <w:lang w:eastAsia="zh-CN"/>
        </w:rPr>
        <w:t>（如择业期考生报考面向应届生招考职位需提交无参保就业记录证明材料）</w:t>
      </w:r>
      <w:r>
        <w:rPr>
          <w:rFonts w:hint="default" w:ascii="Times New Roman" w:hAnsi="Times New Roman" w:eastAsia="方正仿宋_GBK" w:cs="Times New Roman"/>
          <w:b w:val="0"/>
          <w:bCs w:val="0"/>
          <w:color w:val="auto"/>
          <w:sz w:val="32"/>
          <w:szCs w:val="32"/>
        </w:rPr>
        <w:t>。</w:t>
      </w:r>
    </w:p>
    <w:p w14:paraId="3FB383DC">
      <w:pPr>
        <w:keepNext w:val="0"/>
        <w:keepLines w:val="0"/>
        <w:pageBreakBefore w:val="0"/>
        <w:kinsoku/>
        <w:wordWrap/>
        <w:overflowPunct w:val="0"/>
        <w:topLinePunct w:val="0"/>
        <w:bidi w:val="0"/>
        <w:spacing w:line="500" w:lineRule="exact"/>
        <w:ind w:firstLine="640" w:firstLineChars="200"/>
        <w:jc w:val="both"/>
        <w:outlineLvl w:val="9"/>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lang w:val="en-US" w:eastAsia="zh-CN"/>
        </w:rPr>
        <w:t>5.</w:t>
      </w:r>
      <w:r>
        <w:rPr>
          <w:rFonts w:hint="default" w:ascii="Times New Roman" w:hAnsi="Times New Roman" w:eastAsia="方正仿宋_GBK" w:cs="Times New Roman"/>
          <w:b w:val="0"/>
          <w:bCs w:val="0"/>
          <w:color w:val="auto"/>
          <w:sz w:val="32"/>
          <w:szCs w:val="32"/>
        </w:rPr>
        <w:t>留学归国人员应持国家教育部留学服务中心认证学历、学位参加资格审查。</w:t>
      </w:r>
    </w:p>
    <w:p w14:paraId="31C5805B">
      <w:pPr>
        <w:keepNext w:val="0"/>
        <w:keepLines w:val="0"/>
        <w:pageBreakBefore w:val="0"/>
        <w:kinsoku/>
        <w:wordWrap/>
        <w:overflowPunct w:val="0"/>
        <w:topLinePunct w:val="0"/>
        <w:bidi w:val="0"/>
        <w:spacing w:line="500" w:lineRule="exact"/>
        <w:ind w:firstLine="640" w:firstLineChars="200"/>
        <w:jc w:val="both"/>
        <w:outlineLvl w:val="9"/>
        <w:rPr>
          <w:rFonts w:hint="default" w:ascii="方正黑体_GBK" w:hAnsi="方正黑体_GBK" w:eastAsia="方正黑体_GBK" w:cs="方正黑体_GBK"/>
          <w:b w:val="0"/>
          <w:bCs w:val="0"/>
          <w:color w:val="auto"/>
          <w:sz w:val="32"/>
          <w:szCs w:val="32"/>
        </w:rPr>
      </w:pPr>
      <w:r>
        <w:rPr>
          <w:rFonts w:hint="default" w:ascii="方正黑体_GBK" w:hAnsi="方正黑体_GBK" w:eastAsia="方正黑体_GBK" w:cs="方正黑体_GBK"/>
          <w:b w:val="0"/>
          <w:bCs w:val="0"/>
          <w:color w:val="auto"/>
          <w:sz w:val="32"/>
          <w:szCs w:val="32"/>
          <w:lang w:eastAsia="zh-CN"/>
        </w:rPr>
        <w:t>四</w:t>
      </w:r>
      <w:r>
        <w:rPr>
          <w:rFonts w:hint="default" w:ascii="方正黑体_GBK" w:hAnsi="方正黑体_GBK" w:eastAsia="方正黑体_GBK" w:cs="方正黑体_GBK"/>
          <w:b w:val="0"/>
          <w:bCs w:val="0"/>
          <w:color w:val="auto"/>
          <w:sz w:val="32"/>
          <w:szCs w:val="32"/>
        </w:rPr>
        <w:t>、违纪违规及存在不诚信情形的</w:t>
      </w:r>
      <w:r>
        <w:rPr>
          <w:rFonts w:hint="eastAsia" w:ascii="方正黑体_GBK" w:hAnsi="方正黑体_GBK" w:eastAsia="方正黑体_GBK" w:cs="方正黑体_GBK"/>
          <w:b w:val="0"/>
          <w:bCs w:val="0"/>
          <w:color w:val="auto"/>
          <w:sz w:val="32"/>
          <w:szCs w:val="32"/>
          <w:lang w:eastAsia="zh-CN"/>
        </w:rPr>
        <w:t>报考人员</w:t>
      </w:r>
      <w:r>
        <w:rPr>
          <w:rFonts w:hint="default" w:ascii="方正黑体_GBK" w:hAnsi="方正黑体_GBK" w:eastAsia="方正黑体_GBK" w:cs="方正黑体_GBK"/>
          <w:b w:val="0"/>
          <w:bCs w:val="0"/>
          <w:color w:val="auto"/>
          <w:sz w:val="32"/>
          <w:szCs w:val="32"/>
        </w:rPr>
        <w:t>如何处理？</w:t>
      </w:r>
    </w:p>
    <w:p w14:paraId="2472B5FA">
      <w:pPr>
        <w:keepNext w:val="0"/>
        <w:keepLines w:val="0"/>
        <w:pageBreakBefore w:val="0"/>
        <w:kinsoku/>
        <w:wordWrap/>
        <w:overflowPunct w:val="0"/>
        <w:topLinePunct w:val="0"/>
        <w:bidi w:val="0"/>
        <w:spacing w:line="500" w:lineRule="exact"/>
        <w:ind w:firstLine="640" w:firstLineChars="200"/>
        <w:jc w:val="both"/>
        <w:outlineLvl w:val="9"/>
        <w:rPr>
          <w:rFonts w:hint="default" w:ascii="Times New Roman" w:hAnsi="Times New Roman" w:eastAsia="方正仿宋_GBK" w:cs="Times New Roman"/>
          <w:b w:val="0"/>
          <w:bCs w:val="0"/>
          <w:color w:val="auto"/>
          <w:sz w:val="32"/>
          <w:szCs w:val="32"/>
        </w:rPr>
      </w:pPr>
      <w:r>
        <w:rPr>
          <w:rFonts w:hint="eastAsia" w:ascii="Times New Roman" w:hAnsi="Times New Roman" w:eastAsia="方正仿宋_GBK" w:cs="Times New Roman"/>
          <w:b w:val="0"/>
          <w:bCs w:val="0"/>
          <w:color w:val="auto"/>
          <w:sz w:val="32"/>
          <w:szCs w:val="32"/>
          <w:lang w:eastAsia="zh-CN"/>
        </w:rPr>
        <w:t>报考人员</w:t>
      </w:r>
      <w:r>
        <w:rPr>
          <w:rFonts w:hint="default" w:ascii="Times New Roman" w:hAnsi="Times New Roman" w:eastAsia="方正仿宋_GBK" w:cs="Times New Roman"/>
          <w:b w:val="0"/>
          <w:bCs w:val="0"/>
          <w:color w:val="auto"/>
          <w:sz w:val="32"/>
          <w:szCs w:val="32"/>
        </w:rPr>
        <w:t>要严格遵守公开</w:t>
      </w:r>
      <w:r>
        <w:rPr>
          <w:rFonts w:hint="eastAsia" w:ascii="Times New Roman" w:hAnsi="Times New Roman" w:eastAsia="方正仿宋_GBK" w:cs="Times New Roman"/>
          <w:b w:val="0"/>
          <w:bCs w:val="0"/>
          <w:color w:val="auto"/>
          <w:sz w:val="32"/>
          <w:szCs w:val="32"/>
          <w:lang w:eastAsia="zh-CN"/>
        </w:rPr>
        <w:t>招考</w:t>
      </w:r>
      <w:r>
        <w:rPr>
          <w:rFonts w:hint="default" w:ascii="Times New Roman" w:hAnsi="Times New Roman" w:eastAsia="方正仿宋_GBK" w:cs="Times New Roman"/>
          <w:b w:val="0"/>
          <w:bCs w:val="0"/>
          <w:color w:val="auto"/>
          <w:sz w:val="32"/>
          <w:szCs w:val="32"/>
        </w:rPr>
        <w:t>的相关政策规定，遵从</w:t>
      </w:r>
      <w:r>
        <w:rPr>
          <w:rFonts w:hint="eastAsia" w:ascii="Times New Roman" w:hAnsi="Times New Roman" w:eastAsia="方正仿宋_GBK" w:cs="Times New Roman"/>
          <w:b w:val="0"/>
          <w:bCs w:val="0"/>
          <w:color w:val="auto"/>
          <w:sz w:val="32"/>
          <w:szCs w:val="32"/>
          <w:lang w:eastAsia="zh-CN"/>
        </w:rPr>
        <w:t>招考</w:t>
      </w:r>
      <w:r>
        <w:rPr>
          <w:rFonts w:hint="default" w:ascii="Times New Roman" w:hAnsi="Times New Roman" w:eastAsia="方正仿宋_GBK" w:cs="Times New Roman"/>
          <w:b w:val="0"/>
          <w:bCs w:val="0"/>
          <w:color w:val="auto"/>
          <w:sz w:val="32"/>
          <w:szCs w:val="32"/>
          <w:lang w:eastAsia="zh-CN"/>
        </w:rPr>
        <w:t>单位</w:t>
      </w:r>
      <w:r>
        <w:rPr>
          <w:rFonts w:hint="default" w:ascii="Times New Roman" w:hAnsi="Times New Roman" w:eastAsia="方正仿宋_GBK" w:cs="Times New Roman"/>
          <w:b w:val="0"/>
          <w:bCs w:val="0"/>
          <w:color w:val="auto"/>
          <w:sz w:val="32"/>
          <w:szCs w:val="32"/>
        </w:rPr>
        <w:t>人事综合管理部门、人事考试机构和</w:t>
      </w:r>
      <w:r>
        <w:rPr>
          <w:rFonts w:hint="eastAsia" w:ascii="Times New Roman" w:hAnsi="Times New Roman" w:eastAsia="方正仿宋_GBK" w:cs="Times New Roman"/>
          <w:b w:val="0"/>
          <w:bCs w:val="0"/>
          <w:color w:val="auto"/>
          <w:sz w:val="32"/>
          <w:szCs w:val="32"/>
          <w:lang w:eastAsia="zh-CN"/>
        </w:rPr>
        <w:t>招考</w:t>
      </w:r>
      <w:r>
        <w:rPr>
          <w:rFonts w:hint="default" w:ascii="Times New Roman" w:hAnsi="Times New Roman" w:eastAsia="方正仿宋_GBK" w:cs="Times New Roman"/>
          <w:b w:val="0"/>
          <w:bCs w:val="0"/>
          <w:color w:val="auto"/>
          <w:sz w:val="32"/>
          <w:szCs w:val="32"/>
        </w:rPr>
        <w:t>单位或其主管部门（举办单位）的统一安排，其在应聘期间的表现，将作为公开</w:t>
      </w:r>
      <w:r>
        <w:rPr>
          <w:rFonts w:hint="eastAsia" w:ascii="Times New Roman" w:hAnsi="Times New Roman" w:eastAsia="方正仿宋_GBK" w:cs="Times New Roman"/>
          <w:b w:val="0"/>
          <w:bCs w:val="0"/>
          <w:color w:val="auto"/>
          <w:sz w:val="32"/>
          <w:szCs w:val="32"/>
          <w:lang w:eastAsia="zh-CN"/>
        </w:rPr>
        <w:t>招考</w:t>
      </w:r>
      <w:r>
        <w:rPr>
          <w:rFonts w:hint="default" w:ascii="Times New Roman" w:hAnsi="Times New Roman" w:eastAsia="方正仿宋_GBK" w:cs="Times New Roman"/>
          <w:b w:val="0"/>
          <w:bCs w:val="0"/>
          <w:color w:val="auto"/>
          <w:sz w:val="32"/>
          <w:szCs w:val="32"/>
        </w:rPr>
        <w:t>考察的重要内容之一。</w:t>
      </w:r>
    </w:p>
    <w:p w14:paraId="76656712">
      <w:pPr>
        <w:keepNext w:val="0"/>
        <w:keepLines w:val="0"/>
        <w:pageBreakBefore w:val="0"/>
        <w:kinsoku/>
        <w:wordWrap/>
        <w:overflowPunct w:val="0"/>
        <w:topLinePunct w:val="0"/>
        <w:bidi w:val="0"/>
        <w:spacing w:line="500" w:lineRule="exact"/>
        <w:ind w:firstLine="640" w:firstLineChars="200"/>
        <w:jc w:val="both"/>
        <w:outlineLvl w:val="9"/>
        <w:rPr>
          <w:rFonts w:hint="default" w:ascii="方正黑体_GBK" w:hAnsi="方正黑体_GBK" w:eastAsia="方正黑体_GBK" w:cs="方正黑体_GBK"/>
          <w:b w:val="0"/>
          <w:bCs w:val="0"/>
          <w:color w:val="auto"/>
          <w:sz w:val="32"/>
          <w:szCs w:val="32"/>
          <w:lang w:eastAsia="zh-CN"/>
        </w:rPr>
      </w:pPr>
      <w:r>
        <w:rPr>
          <w:rFonts w:hint="default" w:ascii="方正黑体_GBK" w:hAnsi="方正黑体_GBK" w:eastAsia="方正黑体_GBK" w:cs="方正黑体_GBK"/>
          <w:b w:val="0"/>
          <w:bCs w:val="0"/>
          <w:color w:val="auto"/>
          <w:sz w:val="32"/>
          <w:szCs w:val="32"/>
          <w:lang w:eastAsia="zh-CN"/>
        </w:rPr>
        <w:t>五、时间节点</w:t>
      </w:r>
    </w:p>
    <w:p w14:paraId="1A9969F9">
      <w:pPr>
        <w:keepNext w:val="0"/>
        <w:keepLines w:val="0"/>
        <w:pageBreakBefore w:val="0"/>
        <w:kinsoku/>
        <w:wordWrap/>
        <w:overflowPunct w:val="0"/>
        <w:topLinePunct w:val="0"/>
        <w:bidi w:val="0"/>
        <w:spacing w:line="500" w:lineRule="exact"/>
        <w:ind w:firstLine="640" w:firstLineChars="200"/>
        <w:jc w:val="both"/>
        <w:outlineLvl w:val="9"/>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本</w:t>
      </w:r>
      <w:r>
        <w:rPr>
          <w:rFonts w:hint="default" w:ascii="Times New Roman" w:hAnsi="Times New Roman" w:eastAsia="方正仿宋_GBK" w:cs="Times New Roman"/>
          <w:b w:val="0"/>
          <w:bCs w:val="0"/>
          <w:color w:val="auto"/>
          <w:sz w:val="32"/>
          <w:szCs w:val="32"/>
          <w:lang w:eastAsia="zh-CN"/>
        </w:rPr>
        <w:t>次</w:t>
      </w:r>
      <w:r>
        <w:rPr>
          <w:rFonts w:hint="eastAsia" w:ascii="Times New Roman" w:hAnsi="Times New Roman" w:eastAsia="方正仿宋_GBK" w:cs="Times New Roman"/>
          <w:b w:val="0"/>
          <w:bCs w:val="0"/>
          <w:color w:val="auto"/>
          <w:sz w:val="32"/>
          <w:szCs w:val="32"/>
          <w:lang w:eastAsia="zh-CN"/>
        </w:rPr>
        <w:t>招考</w:t>
      </w:r>
      <w:r>
        <w:rPr>
          <w:rFonts w:hint="default" w:ascii="Times New Roman" w:hAnsi="Times New Roman" w:eastAsia="方正仿宋_GBK" w:cs="Times New Roman"/>
          <w:b w:val="0"/>
          <w:bCs w:val="0"/>
          <w:color w:val="auto"/>
          <w:sz w:val="32"/>
          <w:szCs w:val="32"/>
        </w:rPr>
        <w:t>公告</w:t>
      </w:r>
      <w:r>
        <w:rPr>
          <w:rFonts w:hint="default" w:ascii="Times New Roman" w:hAnsi="Times New Roman" w:eastAsia="方正仿宋_GBK" w:cs="Times New Roman"/>
          <w:b w:val="0"/>
          <w:bCs w:val="0"/>
          <w:color w:val="auto"/>
          <w:sz w:val="32"/>
          <w:szCs w:val="32"/>
          <w:lang w:eastAsia="zh-CN"/>
        </w:rPr>
        <w:t>中</w:t>
      </w:r>
      <w:r>
        <w:rPr>
          <w:rFonts w:hint="default" w:ascii="Times New Roman" w:hAnsi="Times New Roman" w:eastAsia="方正仿宋_GBK" w:cs="Times New Roman"/>
          <w:b w:val="0"/>
          <w:bCs w:val="0"/>
          <w:color w:val="auto"/>
          <w:sz w:val="32"/>
          <w:szCs w:val="32"/>
        </w:rPr>
        <w:t>所指</w:t>
      </w:r>
      <w:r>
        <w:rPr>
          <w:rFonts w:hint="eastAsia"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以上</w:t>
      </w:r>
      <w:r>
        <w:rPr>
          <w:rFonts w:hint="eastAsia"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以下</w:t>
      </w:r>
      <w:r>
        <w:rPr>
          <w:rFonts w:hint="eastAsia"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以前</w:t>
      </w:r>
      <w:r>
        <w:rPr>
          <w:rFonts w:hint="eastAsia"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以后</w:t>
      </w:r>
      <w:r>
        <w:rPr>
          <w:rFonts w:hint="eastAsia"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均包含本级（数）</w:t>
      </w:r>
      <w:r>
        <w:rPr>
          <w:rFonts w:hint="default" w:ascii="Times New Roman" w:hAnsi="Times New Roman" w:eastAsia="方正仿宋_GBK" w:cs="Times New Roman"/>
          <w:b w:val="0"/>
          <w:bCs w:val="0"/>
          <w:color w:val="auto"/>
          <w:sz w:val="32"/>
          <w:szCs w:val="32"/>
          <w:lang w:eastAsia="zh-CN"/>
        </w:rPr>
        <w:t>；</w:t>
      </w:r>
      <w:r>
        <w:rPr>
          <w:rFonts w:hint="eastAsia" w:ascii="Times New Roman" w:hAnsi="Times New Roman" w:eastAsia="方正仿宋_GBK" w:cs="Times New Roman"/>
          <w:b w:val="0"/>
          <w:bCs w:val="0"/>
          <w:color w:val="auto"/>
          <w:sz w:val="32"/>
          <w:szCs w:val="32"/>
          <w:lang w:eastAsia="zh-CN"/>
        </w:rPr>
        <w:t>招考</w:t>
      </w:r>
      <w:r>
        <w:rPr>
          <w:rFonts w:hint="default" w:ascii="Times New Roman" w:hAnsi="Times New Roman" w:eastAsia="方正仿宋_GBK" w:cs="Times New Roman"/>
          <w:b w:val="0"/>
          <w:bCs w:val="0"/>
          <w:color w:val="auto"/>
          <w:sz w:val="32"/>
          <w:szCs w:val="32"/>
        </w:rPr>
        <w:t>公告</w:t>
      </w:r>
      <w:r>
        <w:rPr>
          <w:rFonts w:hint="default" w:ascii="Times New Roman" w:hAnsi="Times New Roman" w:eastAsia="方正仿宋_GBK" w:cs="Times New Roman"/>
          <w:b w:val="0"/>
          <w:bCs w:val="0"/>
          <w:color w:val="auto"/>
          <w:sz w:val="32"/>
          <w:szCs w:val="32"/>
          <w:lang w:eastAsia="zh-CN"/>
        </w:rPr>
        <w:t>中</w:t>
      </w:r>
      <w:r>
        <w:rPr>
          <w:rFonts w:hint="default" w:ascii="Times New Roman" w:hAnsi="Times New Roman" w:eastAsia="方正仿宋_GBK" w:cs="Times New Roman"/>
          <w:b w:val="0"/>
          <w:bCs w:val="0"/>
          <w:color w:val="auto"/>
          <w:sz w:val="32"/>
          <w:szCs w:val="32"/>
        </w:rPr>
        <w:t>涉及的时间节点，除明确规定外，均以公告</w:t>
      </w:r>
      <w:r>
        <w:rPr>
          <w:rFonts w:hint="default" w:ascii="Times New Roman" w:hAnsi="Times New Roman" w:eastAsia="方正仿宋_GBK" w:cs="Times New Roman"/>
          <w:b w:val="0"/>
          <w:bCs w:val="0"/>
          <w:color w:val="auto"/>
          <w:sz w:val="32"/>
          <w:szCs w:val="32"/>
          <w:lang w:eastAsia="zh-CN"/>
        </w:rPr>
        <w:t>报名最后一</w:t>
      </w:r>
      <w:r>
        <w:rPr>
          <w:rFonts w:hint="default" w:ascii="Times New Roman" w:hAnsi="Times New Roman" w:eastAsia="方正仿宋_GBK" w:cs="Times New Roman"/>
          <w:b w:val="0"/>
          <w:bCs w:val="0"/>
          <w:color w:val="auto"/>
          <w:sz w:val="32"/>
          <w:szCs w:val="32"/>
        </w:rPr>
        <w:t>日</w:t>
      </w:r>
      <w:r>
        <w:rPr>
          <w:rFonts w:hint="default" w:ascii="Times New Roman" w:hAnsi="Times New Roman" w:eastAsia="方正仿宋_GBK" w:cs="Times New Roman"/>
          <w:b w:val="0"/>
          <w:bCs w:val="0"/>
          <w:color w:val="auto"/>
          <w:sz w:val="32"/>
          <w:szCs w:val="32"/>
          <w:lang w:eastAsia="zh-CN"/>
        </w:rPr>
        <w:t>为截止日</w:t>
      </w:r>
      <w:r>
        <w:rPr>
          <w:rFonts w:hint="default" w:ascii="Times New Roman" w:hAnsi="Times New Roman" w:eastAsia="方正仿宋_GBK" w:cs="Times New Roman"/>
          <w:b w:val="0"/>
          <w:bCs w:val="0"/>
          <w:color w:val="auto"/>
          <w:sz w:val="32"/>
          <w:szCs w:val="32"/>
        </w:rPr>
        <w:t>。</w:t>
      </w:r>
    </w:p>
    <w:p w14:paraId="05D620C7">
      <w:pPr>
        <w:pStyle w:val="3"/>
        <w:keepNext w:val="0"/>
        <w:keepLines w:val="0"/>
        <w:pageBreakBefore w:val="0"/>
        <w:widowControl w:val="0"/>
        <w:kinsoku/>
        <w:wordWrap/>
        <w:overflowPunct/>
        <w:topLinePunct w:val="0"/>
        <w:autoSpaceDE/>
        <w:autoSpaceDN/>
        <w:bidi w:val="0"/>
        <w:adjustRightInd w:val="0"/>
        <w:snapToGrid w:val="0"/>
        <w:spacing w:line="576" w:lineRule="exact"/>
        <w:jc w:val="both"/>
        <w:textAlignment w:val="baseline"/>
        <w:rPr>
          <w:rFonts w:hint="default" w:ascii="Times New Roman" w:hAnsi="Times New Roman" w:eastAsia="仿宋" w:cs="Times New Roman"/>
          <w:b w:val="0"/>
          <w:bCs w:val="0"/>
          <w:color w:val="auto"/>
          <w:spacing w:val="0"/>
          <w:position w:val="0"/>
          <w:sz w:val="32"/>
          <w:szCs w:val="32"/>
        </w:rPr>
      </w:pPr>
    </w:p>
    <w:p w14:paraId="45918C49"/>
    <w:sectPr>
      <w:footerReference r:id="rId5" w:type="default"/>
      <w:pgSz w:w="11905" w:h="16838"/>
      <w:pgMar w:top="1587" w:right="1361" w:bottom="1417" w:left="1361" w:header="850" w:footer="1134" w:gutter="0"/>
      <w:pgNumType w:fmt="decimal"/>
      <w:cols w:space="72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9ED41">
    <w:pPr>
      <w:spacing w:line="188" w:lineRule="auto"/>
      <w:ind w:left="293"/>
      <w:rPr>
        <w:rFonts w:ascii="Arial" w:hAnsi="Arial" w:eastAsia="Arial" w:cs="Arial"/>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81975F">
                          <w:pPr>
                            <w:pStyle w:val="4"/>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19</w:t>
                          </w:r>
                          <w:r>
                            <w:rPr>
                              <w:rFonts w:hint="default" w:ascii="Times New Roman" w:hAnsi="Times New Roman" w:eastAsia="方正仿宋_GBK" w:cs="Times New Roman"/>
                              <w:sz w:val="28"/>
                              <w:szCs w:val="28"/>
                            </w:rPr>
                            <w:fldChar w:fldCharType="end"/>
                          </w:r>
                          <w:r>
                            <w:rPr>
                              <w:rFonts w:hint="eastAsia" w:ascii="方正仿宋_GBK" w:hAnsi="方正仿宋_GBK" w:eastAsia="方正仿宋_GBK" w:cs="方正仿宋_GBK"/>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081975F">
                    <w:pPr>
                      <w:pStyle w:val="4"/>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19</w:t>
                    </w:r>
                    <w:r>
                      <w:rPr>
                        <w:rFonts w:hint="default" w:ascii="Times New Roman" w:hAnsi="Times New Roman" w:eastAsia="方正仿宋_GBK" w:cs="Times New Roman"/>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63133"/>
    <w:rsid w:val="2110298D"/>
    <w:rsid w:val="220F4F71"/>
    <w:rsid w:val="32AB6958"/>
    <w:rsid w:val="43771526"/>
    <w:rsid w:val="56602905"/>
    <w:rsid w:val="77196B7B"/>
    <w:rsid w:val="7FF63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spacing w:before="100" w:beforeLines="0" w:beforeAutospacing="1" w:after="100" w:afterLines="0" w:afterAutospacing="1"/>
      <w:jc w:val="left"/>
      <w:outlineLvl w:val="1"/>
    </w:pPr>
    <w:rPr>
      <w:rFonts w:ascii="Cambria" w:hAnsi="Cambria"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qFormat/>
    <w:uiPriority w:val="0"/>
    <w:rPr>
      <w:rFonts w:ascii="方正仿宋_GBK" w:hAnsi="方正仿宋_GBK" w:eastAsia="方正仿宋_GBK" w:cs="方正仿宋_GBK"/>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709</Words>
  <Characters>716</Characters>
  <Lines>0</Lines>
  <Paragraphs>0</Paragraphs>
  <TotalTime>0</TotalTime>
  <ScaleCrop>false</ScaleCrop>
  <LinksUpToDate>false</LinksUpToDate>
  <CharactersWithSpaces>716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2026-08-04T08:48:00Z</dcterms:created>
  <dc:creator>辰间春雨</dc:creator>
  <cp:lastModifiedBy>辰间春雨</cp:lastModifiedBy>
  <dcterms:modified xsi:type="dcterms:W3CDTF">2026-08-04T09:06:45Z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0645D0A94D1E47CDA69D2EDFC1F69C18_11</vt:lpwstr>
  </property>
  <property fmtid="{D5CDD505-2E9C-101B-9397-08002B2CF9AE}" pid="4" name="KSOTemplateDocerSaveRecord">
    <vt:lpwstr>eyJoZGlkIjoiNTg5ZDRlNjhmYWM1MzQwMGI2MmM3OTUyNTY4NDVjOWQiLCJ1c2VySWQiOiIxMTUyMjEyNTc4In0=</vt:lpwstr>
  </property>
</Properties>
</file>