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2E6EA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5A446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赣县区2026年城区幼儿园选调、小学教师选调支教幼儿园（支援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区托育综合服务中心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）</w:t>
      </w:r>
    </w:p>
    <w:p w14:paraId="2D585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commentReference w:id="0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教师报名信息汇总表</w:t>
      </w:r>
    </w:p>
    <w:p w14:paraId="7BE47DC6">
      <w:pPr>
        <w:rPr>
          <w:rFonts w:hint="eastAsia"/>
          <w:lang w:eastAsia="zh-CN"/>
        </w:rPr>
      </w:pPr>
    </w:p>
    <w:p w14:paraId="3C79C355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593465" cy="3012440"/>
            <wp:effectExtent l="0" t="0" r="6985" b="16510"/>
            <wp:docPr id="1" name="图片 4" descr="赣县区2026年城区幼儿园选调、小学教师选调支教幼儿园（支援区托育综合服务中心）教师报名信息汇总表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赣县区2026年城区幼儿园选调、小学教师选调支教幼儿园（支援区托育综合服务中心）教师报名信息汇总表二维码"/>
                    <pic:cNvPicPr>
                      <a:picLocks noChangeAspect="1"/>
                    </pic:cNvPicPr>
                  </pic:nvPicPr>
                  <pic:blipFill>
                    <a:blip r:embed="rId6"/>
                    <a:srcRect t="5861" b="30231"/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DFC6A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286FB5C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（扫码在线填写报名信息表）</w:t>
      </w:r>
    </w:p>
    <w:p w14:paraId="6B0DFA72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歌者" w:date="2026-07-02T21:23:00Z" w:initials="">
    <w:p w14:paraId="2E1116BC">
      <w:pPr>
        <w:pStyle w:val="2"/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shd w:val="clear" w:color="auto" w:fill="FFFFFF"/>
          <w:lang w:eastAsia="zh-CN"/>
        </w:rPr>
        <w:t>新增“及支援区托育综合服务中心”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E1116B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歌者">
    <w15:presenceInfo w15:providerId="None" w15:userId="歌者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revisionView w:markup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6BBA21"/>
    <w:rsid w:val="2F6BBA21"/>
    <w:rsid w:val="4FEFF6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2026-07-31T01:15:00Z</dcterms:created>
  <dc:creator>user</dc:creator>
  <cp:lastModifiedBy>user</cp:lastModifiedBy>
  <dcterms:modified xsi:type="dcterms:W3CDTF">2026-07-30T17:20:55Z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87D9E6616327EF1477176B6A1AAD2A68_43</vt:lpwstr>
  </property>
</Properties>
</file>