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EB2051">
      <w:pPr>
        <w:jc w:val="left"/>
        <w:rPr>
          <w:rFonts w:hint="eastAsia" w:eastAsia="宋体" w:cs="Times New Roman"/>
          <w:b/>
          <w:bCs/>
          <w:sz w:val="36"/>
          <w:szCs w:val="36"/>
          <w:lang w:val="en-US" w:eastAsia="zh-CN"/>
        </w:rPr>
      </w:pPr>
      <w:r>
        <w:rPr>
          <w:rFonts w:hint="eastAsia" w:eastAsia="宋体" w:cs="Times New Roman"/>
          <w:b/>
          <w:bCs/>
          <w:sz w:val="36"/>
          <w:szCs w:val="36"/>
          <w:lang w:val="en-US" w:eastAsia="zh-CN"/>
        </w:rPr>
        <w:t>附件2</w:t>
      </w:r>
    </w:p>
    <w:tbl>
      <w:tblPr>
        <w:tblStyle w:val="2"/>
        <w:tblW w:w="9332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4"/>
        <w:gridCol w:w="1328"/>
        <w:gridCol w:w="1933"/>
        <w:gridCol w:w="720"/>
        <w:gridCol w:w="4827"/>
      </w:tblGrid>
      <w:tr w14:paraId="5BB32B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0" w:hRule="atLeast"/>
        </w:trPr>
        <w:tc>
          <w:tcPr>
            <w:tcW w:w="9332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6759E2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60"/>
                <w:szCs w:val="60"/>
                <w:u w:val="none"/>
              </w:rPr>
            </w:pPr>
            <w:r>
              <w:rPr>
                <w:rFonts w:hint="eastAsia" w:cs="Times New Roman"/>
                <w:b/>
                <w:bCs/>
                <w:sz w:val="36"/>
                <w:szCs w:val="36"/>
                <w:lang w:val="en-US" w:eastAsia="zh-CN"/>
              </w:rPr>
              <w:t>景德镇黑猫集团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36"/>
                <w:szCs w:val="36"/>
                <w:lang w:val="en-US" w:eastAsia="zh-CN"/>
              </w:rPr>
              <w:t>202</w:t>
            </w:r>
            <w:r>
              <w:rPr>
                <w:rFonts w:hint="eastAsia" w:cs="Times New Roman"/>
                <w:b/>
                <w:bCs/>
                <w:sz w:val="36"/>
                <w:szCs w:val="36"/>
                <w:lang w:val="en-US" w:eastAsia="zh-CN"/>
              </w:rPr>
              <w:t>6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36"/>
                <w:szCs w:val="36"/>
                <w:lang w:val="en-US" w:eastAsia="zh-CN"/>
              </w:rPr>
              <w:t>年</w:t>
            </w:r>
            <w:r>
              <w:rPr>
                <w:rFonts w:hint="eastAsia" w:cs="Times New Roman"/>
                <w:b/>
                <w:bCs/>
                <w:sz w:val="36"/>
                <w:szCs w:val="36"/>
                <w:lang w:val="en-US" w:eastAsia="zh-CN"/>
              </w:rPr>
              <w:t>7月份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36"/>
                <w:szCs w:val="36"/>
                <w:lang w:val="en-US" w:eastAsia="zh-CN"/>
              </w:rPr>
              <w:t>招聘</w:t>
            </w:r>
            <w:r>
              <w:rPr>
                <w:rFonts w:hint="eastAsia" w:cs="Times New Roman"/>
                <w:b/>
                <w:bCs/>
                <w:sz w:val="36"/>
                <w:szCs w:val="36"/>
                <w:lang w:val="en-US" w:eastAsia="zh-CN"/>
              </w:rPr>
              <w:t>岗位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36"/>
                <w:szCs w:val="36"/>
                <w:lang w:val="en-US" w:eastAsia="zh-CN"/>
              </w:rPr>
              <w:t>表</w:t>
            </w:r>
          </w:p>
        </w:tc>
      </w:tr>
      <w:tr w14:paraId="74B33C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</w:trPr>
        <w:tc>
          <w:tcPr>
            <w:tcW w:w="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FFFD5C">
            <w:pPr>
              <w:spacing w:line="300" w:lineRule="auto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  <w:lang w:val="en-US" w:eastAsia="zh-CN"/>
              </w:rPr>
              <w:t>序号</w:t>
            </w: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19B2FF">
            <w:pPr>
              <w:spacing w:line="300" w:lineRule="auto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  <w:lang w:val="en-US" w:eastAsia="zh-CN"/>
              </w:rPr>
              <w:t>公司名称</w:t>
            </w: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530FB4">
            <w:pPr>
              <w:spacing w:line="300" w:lineRule="auto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  <w:lang w:val="en-US" w:eastAsia="zh-CN"/>
              </w:rPr>
              <w:t>计划招聘岗位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FB5D10">
            <w:pPr>
              <w:spacing w:line="300" w:lineRule="auto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  <w:lang w:val="en-US" w:eastAsia="zh-CN"/>
              </w:rPr>
              <w:t>需求人数</w:t>
            </w: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1403BF">
            <w:pPr>
              <w:spacing w:line="300" w:lineRule="auto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  <w:lang w:val="en-US" w:eastAsia="zh-CN"/>
              </w:rPr>
              <w:t>报考条件</w:t>
            </w:r>
          </w:p>
        </w:tc>
      </w:tr>
      <w:tr w14:paraId="3688CA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9" w:hRule="atLeast"/>
        </w:trPr>
        <w:tc>
          <w:tcPr>
            <w:tcW w:w="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C810D16">
            <w:pPr>
              <w:spacing w:line="300" w:lineRule="auto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4CEBC34">
            <w:pPr>
              <w:spacing w:line="300" w:lineRule="auto"/>
              <w:jc w:val="left"/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  <w:lang w:val="en-US" w:eastAsia="zh-CN"/>
              </w:rPr>
              <w:t>黑猫集团</w:t>
            </w:r>
          </w:p>
          <w:p w14:paraId="43ED1F74">
            <w:pPr>
              <w:spacing w:line="300" w:lineRule="auto"/>
              <w:jc w:val="left"/>
              <w:rPr>
                <w:rFonts w:hint="default" w:ascii="宋体" w:hAnsi="宋体" w:cs="宋体"/>
                <w:b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  <w:lang w:val="en-US" w:eastAsia="zh-CN"/>
              </w:rPr>
              <w:t>财务共享中心</w:t>
            </w: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4F8B9D">
            <w:pPr>
              <w:spacing w:line="300" w:lineRule="auto"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  <w:lang w:val="en-US" w:eastAsia="zh-CN"/>
              </w:rPr>
              <w:t>会计岗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9E74C8">
            <w:pPr>
              <w:spacing w:line="300" w:lineRule="auto"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EED8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val="en-US" w:eastAsia="zh-CN"/>
              </w:rPr>
              <w:t>1.年龄35周岁及以下；</w:t>
            </w:r>
          </w:p>
          <w:p w14:paraId="563422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val="en-US" w:eastAsia="zh-CN"/>
              </w:rPr>
              <w:t>2.财务、会计类等专业全日制本科及以上学历；</w:t>
            </w:r>
          </w:p>
          <w:p w14:paraId="516623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val="en-US" w:eastAsia="zh-CN"/>
              </w:rPr>
              <w:t>3.对企业会计制度、财税法规、税务具、银行等方面熟悉；</w:t>
            </w:r>
          </w:p>
          <w:p w14:paraId="2C884B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val="en-US" w:eastAsia="zh-CN"/>
              </w:rPr>
              <w:t>4.熟练掌握各类常规办公软件(熟悉共享中心、金蝶财务软件优先）；</w:t>
            </w:r>
          </w:p>
          <w:p w14:paraId="186FC2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val="en-US" w:eastAsia="zh-CN"/>
              </w:rPr>
              <w:t>5.具备初级及中级以上职称，且拥有相关财务类工作经验者优先考虑。</w:t>
            </w:r>
          </w:p>
        </w:tc>
      </w:tr>
      <w:tr w14:paraId="2088E6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0" w:hRule="atLeast"/>
        </w:trPr>
        <w:tc>
          <w:tcPr>
            <w:tcW w:w="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47F778D">
            <w:pPr>
              <w:spacing w:line="300" w:lineRule="auto"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2D75EBF">
            <w:pPr>
              <w:spacing w:line="300" w:lineRule="auto"/>
              <w:jc w:val="left"/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  <w:lang w:val="en-US" w:eastAsia="zh-CN"/>
              </w:rPr>
              <w:t>黑猫集团</w:t>
            </w:r>
          </w:p>
          <w:p w14:paraId="2368978B">
            <w:pPr>
              <w:spacing w:line="300" w:lineRule="auto"/>
              <w:jc w:val="left"/>
              <w:rPr>
                <w:rFonts w:hint="default" w:ascii="宋体" w:hAnsi="宋体" w:cs="宋体"/>
                <w:b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  <w:lang w:val="en-US" w:eastAsia="zh-CN"/>
              </w:rPr>
              <w:t>董事会办公室</w:t>
            </w: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454830">
            <w:pPr>
              <w:spacing w:line="300" w:lineRule="auto"/>
              <w:jc w:val="center"/>
              <w:rPr>
                <w:rFonts w:hint="default" w:ascii="宋体" w:hAnsi="宋体" w:cs="宋体"/>
                <w:b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  <w:lang w:val="en-US" w:eastAsia="zh-CN"/>
              </w:rPr>
              <w:t>改革创新岗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9A870C">
            <w:pPr>
              <w:spacing w:line="300" w:lineRule="auto"/>
              <w:jc w:val="center"/>
              <w:rPr>
                <w:rFonts w:hint="default" w:ascii="宋体" w:hAnsi="宋体" w:cs="宋体"/>
                <w:b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738A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361" w:firstLineChars="200"/>
              <w:jc w:val="left"/>
              <w:textAlignment w:val="auto"/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lang w:val="en-US" w:eastAsia="zh-CN"/>
              </w:rPr>
              <w:t>负责研究分析国资监管、企业治理、国企改革相关政策文件；撰写相关调研报告、改革方案、工作总结等各类综合性材料。</w:t>
            </w:r>
          </w:p>
          <w:p w14:paraId="231F3D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val="en-US" w:eastAsia="zh-CN"/>
              </w:rPr>
              <w:t>1.全日制大学本科及以上学历，金融学、经济学、工商管理、会计学、财务管理、法学或相关专业优先；</w:t>
            </w:r>
          </w:p>
          <w:p w14:paraId="480266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val="en-US" w:eastAsia="zh-CN"/>
              </w:rPr>
              <w:t>2.35周岁以下；</w:t>
            </w:r>
          </w:p>
          <w:p w14:paraId="535C12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val="en-US" w:eastAsia="zh-CN"/>
              </w:rPr>
              <w:t>3.熟练使用Excel、Word、PPT等办公软件，文字表达良好，数据整理细致；</w:t>
            </w:r>
          </w:p>
          <w:p w14:paraId="69BE3A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val="en-US" w:eastAsia="zh-CN"/>
              </w:rPr>
              <w:t>4.1-3年大型企业、国企、上市公司董办、战略部、企管部、改革办相关工作经验，熟悉企业改革、公司治理、制度建设、课题研究工作者优先。</w:t>
            </w:r>
          </w:p>
        </w:tc>
      </w:tr>
      <w:tr w14:paraId="42A844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0" w:hRule="atLeast"/>
        </w:trPr>
        <w:tc>
          <w:tcPr>
            <w:tcW w:w="52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A6BBCFF">
            <w:pPr>
              <w:spacing w:line="300" w:lineRule="auto"/>
              <w:jc w:val="center"/>
              <w:rPr>
                <w:rFonts w:hint="default" w:ascii="宋体" w:hAnsi="宋体" w:cs="宋体"/>
                <w:b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132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049D3B5">
            <w:pPr>
              <w:spacing w:line="300" w:lineRule="auto"/>
              <w:jc w:val="left"/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宋体" w:hAnsi="宋体" w:cs="宋体"/>
                <w:b/>
                <w:bCs/>
                <w:kern w:val="0"/>
                <w:sz w:val="18"/>
                <w:szCs w:val="18"/>
                <w:lang w:val="en-US" w:eastAsia="zh-CN"/>
              </w:rPr>
              <w:t>江西黑猫产业科技发展有限公司</w:t>
            </w: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FD5FF8">
            <w:pPr>
              <w:spacing w:line="300" w:lineRule="auto"/>
              <w:jc w:val="center"/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  <w:lang w:val="en-US" w:eastAsia="zh-CN"/>
              </w:rPr>
              <w:t>技术中心设备管理岗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E1832D">
            <w:pPr>
              <w:spacing w:line="300" w:lineRule="auto"/>
              <w:jc w:val="center"/>
              <w:rPr>
                <w:rFonts w:hint="default" w:ascii="宋体" w:hAnsi="宋体" w:cs="宋体"/>
                <w:b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482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1373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val="en-US" w:eastAsia="zh-CN"/>
              </w:rPr>
              <w:t>1. 全日制大学本科及以上学历，机电一体化、机械工程等相关专业。要求从事机械设计类工作经验5年以上；</w:t>
            </w:r>
          </w:p>
          <w:p w14:paraId="63BBEA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val="en-US" w:eastAsia="zh-CN"/>
              </w:rPr>
              <w:t>2. 熟练使用CAD、SolidWorks等绘图软件；同时掌握机械原理、机械加工工艺知识；</w:t>
            </w:r>
          </w:p>
          <w:p w14:paraId="0AB599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val="en-US" w:eastAsia="zh-CN"/>
              </w:rPr>
              <w:t xml:space="preserve">3. 能够独立完成产品测绘及建模；                                </w:t>
            </w:r>
          </w:p>
          <w:p w14:paraId="2D0764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val="en-US" w:eastAsia="zh-CN"/>
              </w:rPr>
              <w:t>4. 能看懂基本的电气原理图、接线图、PLC 图纸、变频控制图、BOM；了解继电器、接触器、断路器、传感器、温控仪表等电气元件；</w:t>
            </w:r>
          </w:p>
          <w:p w14:paraId="2D43A4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val="en-US" w:eastAsia="zh-CN"/>
              </w:rPr>
              <w:t>5. 具备良好的沟通协作、问题解决和创新能力，能够承受工作压力，具备较强的团队合作精神和责任心。</w:t>
            </w:r>
          </w:p>
        </w:tc>
      </w:tr>
      <w:tr w14:paraId="6B6FF6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0" w:hRule="atLeast"/>
        </w:trPr>
        <w:tc>
          <w:tcPr>
            <w:tcW w:w="52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67B38A1">
            <w:pPr>
              <w:spacing w:line="300" w:lineRule="auto"/>
              <w:jc w:val="center"/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32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C50EA7B">
            <w:pPr>
              <w:spacing w:line="300" w:lineRule="auto"/>
              <w:jc w:val="left"/>
              <w:rPr>
                <w:rFonts w:hint="default" w:ascii="宋体" w:hAnsi="宋体" w:cs="宋体"/>
                <w:b/>
                <w:bCs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324EA9">
            <w:pPr>
              <w:spacing w:line="300" w:lineRule="auto"/>
              <w:jc w:val="center"/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  <w:lang w:val="en-US" w:eastAsia="zh-CN"/>
              </w:rPr>
              <w:t>技术中心技术研发岗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0FD8D0">
            <w:pPr>
              <w:spacing w:line="300" w:lineRule="auto"/>
              <w:jc w:val="center"/>
              <w:rPr>
                <w:rFonts w:hint="default" w:ascii="宋体" w:hAnsi="宋体" w:cs="宋体"/>
                <w:b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482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5BE0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lang w:val="en-US" w:eastAsia="zh-CN"/>
              </w:rPr>
            </w:pPr>
          </w:p>
        </w:tc>
      </w:tr>
      <w:tr w14:paraId="407983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</w:trPr>
        <w:tc>
          <w:tcPr>
            <w:tcW w:w="18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995483F">
            <w:pPr>
              <w:spacing w:line="300" w:lineRule="auto"/>
              <w:jc w:val="center"/>
              <w:rPr>
                <w:rFonts w:hint="default" w:ascii="宋体" w:hAnsi="宋体" w:cs="宋体"/>
                <w:b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  <w:lang w:val="en-US" w:eastAsia="zh-CN"/>
              </w:rPr>
              <w:t>总合计：</w:t>
            </w: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2CB2ED">
            <w:pPr>
              <w:spacing w:line="300" w:lineRule="auto"/>
              <w:jc w:val="center"/>
              <w:rPr>
                <w:rFonts w:hint="default" w:ascii="宋体" w:hAnsi="宋体" w:cs="宋体"/>
                <w:b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  <w:lang w:val="en-US" w:eastAsia="zh-CN"/>
              </w:rPr>
              <w:t>/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0A5953">
            <w:pPr>
              <w:spacing w:line="300" w:lineRule="auto"/>
              <w:jc w:val="center"/>
              <w:rPr>
                <w:rFonts w:hint="default" w:ascii="宋体" w:hAnsi="宋体" w:cs="宋体"/>
                <w:b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A864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宋体" w:hAnsi="宋体" w:cs="宋体"/>
                <w:b/>
                <w:bCs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lang w:val="en-US" w:eastAsia="zh-CN"/>
              </w:rPr>
              <w:t>/</w:t>
            </w:r>
          </w:p>
        </w:tc>
      </w:tr>
    </w:tbl>
    <w:p w14:paraId="3C2BF1BD">
      <w:pPr>
        <w:jc w:val="left"/>
        <w:rPr>
          <w:sz w:val="20"/>
          <w:szCs w:val="22"/>
        </w:rPr>
      </w:pPr>
      <w:r>
        <w:rPr>
          <w:rFonts w:hint="eastAsia" w:cs="Times New Roman"/>
          <w:b/>
          <w:bCs/>
          <w:sz w:val="24"/>
          <w:szCs w:val="24"/>
          <w:lang w:val="en-US" w:eastAsia="zh-CN"/>
        </w:rPr>
        <w:t>备注：以上招聘岗位工作地点设在景德镇市，录用人员须服从后续的具体岗位安排。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A66E70"/>
    <w:rsid w:val="07A66E70"/>
    <w:rsid w:val="086C7AD9"/>
    <w:rsid w:val="15086DDB"/>
    <w:rsid w:val="16E573D4"/>
    <w:rsid w:val="17F53F04"/>
    <w:rsid w:val="1B9969DF"/>
    <w:rsid w:val="1E92548C"/>
    <w:rsid w:val="26082F61"/>
    <w:rsid w:val="3163566D"/>
    <w:rsid w:val="37833E8A"/>
    <w:rsid w:val="37F976E5"/>
    <w:rsid w:val="3F70275F"/>
    <w:rsid w:val="437159C8"/>
    <w:rsid w:val="4958137E"/>
    <w:rsid w:val="69966649"/>
    <w:rsid w:val="7C15268D"/>
    <w:rsid w:val="7C407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666</Words>
  <Characters>713</Characters>
  <Lines>0</Lines>
  <Paragraphs>0</Paragraphs>
  <TotalTime>164</TotalTime>
  <ScaleCrop>false</ScaleCrop>
  <LinksUpToDate>false</LinksUpToDate>
  <CharactersWithSpaces>751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2025-09-03T05:35:00Z</dcterms:created>
  <dc:creator>刘念</dc:creator>
  <cp:lastModifiedBy>刘念</cp:lastModifiedBy>
  <dcterms:modified xsi:type="dcterms:W3CDTF">2026-07-08T04:24:57Z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BE1721F6F73F44B5B87495F7B5C2A9E9_13</vt:lpwstr>
  </property>
  <property fmtid="{D5CDD505-2E9C-101B-9397-08002B2CF9AE}" pid="4" name="KSOTemplateDocerSaveRecord">
    <vt:lpwstr>eyJoZGlkIjoiM2Q0M2FhNTdiYWFlYjIwNmQ1ZGNlNGVhM2M5ODIzZDgiLCJ1c2VySWQiOiI2MjA0MjI0MTQifQ==</vt:lpwstr>
  </property>
</Properties>
</file>