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CDCABC">
      <w:pPr>
        <w:pStyle w:val="2"/>
        <w:wordWrap/>
        <w:ind w:left="0" w:leftChars="0" w:firstLine="0" w:firstLineChars="0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附件</w:t>
      </w:r>
    </w:p>
    <w:p w14:paraId="2DDE4734">
      <w:pPr>
        <w:keepNext/>
        <w:keepLines/>
        <w:widowControl w:val="0"/>
        <w:bidi w:val="0"/>
        <w:spacing w:line="720" w:lineRule="exact"/>
        <w:ind w:left="0" w:leftChars="0" w:firstLine="0" w:firstLineChars="0"/>
        <w:jc w:val="center"/>
        <w:outlineLvl w:val="0"/>
        <w:rPr>
          <w:rFonts w:hint="eastAsia" w:ascii="Times New Roman" w:hAnsi="Times New Roman" w:eastAsia="方正小标宋_GBK" w:cs="Times New Roman"/>
          <w:kern w:val="44"/>
          <w:sz w:val="44"/>
          <w:szCs w:val="44"/>
          <w:lang w:val="en-US" w:eastAsia="zh-CN" w:bidi="ar-SA"/>
        </w:rPr>
      </w:pPr>
    </w:p>
    <w:p w14:paraId="72E1DEC8">
      <w:pPr>
        <w:keepNext/>
        <w:keepLines/>
        <w:widowControl w:val="0"/>
        <w:bidi w:val="0"/>
        <w:spacing w:line="720" w:lineRule="exact"/>
        <w:ind w:left="0" w:leftChars="0" w:firstLine="0" w:firstLineChars="0"/>
        <w:jc w:val="center"/>
        <w:outlineLvl w:val="0"/>
        <w:rPr>
          <w:rFonts w:hint="eastAsia" w:ascii="Times New Roman" w:hAnsi="Times New Roman" w:eastAsia="方正小标宋_GBK" w:cs="Times New Roman"/>
          <w:kern w:val="44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kern w:val="44"/>
          <w:sz w:val="44"/>
          <w:szCs w:val="44"/>
          <w:lang w:val="en-US" w:eastAsia="zh-CN" w:bidi="ar-SA"/>
        </w:rPr>
        <w:t>招聘岗位</w:t>
      </w:r>
    </w:p>
    <w:p w14:paraId="0DB93AC8">
      <w:pPr>
        <w:rPr>
          <w:rFonts w:hint="default"/>
          <w:lang w:val="en-US" w:eastAsia="zh-CN"/>
        </w:rPr>
      </w:pPr>
    </w:p>
    <w:p w14:paraId="7447696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201"/>
          <w:tab w:val="right" w:leader="dot" w:pos="9298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cs="Times New Roman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highlight w:val="none"/>
          <w:lang w:val="en-US" w:eastAsia="zh-CN"/>
        </w:rPr>
        <w:t>岗位名称：</w:t>
      </w:r>
      <w:r>
        <w:rPr>
          <w:rFonts w:hint="eastAsia" w:cs="Times New Roman"/>
          <w:highlight w:val="none"/>
          <w:lang w:val="en-US" w:eastAsia="zh-CN"/>
        </w:rPr>
        <w:t>自动站运维岗</w:t>
      </w:r>
    </w:p>
    <w:p w14:paraId="1A45449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201"/>
          <w:tab w:val="right" w:leader="dot" w:pos="9298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方正黑体_GBK" w:hAnsi="方正黑体_GBK" w:eastAsia="方正黑体_GBK" w:cs="方正黑体_GBK"/>
          <w:highlight w:val="none"/>
          <w:lang w:val="en-US" w:eastAsia="zh-CN"/>
        </w:rPr>
        <w:t>招考机构：</w:t>
      </w:r>
      <w:r>
        <w:rPr>
          <w:rFonts w:hint="eastAsia" w:cs="Times New Roman"/>
          <w:highlight w:val="none"/>
          <w:lang w:val="en-US" w:eastAsia="zh-CN"/>
        </w:rPr>
        <w:t>江苏省苏力环境科技有限责任公司</w:t>
      </w:r>
    </w:p>
    <w:p w14:paraId="4AA7A8E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201"/>
          <w:tab w:val="right" w:leader="dot" w:pos="9298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cs="Times New Roman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highlight w:val="none"/>
          <w:lang w:val="en-US" w:eastAsia="zh-CN"/>
        </w:rPr>
        <w:t>招考名额：</w:t>
      </w:r>
      <w:r>
        <w:rPr>
          <w:rFonts w:hint="eastAsia" w:cs="Times New Roman"/>
          <w:highlight w:val="none"/>
          <w:lang w:val="en-US" w:eastAsia="zh-CN"/>
        </w:rPr>
        <w:t>15人</w:t>
      </w:r>
    </w:p>
    <w:p w14:paraId="65EB2DB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201"/>
          <w:tab w:val="right" w:leader="dot" w:pos="9298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黑体_GBK" w:hAnsi="方正黑体_GBK" w:eastAsia="方正黑体_GBK" w:cs="方正黑体_GBK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highlight w:val="none"/>
          <w:lang w:val="en-US" w:eastAsia="zh-CN"/>
        </w:rPr>
        <w:t>岗位描述：</w:t>
      </w:r>
    </w:p>
    <w:p w14:paraId="1F5758A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201"/>
          <w:tab w:val="right" w:leader="dot" w:pos="9298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cs="Times New Roman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highlight w:val="none"/>
          <w:lang w:val="en-US" w:eastAsia="zh-CN"/>
        </w:rPr>
        <w:t>所在部门（单位）：</w:t>
      </w:r>
      <w:r>
        <w:rPr>
          <w:rFonts w:hint="eastAsia" w:cs="Times New Roman"/>
          <w:highlight w:val="none"/>
          <w:lang w:val="en-US" w:eastAsia="zh-CN"/>
        </w:rPr>
        <w:t>气站运维部/水站运维部</w:t>
      </w:r>
    </w:p>
    <w:p w14:paraId="5B1CAE5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201"/>
          <w:tab w:val="right" w:leader="dot" w:pos="9298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cs="Times New Roman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highlight w:val="none"/>
          <w:lang w:val="en-US" w:eastAsia="zh-CN"/>
        </w:rPr>
        <w:t>专业要求：</w:t>
      </w:r>
      <w:r>
        <w:rPr>
          <w:rFonts w:hint="eastAsia" w:cs="Times New Roman"/>
          <w:highlight w:val="none"/>
          <w:lang w:val="en-US" w:eastAsia="zh-CN"/>
        </w:rPr>
        <w:t>环境保护类、化学工程类、电子信息类、机械工程类、机电控制类、建筑工程类、化学工程类、交通工程类、材料工程类、公共管理类</w:t>
      </w:r>
    </w:p>
    <w:p w14:paraId="25DBA66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201"/>
          <w:tab w:val="right" w:leader="dot" w:pos="9298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cs="Times New Roman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highlight w:val="none"/>
          <w:lang w:val="en-US" w:eastAsia="zh-CN"/>
        </w:rPr>
        <w:t>学历要求：</w:t>
      </w:r>
      <w:r>
        <w:rPr>
          <w:rFonts w:hint="eastAsia" w:cs="Times New Roman"/>
          <w:highlight w:val="none"/>
          <w:lang w:val="en-US" w:eastAsia="zh-CN"/>
        </w:rPr>
        <w:t>大学学士以上</w:t>
      </w:r>
    </w:p>
    <w:p w14:paraId="752D86D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201"/>
          <w:tab w:val="right" w:leader="dot" w:pos="9298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cs="Times New Roman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highlight w:val="none"/>
          <w:lang w:val="en-US" w:eastAsia="zh-CN"/>
        </w:rPr>
        <w:t>年龄要求：</w:t>
      </w:r>
      <w:r>
        <w:rPr>
          <w:rFonts w:hint="eastAsia" w:cs="Times New Roman"/>
          <w:highlight w:val="none"/>
          <w:lang w:val="en-US" w:eastAsia="zh-CN"/>
        </w:rPr>
        <w:t>45周岁以下（1981年8月1日及以后出生）</w:t>
      </w:r>
    </w:p>
    <w:p w14:paraId="2008B218">
      <w:pPr>
        <w:tabs>
          <w:tab w:val="center" w:pos="4201"/>
          <w:tab w:val="right" w:leader="dot" w:pos="9298"/>
        </w:tabs>
        <w:ind w:left="0" w:leftChars="0" w:firstLine="643" w:firstLineChars="200"/>
        <w:rPr>
          <w:rFonts w:hint="eastAsia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highlight w:val="none"/>
          <w:lang w:val="en-US" w:eastAsia="zh-CN"/>
        </w:rPr>
        <w:t>岗位职责：</w:t>
      </w:r>
    </w:p>
    <w:p w14:paraId="64AA383D">
      <w:pPr>
        <w:tabs>
          <w:tab w:val="center" w:pos="4201"/>
          <w:tab w:val="right" w:leader="dot" w:pos="9298"/>
        </w:tabs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eastAsia" w:ascii="Times New Roman" w:eastAsia="方正仿宋_GBK"/>
          <w:lang w:val="en-US" w:eastAsia="zh-CN"/>
        </w:rPr>
        <w:t xml:space="preserve">1. </w:t>
      </w:r>
      <w:r>
        <w:rPr>
          <w:rFonts w:hint="default"/>
          <w:lang w:val="en-US" w:eastAsia="zh-CN"/>
        </w:rPr>
        <w:t>负责区域内自动监测站运维项目的全面管理，制定项目运维计划和实施方案；</w:t>
      </w:r>
    </w:p>
    <w:p w14:paraId="2F8B25A1">
      <w:pPr>
        <w:tabs>
          <w:tab w:val="center" w:pos="4201"/>
          <w:tab w:val="right" w:leader="dot" w:pos="9298"/>
        </w:tabs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eastAsia" w:ascii="Times New Roman" w:eastAsia="方正仿宋_GBK"/>
          <w:lang w:val="en-US" w:eastAsia="zh-CN"/>
        </w:rPr>
        <w:t>2. 负责</w:t>
      </w:r>
      <w:r>
        <w:rPr>
          <w:rFonts w:hint="default"/>
          <w:lang w:val="en-US" w:eastAsia="zh-CN"/>
        </w:rPr>
        <w:t>自动监测仪器、数采及传输设备的日常保养、定期校准、故障排查维修，按时更换试剂、标准物质及各类运维耗材；</w:t>
      </w:r>
    </w:p>
    <w:p w14:paraId="79324C96">
      <w:pPr>
        <w:tabs>
          <w:tab w:val="center" w:pos="4201"/>
          <w:tab w:val="right" w:leader="dot" w:pos="9298"/>
        </w:tabs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eastAsia" w:ascii="Times New Roman" w:eastAsia="方正仿宋_GBK"/>
          <w:lang w:val="en-US" w:eastAsia="zh-CN"/>
        </w:rPr>
        <w:t xml:space="preserve">3. </w:t>
      </w:r>
      <w:r>
        <w:rPr>
          <w:rFonts w:hint="default"/>
          <w:lang w:val="en-US" w:eastAsia="zh-CN"/>
        </w:rPr>
        <w:t>严格执行生态环境监测质量控制标准</w:t>
      </w:r>
      <w:r>
        <w:rPr>
          <w:rFonts w:hint="eastAsia" w:ascii="Times New Roman" w:eastAsia="方正仿宋_GBK"/>
          <w:lang w:val="en-US" w:eastAsia="zh-CN"/>
        </w:rPr>
        <w:t>，</w:t>
      </w:r>
      <w:r>
        <w:rPr>
          <w:rFonts w:hint="default"/>
          <w:lang w:val="en-US" w:eastAsia="zh-CN"/>
        </w:rPr>
        <w:t>规范做好运维日志、校准记录、故障处置台账及各类资料归档上报，严格执行安全生产、现场作业及危废废液合规处置规定；</w:t>
      </w:r>
    </w:p>
    <w:p w14:paraId="535EEA7B">
      <w:pPr>
        <w:tabs>
          <w:tab w:val="center" w:pos="4201"/>
          <w:tab w:val="right" w:leader="dot" w:pos="9298"/>
        </w:tabs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eastAsia" w:ascii="Times New Roman" w:eastAsia="方正仿宋_GBK"/>
          <w:lang w:val="en-US" w:eastAsia="zh-CN"/>
        </w:rPr>
        <w:t>4. 负责</w:t>
      </w:r>
      <w:r>
        <w:rPr>
          <w:rFonts w:hint="default"/>
          <w:lang w:val="en-US" w:eastAsia="zh-CN"/>
        </w:rPr>
        <w:t>对接省内外客户（环保部门、业主单位等），协调解决项目运维过程中的问题，维护良好客户关系；</w:t>
      </w:r>
    </w:p>
    <w:p w14:paraId="5B48E89A">
      <w:pPr>
        <w:tabs>
          <w:tab w:val="center" w:pos="4201"/>
          <w:tab w:val="right" w:leader="dot" w:pos="9298"/>
        </w:tabs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eastAsia" w:ascii="Times New Roman" w:eastAsia="方正仿宋_GBK"/>
          <w:lang w:val="en-US" w:eastAsia="zh-CN"/>
        </w:rPr>
        <w:t xml:space="preserve">5. </w:t>
      </w:r>
      <w:r>
        <w:rPr>
          <w:rFonts w:hint="default"/>
          <w:lang w:val="en-US" w:eastAsia="zh-CN"/>
        </w:rPr>
        <w:t>配合上级部门比对核查、例行检查与考核验收，服从公司工作调度，完成交办的其他运维保障任务</w:t>
      </w:r>
      <w:r>
        <w:rPr>
          <w:rFonts w:hint="eastAsia" w:ascii="Times New Roman" w:eastAsia="方正仿宋_GBK"/>
          <w:lang w:val="en-US" w:eastAsia="zh-CN"/>
        </w:rPr>
        <w:t>；</w:t>
      </w:r>
    </w:p>
    <w:p w14:paraId="51EF1D24">
      <w:pPr>
        <w:tabs>
          <w:tab w:val="center" w:pos="4201"/>
          <w:tab w:val="right" w:leader="dot" w:pos="9298"/>
        </w:tabs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eastAsia" w:ascii="Times New Roman" w:eastAsia="方正仿宋_GBK"/>
          <w:lang w:val="en-US" w:eastAsia="zh-CN"/>
        </w:rPr>
        <w:t xml:space="preserve">6. </w:t>
      </w:r>
      <w:r>
        <w:rPr>
          <w:rFonts w:hint="default"/>
          <w:lang w:val="en-US" w:eastAsia="zh-CN"/>
        </w:rPr>
        <w:t>负责站点日常巡检、站房环境、供电、UPS、防雷及监控附属设施日常管护</w:t>
      </w:r>
      <w:r>
        <w:rPr>
          <w:rFonts w:hint="eastAsia" w:ascii="Times New Roman" w:eastAsia="方正仿宋_GBK"/>
          <w:lang w:val="en-US" w:eastAsia="zh-CN"/>
        </w:rPr>
        <w:t>。</w:t>
      </w:r>
    </w:p>
    <w:p w14:paraId="710C0314">
      <w:pPr>
        <w:tabs>
          <w:tab w:val="center" w:pos="4201"/>
          <w:tab w:val="right" w:leader="dot" w:pos="9298"/>
        </w:tabs>
        <w:ind w:left="0" w:leftChars="0" w:firstLine="643" w:firstLineChars="200"/>
        <w:rPr>
          <w:rFonts w:hint="eastAsia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highlight w:val="none"/>
          <w:lang w:val="en-US" w:eastAsia="zh-CN"/>
        </w:rPr>
        <w:t>资格条件：</w:t>
      </w:r>
    </w:p>
    <w:p w14:paraId="3C938C3F">
      <w:pPr>
        <w:tabs>
          <w:tab w:val="center" w:pos="4201"/>
          <w:tab w:val="right" w:leader="dot" w:pos="9298"/>
        </w:tabs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eastAsia" w:ascii="Times New Roman" w:eastAsia="方正仿宋_GBK"/>
          <w:lang w:val="en-US" w:eastAsia="zh-CN"/>
        </w:rPr>
        <w:t xml:space="preserve">1. </w:t>
      </w:r>
      <w:r>
        <w:rPr>
          <w:rFonts w:hint="default"/>
          <w:lang w:val="en-US" w:eastAsia="zh-CN"/>
        </w:rPr>
        <w:t>熟练掌握自动监测设备原理及运维技术，熟悉国家环境监测技术规范；</w:t>
      </w:r>
    </w:p>
    <w:p w14:paraId="35F11EEE">
      <w:pPr>
        <w:tabs>
          <w:tab w:val="center" w:pos="4201"/>
          <w:tab w:val="right" w:leader="dot" w:pos="9298"/>
        </w:tabs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eastAsia" w:ascii="Times New Roman" w:eastAsia="方正仿宋_GBK"/>
          <w:lang w:val="en-US" w:eastAsia="zh-CN"/>
        </w:rPr>
        <w:t xml:space="preserve">2. </w:t>
      </w:r>
      <w:r>
        <w:rPr>
          <w:rFonts w:hint="default"/>
          <w:lang w:val="en-US" w:eastAsia="zh-CN"/>
        </w:rPr>
        <w:t>熟练掌握仪器校准、故障排查、日常保养及耗材更换技能；具备良好的沟通协调能力和问题解决能力，能独立处置数据异常和现场突发问题</w:t>
      </w:r>
      <w:r>
        <w:rPr>
          <w:rFonts w:hint="eastAsia" w:ascii="Times New Roman" w:eastAsia="方正仿宋_GBK"/>
          <w:lang w:val="en-US" w:eastAsia="zh-CN"/>
        </w:rPr>
        <w:t>；</w:t>
      </w:r>
    </w:p>
    <w:p w14:paraId="393D74E4">
      <w:pPr>
        <w:tabs>
          <w:tab w:val="center" w:pos="4201"/>
          <w:tab w:val="right" w:leader="dot" w:pos="9298"/>
        </w:tabs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eastAsia" w:ascii="Times New Roman" w:eastAsia="方正仿宋_GBK"/>
          <w:lang w:val="en-US" w:eastAsia="zh-CN"/>
        </w:rPr>
        <w:t xml:space="preserve">3. </w:t>
      </w:r>
      <w:r>
        <w:rPr>
          <w:rFonts w:hint="default"/>
          <w:lang w:val="en-US" w:eastAsia="zh-CN"/>
        </w:rPr>
        <w:t>具有3年及以上</w:t>
      </w:r>
      <w:r>
        <w:rPr>
          <w:rFonts w:hint="eastAsia" w:ascii="Times New Roman" w:eastAsia="方正仿宋_GBK"/>
          <w:lang w:val="en-US" w:eastAsia="zh-CN"/>
        </w:rPr>
        <w:t>自动站</w:t>
      </w:r>
      <w:r>
        <w:rPr>
          <w:rFonts w:hint="default"/>
          <w:lang w:val="en-US" w:eastAsia="zh-CN"/>
        </w:rPr>
        <w:t>运维项目经验；</w:t>
      </w:r>
    </w:p>
    <w:p w14:paraId="572830E7">
      <w:pPr>
        <w:tabs>
          <w:tab w:val="center" w:pos="4201"/>
          <w:tab w:val="right" w:leader="dot" w:pos="9298"/>
        </w:tabs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eastAsia" w:ascii="Times New Roman" w:eastAsia="方正仿宋_GBK"/>
          <w:lang w:val="en-US" w:eastAsia="zh-CN"/>
        </w:rPr>
        <w:t xml:space="preserve">4. </w:t>
      </w:r>
      <w:r>
        <w:rPr>
          <w:rFonts w:hint="default"/>
          <w:lang w:val="en-US" w:eastAsia="zh-CN"/>
        </w:rPr>
        <w:t>能适应江苏省内外长期出差（</w:t>
      </w:r>
      <w:r>
        <w:rPr>
          <w:rFonts w:hint="eastAsia" w:ascii="Times New Roman" w:eastAsia="方正仿宋_GBK"/>
          <w:lang w:val="en-US" w:eastAsia="zh-CN"/>
        </w:rPr>
        <w:t>服从</w:t>
      </w:r>
      <w:r>
        <w:rPr>
          <w:rFonts w:hint="default"/>
          <w:lang w:val="en-US" w:eastAsia="zh-CN"/>
        </w:rPr>
        <w:t>项目需求安排），具备较强的责任心和抗压能力，驾龄</w:t>
      </w:r>
      <w:r>
        <w:rPr>
          <w:rFonts w:hint="eastAsia" w:ascii="Times New Roman" w:eastAsia="方正仿宋_GBK"/>
          <w:lang w:val="en-US" w:eastAsia="zh-CN"/>
        </w:rPr>
        <w:t>3</w:t>
      </w:r>
      <w:r>
        <w:rPr>
          <w:rFonts w:hint="default"/>
          <w:lang w:val="en-US" w:eastAsia="zh-CN"/>
        </w:rPr>
        <w:t>年以上；</w:t>
      </w:r>
    </w:p>
    <w:p w14:paraId="52CF26CD">
      <w:pPr>
        <w:tabs>
          <w:tab w:val="center" w:pos="4201"/>
          <w:tab w:val="right" w:leader="dot" w:pos="9298"/>
        </w:tabs>
        <w:ind w:left="0" w:leftChars="0" w:firstLine="640" w:firstLineChars="200"/>
        <w:rPr>
          <w:rFonts w:hint="eastAsia"/>
          <w:lang w:val="en-US" w:eastAsia="zh-CN"/>
        </w:rPr>
      </w:pPr>
      <w:r>
        <w:rPr>
          <w:rFonts w:hint="eastAsia" w:ascii="Times New Roman" w:eastAsia="方正仿宋_GBK"/>
          <w:lang w:val="en-US" w:eastAsia="zh-CN"/>
        </w:rPr>
        <w:t xml:space="preserve">5. </w:t>
      </w:r>
      <w:r>
        <w:rPr>
          <w:rFonts w:hint="default"/>
          <w:lang w:val="en-US" w:eastAsia="zh-CN"/>
        </w:rPr>
        <w:t>如在省部属企业系统竞赛及以上级别竞赛中获得个人名次前十名</w:t>
      </w:r>
      <w:r>
        <w:rPr>
          <w:rFonts w:hint="eastAsia" w:ascii="Times New Roman" w:eastAsia="方正仿宋_GBK"/>
          <w:lang w:val="en-US" w:eastAsia="zh-CN"/>
        </w:rPr>
        <w:t>，或</w:t>
      </w:r>
      <w:r>
        <w:rPr>
          <w:rFonts w:hint="default"/>
          <w:lang w:val="en-US" w:eastAsia="zh-CN"/>
        </w:rPr>
        <w:t>持</w:t>
      </w:r>
      <w:r>
        <w:rPr>
          <w:rFonts w:hint="default"/>
          <w:highlight w:val="none"/>
          <w:lang w:val="en-US" w:eastAsia="zh-CN"/>
        </w:rPr>
        <w:t>有</w:t>
      </w:r>
      <w:r>
        <w:rPr>
          <w:rFonts w:hint="eastAsia" w:ascii="Times New Roman" w:eastAsia="方正仿宋_GBK"/>
          <w:highlight w:val="none"/>
          <w:lang w:val="en-US" w:eastAsia="zh-CN"/>
        </w:rPr>
        <w:t>国家</w:t>
      </w:r>
      <w:r>
        <w:rPr>
          <w:rFonts w:hint="default"/>
          <w:highlight w:val="none"/>
          <w:lang w:val="en-US" w:eastAsia="zh-CN"/>
        </w:rPr>
        <w:t>水质或</w:t>
      </w:r>
      <w:r>
        <w:rPr>
          <w:rFonts w:hint="default"/>
          <w:lang w:val="en-US" w:eastAsia="zh-CN"/>
        </w:rPr>
        <w:t>大气环境监测人员上岗证书，可放宽至大专学历</w:t>
      </w:r>
      <w:r>
        <w:rPr>
          <w:rFonts w:hint="eastAsia" w:ascii="Times New Roman" w:eastAsia="方正仿宋_GBK"/>
          <w:lang w:val="en-US" w:eastAsia="zh-CN"/>
        </w:rPr>
        <w:t>。</w:t>
      </w:r>
    </w:p>
    <w:p w14:paraId="2D4A008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201"/>
          <w:tab w:val="right" w:leader="dot" w:pos="9298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cs="Times New Roman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highlight w:val="none"/>
          <w:lang w:val="en-US" w:eastAsia="zh-CN"/>
        </w:rPr>
        <w:t>考试形式：</w:t>
      </w:r>
      <w:r>
        <w:rPr>
          <w:rFonts w:hint="eastAsia" w:cs="Times New Roman"/>
          <w:highlight w:val="none"/>
          <w:lang w:val="en-US" w:eastAsia="zh-CN"/>
        </w:rPr>
        <w:t>笔试+面试</w:t>
      </w:r>
    </w:p>
    <w:p w14:paraId="08B4D98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201"/>
          <w:tab w:val="right" w:leader="dot" w:pos="9298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cs="Times New Roman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highlight w:val="none"/>
          <w:lang w:val="en-US" w:eastAsia="zh-CN"/>
        </w:rPr>
        <w:t>工作地点：</w:t>
      </w:r>
      <w:r>
        <w:rPr>
          <w:rFonts w:hint="eastAsia" w:cs="Times New Roman"/>
          <w:highlight w:val="none"/>
          <w:lang w:val="en-US" w:eastAsia="zh-CN"/>
        </w:rPr>
        <w:t>省内各县（市、区）</w:t>
      </w:r>
    </w:p>
    <w:p w14:paraId="4AC07BB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724742D-E073-495A-93B0-90243BE5ACBB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F2E60E99-37D3-4371-B7D3-0D8A1FA5337A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900CE0F-C125-4D0D-868D-C1D60CCC1E52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394652DE-C1CE-44EE-A521-7E36D4B742A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A5ACE"/>
    <w:rsid w:val="00C55BD2"/>
    <w:rsid w:val="020029A9"/>
    <w:rsid w:val="026D50EC"/>
    <w:rsid w:val="12DE2744"/>
    <w:rsid w:val="2A3E2C5C"/>
    <w:rsid w:val="2C2A5ACE"/>
    <w:rsid w:val="348E47AF"/>
    <w:rsid w:val="7006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Times New Roman" w:hAnsi="Times New Roman" w:eastAsia="方正小标宋_GBK"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Times New Roman" w:hAnsi="Times New Roman" w:eastAsia="方正黑体_GBK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方正楷体_GBK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tabs>
        <w:tab w:val="center" w:pos="4201"/>
        <w:tab w:val="right" w:leader="dot" w:pos="9298"/>
      </w:tabs>
      <w:adjustRightInd/>
      <w:spacing w:line="560" w:lineRule="exact"/>
      <w:ind w:left="0" w:firstLine="880" w:firstLineChars="200"/>
      <w:jc w:val="both"/>
    </w:pPr>
    <w:rPr>
      <w:rFonts w:ascii="Times New Roman" w:hAnsi="Times New Roman" w:eastAsia="方正仿宋_GBK" w:cs="方正仿宋_GBK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2026-08-01T10:23:00Z</dcterms:created>
  <dc:creator>lucky</dc:creator>
  <cp:lastModifiedBy>lucky</cp:lastModifiedBy>
  <dcterms:modified xsi:type="dcterms:W3CDTF">2026-08-01T10:23:40Z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5C6292976ACC4DA78BBE7C087C3EDC0A_11</vt:lpwstr>
  </property>
  <property fmtid="{D5CDD505-2E9C-101B-9397-08002B2CF9AE}" pid="4" name="KSOTemplateDocerSaveRecord">
    <vt:lpwstr>eyJoZGlkIjoiZDUyM2U1YzFhMGQ0MzY3NjdjZWMzZjk2ZjgzNWMxOWMiLCJ1c2VySWQiOiIxNDM1OTQzNDcwIn0=</vt:lpwstr>
  </property>
</Properties>
</file>