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68E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舟山市普陀区沈家门街道社区卫生服务中心</w:t>
      </w:r>
    </w:p>
    <w:p w14:paraId="241B2C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招聘编外人员公告</w:t>
      </w:r>
    </w:p>
    <w:p w14:paraId="3D6A76C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7C9E88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因业务发展需要，舟山市普陀区沈家门街道社区卫生服务中心决定向社会公开招聘编外</w:t>
      </w:r>
      <w:r>
        <w:rPr>
          <w:rFonts w:hint="eastAsia" w:ascii="仿宋_GB2312" w:hAnsi="仿宋_GB2312" w:eastAsia="仿宋_GB2312" w:cs="仿宋_GB2312"/>
          <w:sz w:val="32"/>
          <w:szCs w:val="32"/>
          <w:lang w:val="en-US" w:eastAsia="zh-CN"/>
        </w:rPr>
        <w:t>影像技师（DR方向）</w:t>
      </w:r>
      <w:r>
        <w:rPr>
          <w:rFonts w:hint="default" w:ascii="Times New Roman" w:hAnsi="Times New Roman" w:eastAsia="楷体_GB2312" w:cs="Times New Roman"/>
          <w:sz w:val="32"/>
          <w:szCs w:val="32"/>
        </w:rPr>
        <w:t>1</w:t>
      </w:r>
      <w:r>
        <w:rPr>
          <w:rFonts w:hint="eastAsia" w:ascii="仿宋_GB2312" w:hAnsi="仿宋_GB2312" w:eastAsia="仿宋_GB2312" w:cs="仿宋_GB2312"/>
          <w:sz w:val="32"/>
          <w:szCs w:val="32"/>
        </w:rPr>
        <w:t>名，现将有关事项公告如下：</w:t>
      </w:r>
    </w:p>
    <w:p w14:paraId="5F0CC2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一、招聘对象和条件</w:t>
      </w:r>
    </w:p>
    <w:p w14:paraId="1AD763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1.拥护中国共产党的领导，具有良好的职业道德，遵纪守法，品行端正，作风正派，具有强烈的责任感；</w:t>
      </w:r>
    </w:p>
    <w:p w14:paraId="7638AD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2.</w:t>
      </w:r>
      <w:r>
        <w:rPr>
          <w:rFonts w:hint="default" w:ascii="Times New Roman" w:hAnsi="Times New Roman" w:eastAsia="仿宋_GB2312" w:cs="Times New Roman"/>
          <w:sz w:val="32"/>
          <w:szCs w:val="32"/>
        </w:rPr>
        <w:t>35</w:t>
      </w:r>
      <w:r>
        <w:rPr>
          <w:rFonts w:hint="eastAsia" w:ascii="仿宋_GB2312" w:hAnsi="仿宋_GB2312" w:eastAsia="仿宋_GB2312" w:cs="仿宋_GB2312"/>
          <w:sz w:val="32"/>
          <w:szCs w:val="32"/>
        </w:rPr>
        <w:t>周岁以下（</w:t>
      </w:r>
      <w:r>
        <w:rPr>
          <w:rFonts w:hint="default" w:ascii="Times New Roman" w:hAnsi="Times New Roman" w:eastAsia="仿宋_GB2312" w:cs="Times New Roman"/>
          <w:sz w:val="32"/>
          <w:szCs w:val="32"/>
          <w:highlight w:val="none"/>
        </w:rPr>
        <w:t>1991</w:t>
      </w:r>
      <w:r>
        <w:rPr>
          <w:rFonts w:hint="eastAsia" w:ascii="仿宋_GB2312" w:hAnsi="仿宋_GB2312" w:eastAsia="仿宋_GB2312" w:cs="仿宋_GB2312"/>
          <w:sz w:val="32"/>
          <w:szCs w:val="32"/>
          <w:highlight w:val="none"/>
        </w:rPr>
        <w:t>年</w:t>
      </w:r>
      <w:r>
        <w:rPr>
          <w:rFonts w:hint="eastAsia" w:eastAsia="仿宋_GB2312" w:cs="Times New Roman"/>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eastAsia="仿宋_GB2312" w:cs="Times New Roman"/>
          <w:sz w:val="32"/>
          <w:szCs w:val="32"/>
          <w:highlight w:val="none"/>
          <w:lang w:val="en-US" w:eastAsia="zh-CN"/>
        </w:rPr>
        <w:t>28</w:t>
      </w:r>
      <w:r>
        <w:rPr>
          <w:rFonts w:hint="eastAsia" w:ascii="仿宋_GB2312" w:hAnsi="仿宋_GB2312" w:eastAsia="仿宋_GB2312" w:cs="仿宋_GB2312"/>
          <w:sz w:val="32"/>
          <w:szCs w:val="32"/>
          <w:highlight w:val="none"/>
        </w:rPr>
        <w:t>日以后出生）；</w:t>
      </w:r>
    </w:p>
    <w:p w14:paraId="4CC23B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sz w:val="32"/>
          <w:szCs w:val="32"/>
          <w:highlight w:val="none"/>
        </w:rPr>
        <w:t>全日制大专及以上学历；</w:t>
      </w:r>
    </w:p>
    <w:p w14:paraId="2424F6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身心健康，具备良好的沟通协调能力，能熟练操作计算机；</w:t>
      </w:r>
    </w:p>
    <w:p w14:paraId="30E07A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.专业要求为</w:t>
      </w:r>
      <w:r>
        <w:rPr>
          <w:rFonts w:hint="eastAsia" w:ascii="仿宋_GB2312" w:hAnsi="仿宋_GB2312" w:eastAsia="仿宋_GB2312" w:cs="仿宋_GB2312"/>
          <w:sz w:val="32"/>
          <w:szCs w:val="32"/>
          <w:highlight w:val="none"/>
          <w:lang w:val="en-US" w:eastAsia="zh-CN"/>
        </w:rPr>
        <w:t>医学影像技术专业</w:t>
      </w:r>
      <w:r>
        <w:rPr>
          <w:rFonts w:hint="eastAsia" w:ascii="仿宋_GB2312" w:hAnsi="仿宋_GB2312" w:eastAsia="仿宋_GB2312" w:cs="仿宋_GB2312"/>
          <w:sz w:val="32"/>
          <w:szCs w:val="32"/>
          <w:highlight w:val="none"/>
        </w:rPr>
        <w:t>。</w:t>
      </w:r>
    </w:p>
    <w:p w14:paraId="5A25EE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二、招聘办法</w:t>
      </w:r>
    </w:p>
    <w:p w14:paraId="4BBBC1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招聘工作遵循“公开、平等、竞争、择优” 的原则，坚持德才兼备的标准，采取公开报名、统一考试、严格考察、择优聘用的方法进行。招聘工作具体由</w:t>
      </w:r>
      <w:r>
        <w:rPr>
          <w:rFonts w:hint="eastAsia" w:ascii="仿宋_GB2312" w:hAnsi="仿宋_GB2312" w:eastAsia="仿宋_GB2312" w:cs="仿宋_GB2312"/>
          <w:sz w:val="32"/>
          <w:szCs w:val="32"/>
          <w:lang w:val="en-US" w:eastAsia="zh-CN"/>
        </w:rPr>
        <w:t>舟山市</w:t>
      </w:r>
      <w:r>
        <w:rPr>
          <w:rFonts w:hint="eastAsia" w:ascii="仿宋_GB2312" w:hAnsi="仿宋_GB2312" w:eastAsia="仿宋_GB2312" w:cs="仿宋_GB2312"/>
          <w:sz w:val="32"/>
          <w:szCs w:val="32"/>
        </w:rPr>
        <w:t>普陀区沈家门街道社区卫生服务中心负责实施。</w:t>
      </w:r>
    </w:p>
    <w:p w14:paraId="691F2EE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（一）报名方怯</w:t>
      </w:r>
    </w:p>
    <w:p w14:paraId="4D8DE9B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1.网络报名</w:t>
      </w:r>
    </w:p>
    <w:p w14:paraId="7BF2B3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下载并填写《</w:t>
      </w:r>
      <w:r>
        <w:rPr>
          <w:rFonts w:hint="eastAsia" w:ascii="仿宋_GB2312" w:hAnsi="仿宋_GB2312" w:eastAsia="仿宋_GB2312" w:cs="仿宋_GB2312"/>
          <w:sz w:val="32"/>
          <w:szCs w:val="32"/>
          <w:lang w:val="en-US" w:eastAsia="zh-CN"/>
        </w:rPr>
        <w:t>舟山市</w:t>
      </w:r>
      <w:r>
        <w:rPr>
          <w:rFonts w:hint="eastAsia" w:ascii="仿宋_GB2312" w:hAnsi="仿宋_GB2312" w:eastAsia="仿宋_GB2312" w:cs="仿宋_GB2312"/>
          <w:sz w:val="32"/>
          <w:szCs w:val="32"/>
        </w:rPr>
        <w:t>普陀区沈家门街道社区卫生服务中心编外人员招聘报名登记表》（附件），并发送至邮箱：</w:t>
      </w:r>
      <w:r>
        <w:rPr>
          <w:rFonts w:hint="default" w:ascii="Times New Roman" w:hAnsi="Times New Roman" w:eastAsia="仿宋_GB2312" w:cs="Times New Roman"/>
          <w:sz w:val="32"/>
          <w:szCs w:val="32"/>
        </w:rPr>
        <w:t>3839599240@qq.com</w:t>
      </w:r>
      <w:r>
        <w:rPr>
          <w:rFonts w:hint="eastAsia" w:ascii="仿宋_GB2312" w:hAnsi="仿宋_GB2312" w:eastAsia="仿宋_GB2312" w:cs="仿宋_GB2312"/>
          <w:sz w:val="32"/>
          <w:szCs w:val="32"/>
        </w:rPr>
        <w:t>，审核通过后另行通知</w:t>
      </w:r>
      <w:r>
        <w:rPr>
          <w:rFonts w:hint="eastAsia" w:ascii="仿宋_GB2312" w:hAnsi="仿宋_GB2312" w:eastAsia="仿宋_GB2312" w:cs="仿宋_GB2312"/>
          <w:sz w:val="32"/>
          <w:szCs w:val="32"/>
          <w:lang w:val="en-US" w:eastAsia="zh-CN"/>
        </w:rPr>
        <w:t>考试</w:t>
      </w:r>
      <w:r>
        <w:rPr>
          <w:rFonts w:hint="eastAsia" w:ascii="仿宋_GB2312" w:hAnsi="仿宋_GB2312" w:eastAsia="仿宋_GB2312" w:cs="仿宋_GB2312"/>
          <w:sz w:val="32"/>
          <w:szCs w:val="32"/>
        </w:rPr>
        <w:t>。同时以照片或PDF形式上传身份证、毕业证书、学信网《教育部学历证书电子注册备案表》等材料；其中卫生专业技术资格证书（医学影像技术类）已取得者须同步提交，暂未取得的可不提供。</w:t>
      </w:r>
    </w:p>
    <w:p w14:paraId="7367DC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网上报名时间：自发布之日起至</w:t>
      </w:r>
      <w:r>
        <w:rPr>
          <w:rFonts w:hint="eastAsia" w:eastAsia="仿宋_GB2312" w:cs="Times New Roman"/>
          <w:sz w:val="32"/>
          <w:szCs w:val="32"/>
          <w:lang w:val="en-US" w:eastAsia="zh-CN"/>
        </w:rPr>
        <w:t>8</w:t>
      </w:r>
      <w:r>
        <w:rPr>
          <w:rFonts w:hint="eastAsia" w:ascii="仿宋_GB2312" w:hAnsi="仿宋_GB2312" w:eastAsia="仿宋_GB2312" w:cs="仿宋_GB2312"/>
          <w:sz w:val="32"/>
          <w:szCs w:val="32"/>
        </w:rPr>
        <w:t>月</w:t>
      </w:r>
      <w:r>
        <w:rPr>
          <w:rFonts w:hint="eastAsia" w:eastAsia="仿宋_GB2312" w:cs="Times New Roman"/>
          <w:sz w:val="32"/>
          <w:szCs w:val="32"/>
          <w:highlight w:val="none"/>
          <w:lang w:val="en-US" w:eastAsia="zh-CN"/>
        </w:rPr>
        <w:t>10</w:t>
      </w:r>
      <w:r>
        <w:rPr>
          <w:rFonts w:hint="eastAsia" w:ascii="仿宋_GB2312" w:hAnsi="仿宋_GB2312" w:eastAsia="仿宋_GB2312" w:cs="仿宋_GB2312"/>
          <w:sz w:val="32"/>
          <w:szCs w:val="32"/>
          <w:highlight w:val="none"/>
        </w:rPr>
        <w:t>日</w:t>
      </w:r>
      <w:r>
        <w:rPr>
          <w:rFonts w:hint="default" w:ascii="Times New Roman" w:hAnsi="Times New Roman" w:eastAsia="仿宋_GB2312" w:cs="Times New Roman"/>
          <w:sz w:val="32"/>
          <w:szCs w:val="32"/>
          <w:lang w:val="en-US" w:eastAsia="zh-CN"/>
        </w:rPr>
        <w:t>17:00</w:t>
      </w:r>
      <w:r>
        <w:rPr>
          <w:rFonts w:hint="eastAsia" w:ascii="仿宋_GB2312" w:hAnsi="仿宋_GB2312" w:eastAsia="仿宋_GB2312" w:cs="仿宋_GB2312"/>
          <w:sz w:val="32"/>
          <w:szCs w:val="32"/>
        </w:rPr>
        <w:t>止。</w:t>
      </w:r>
    </w:p>
    <w:p w14:paraId="161A1AE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2.现场报名</w:t>
      </w:r>
    </w:p>
    <w:p w14:paraId="2728C3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携带上述相关材料来现场报名。</w:t>
      </w:r>
    </w:p>
    <w:p w14:paraId="70CB11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①报名地址：</w:t>
      </w:r>
      <w:r>
        <w:rPr>
          <w:rFonts w:hint="eastAsia" w:ascii="仿宋_GB2312" w:hAnsi="仿宋_GB2312" w:eastAsia="仿宋_GB2312" w:cs="仿宋_GB2312"/>
          <w:sz w:val="32"/>
          <w:szCs w:val="32"/>
          <w:lang w:val="en-US" w:eastAsia="zh-CN"/>
        </w:rPr>
        <w:t>舟山市普陀区</w:t>
      </w:r>
      <w:r>
        <w:rPr>
          <w:rFonts w:hint="eastAsia" w:ascii="仿宋_GB2312" w:hAnsi="仿宋_GB2312" w:eastAsia="仿宋_GB2312" w:cs="仿宋_GB2312"/>
          <w:sz w:val="32"/>
          <w:szCs w:val="32"/>
        </w:rPr>
        <w:t>沈家门街道社区卫生服务中心（</w:t>
      </w:r>
      <w:r>
        <w:rPr>
          <w:rFonts w:hint="eastAsia" w:ascii="仿宋_GB2312" w:hAnsi="仿宋_GB2312" w:eastAsia="仿宋_GB2312" w:cs="仿宋_GB2312"/>
          <w:sz w:val="32"/>
          <w:szCs w:val="32"/>
          <w:lang w:val="en-US" w:eastAsia="zh-CN"/>
        </w:rPr>
        <w:t>舟山市</w:t>
      </w:r>
      <w:r>
        <w:rPr>
          <w:rFonts w:hint="eastAsia" w:ascii="仿宋_GB2312" w:hAnsi="仿宋_GB2312" w:eastAsia="仿宋_GB2312" w:cs="仿宋_GB2312"/>
          <w:sz w:val="32"/>
          <w:szCs w:val="32"/>
        </w:rPr>
        <w:t>普陀区沈家门街道西大街</w:t>
      </w:r>
      <w:r>
        <w:rPr>
          <w:rFonts w:hint="default" w:ascii="Times New Roman" w:hAnsi="Times New Roman" w:eastAsia="仿宋_GB2312" w:cs="Times New Roman"/>
          <w:sz w:val="32"/>
          <w:szCs w:val="32"/>
        </w:rPr>
        <w:t>192</w:t>
      </w:r>
      <w:r>
        <w:rPr>
          <w:rFonts w:hint="eastAsia" w:ascii="仿宋_GB2312" w:hAnsi="仿宋_GB2312" w:eastAsia="仿宋_GB2312" w:cs="仿宋_GB2312"/>
          <w:sz w:val="32"/>
          <w:szCs w:val="32"/>
        </w:rPr>
        <w:t>号）</w:t>
      </w:r>
      <w:r>
        <w:rPr>
          <w:rFonts w:hint="default" w:ascii="Times New Roman" w:hAnsi="Times New Roman" w:eastAsia="仿宋_GB2312" w:cs="Times New Roman"/>
          <w:sz w:val="32"/>
          <w:szCs w:val="32"/>
        </w:rPr>
        <w:t>7</w:t>
      </w:r>
      <w:r>
        <w:rPr>
          <w:rFonts w:hint="eastAsia" w:ascii="仿宋_GB2312" w:hAnsi="仿宋_GB2312" w:eastAsia="仿宋_GB2312" w:cs="仿宋_GB2312"/>
          <w:sz w:val="32"/>
          <w:szCs w:val="32"/>
        </w:rPr>
        <w:t>楼</w:t>
      </w:r>
      <w:r>
        <w:rPr>
          <w:rFonts w:hint="default" w:ascii="Times New Roman" w:hAnsi="Times New Roman" w:eastAsia="仿宋_GB2312" w:cs="Times New Roman"/>
          <w:sz w:val="32"/>
          <w:szCs w:val="32"/>
        </w:rPr>
        <w:t>715</w:t>
      </w:r>
      <w:r>
        <w:rPr>
          <w:rFonts w:hint="eastAsia" w:ascii="仿宋_GB2312" w:hAnsi="仿宋_GB2312" w:eastAsia="仿宋_GB2312" w:cs="仿宋_GB2312"/>
          <w:sz w:val="32"/>
          <w:szCs w:val="32"/>
        </w:rPr>
        <w:t>办公室；</w:t>
      </w:r>
    </w:p>
    <w:p w14:paraId="5A421B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②联系电话：</w:t>
      </w:r>
      <w:r>
        <w:rPr>
          <w:rFonts w:hint="default" w:ascii="Times New Roman" w:hAnsi="Times New Roman" w:eastAsia="仿宋_GB2312" w:cs="Times New Roman"/>
          <w:sz w:val="32"/>
          <w:szCs w:val="32"/>
        </w:rPr>
        <w:t>0580-3051883</w:t>
      </w:r>
      <w:r>
        <w:rPr>
          <w:rFonts w:hint="eastAsia" w:ascii="仿宋_GB2312" w:hAnsi="仿宋_GB2312" w:eastAsia="仿宋_GB2312" w:cs="仿宋_GB2312"/>
          <w:sz w:val="32"/>
          <w:szCs w:val="32"/>
        </w:rPr>
        <w:t>；</w:t>
      </w:r>
    </w:p>
    <w:p w14:paraId="7F53D0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③联系人：郑老师</w:t>
      </w:r>
      <w:r>
        <w:rPr>
          <w:rFonts w:hint="eastAsia" w:ascii="仿宋_GB2312" w:hAnsi="仿宋_GB2312" w:eastAsia="仿宋_GB2312" w:cs="仿宋_GB2312"/>
          <w:sz w:val="32"/>
          <w:szCs w:val="32"/>
          <w:lang w:eastAsia="zh-CN"/>
        </w:rPr>
        <w:t>；</w:t>
      </w:r>
    </w:p>
    <w:p w14:paraId="19A2F3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④报名时间：自发布之日起至</w:t>
      </w:r>
      <w:r>
        <w:rPr>
          <w:rFonts w:hint="eastAsia" w:eastAsia="方正小标宋简体" w:cs="Times New Roman"/>
          <w:sz w:val="32"/>
          <w:szCs w:val="32"/>
          <w:lang w:val="en-US" w:eastAsia="zh-CN"/>
        </w:rPr>
        <w:t>8</w:t>
      </w:r>
      <w:r>
        <w:rPr>
          <w:rFonts w:hint="eastAsia" w:ascii="仿宋_GB2312" w:hAnsi="仿宋_GB2312" w:eastAsia="仿宋_GB2312" w:cs="仿宋_GB2312"/>
          <w:sz w:val="32"/>
          <w:szCs w:val="32"/>
          <w:highlight w:val="none"/>
        </w:rPr>
        <w:t>月</w:t>
      </w:r>
      <w:r>
        <w:rPr>
          <w:rFonts w:hint="eastAsia" w:eastAsia="仿宋_GB2312" w:cs="Times New Roman"/>
          <w:sz w:val="32"/>
          <w:szCs w:val="32"/>
          <w:highlight w:val="none"/>
          <w:lang w:val="en-US" w:eastAsia="zh-CN"/>
        </w:rPr>
        <w:t>10</w:t>
      </w:r>
      <w:r>
        <w:rPr>
          <w:rFonts w:hint="eastAsia" w:ascii="仿宋_GB2312" w:hAnsi="仿宋_GB2312" w:eastAsia="仿宋_GB2312" w:cs="仿宋_GB2312"/>
          <w:sz w:val="32"/>
          <w:szCs w:val="32"/>
          <w:highlight w:val="none"/>
        </w:rPr>
        <w:t>日止</w:t>
      </w:r>
      <w:r>
        <w:rPr>
          <w:rFonts w:hint="eastAsia" w:ascii="仿宋_GB2312" w:hAnsi="仿宋_GB2312" w:eastAsia="仿宋_GB2312" w:cs="仿宋_GB2312"/>
          <w:sz w:val="32"/>
          <w:szCs w:val="32"/>
        </w:rPr>
        <w:t>，上午</w:t>
      </w:r>
      <w:r>
        <w:rPr>
          <w:rFonts w:hint="default" w:ascii="Times New Roman" w:hAnsi="Times New Roman" w:eastAsia="仿宋_GB2312" w:cs="Times New Roman"/>
          <w:sz w:val="32"/>
          <w:szCs w:val="32"/>
        </w:rPr>
        <w:t>8:00-11: 15</w:t>
      </w:r>
      <w:r>
        <w:rPr>
          <w:rFonts w:hint="eastAsia" w:ascii="仿宋_GB2312" w:hAnsi="仿宋_GB2312" w:eastAsia="仿宋_GB2312" w:cs="仿宋_GB2312"/>
          <w:sz w:val="32"/>
          <w:szCs w:val="32"/>
        </w:rPr>
        <w:t>，下午</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:30-</w:t>
      </w: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:00</w:t>
      </w:r>
      <w:r>
        <w:rPr>
          <w:rFonts w:hint="eastAsia" w:ascii="仿宋_GB2312" w:hAnsi="仿宋_GB2312" w:eastAsia="仿宋_GB2312" w:cs="仿宋_GB2312"/>
          <w:sz w:val="32"/>
          <w:szCs w:val="32"/>
        </w:rPr>
        <w:t>（限工作日）。</w:t>
      </w:r>
    </w:p>
    <w:p w14:paraId="1FA235C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（二）资格审查</w:t>
      </w:r>
    </w:p>
    <w:p w14:paraId="02A14A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资格审查贯穿于招聘工作全过程。应聘人员须对所出具的各种材料的真实性负责，凡弄虚作假者，一经查实，取消资格。</w:t>
      </w:r>
    </w:p>
    <w:p w14:paraId="7051219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（三）考试</w:t>
      </w:r>
    </w:p>
    <w:p w14:paraId="12900C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考试采取“面试”的方式进行，报名后经资格审查合格人员全部进入考试，时间、地点另行通知。</w:t>
      </w:r>
    </w:p>
    <w:p w14:paraId="247B181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（四）</w:t>
      </w:r>
      <w:r>
        <w:rPr>
          <w:rFonts w:hint="eastAsia" w:ascii="楷体_GB2312" w:hAnsi="楷体_GB2312" w:eastAsia="楷体_GB2312" w:cs="楷体_GB2312"/>
          <w:b/>
          <w:bCs/>
          <w:color w:val="auto"/>
          <w:sz w:val="32"/>
          <w:szCs w:val="32"/>
          <w:lang w:eastAsia="zh-CN"/>
        </w:rPr>
        <w:t>体检和</w:t>
      </w:r>
      <w:r>
        <w:rPr>
          <w:rFonts w:hint="eastAsia" w:ascii="楷体_GB2312" w:hAnsi="楷体_GB2312" w:eastAsia="楷体_GB2312" w:cs="楷体_GB2312"/>
          <w:b/>
          <w:bCs/>
          <w:color w:val="auto"/>
          <w:sz w:val="32"/>
          <w:szCs w:val="32"/>
        </w:rPr>
        <w:t>考察</w:t>
      </w:r>
    </w:p>
    <w:p w14:paraId="784405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bCs/>
          <w:color w:val="auto"/>
          <w:sz w:val="32"/>
          <w:szCs w:val="32"/>
        </w:rPr>
      </w:pPr>
      <w:r>
        <w:rPr>
          <w:rFonts w:hint="eastAsia" w:ascii="仿宋_GB2312" w:hAnsi="仿宋_GB2312" w:eastAsia="仿宋_GB2312" w:cs="仿宋_GB2312"/>
          <w:color w:val="auto"/>
          <w:sz w:val="32"/>
          <w:szCs w:val="32"/>
        </w:rPr>
        <w:t>考试结束后，根据成绩在合格者中从高分到低分，按岗位需求数</w:t>
      </w:r>
      <w:r>
        <w:rPr>
          <w:rFonts w:hint="default" w:ascii="Times New Roman" w:hAnsi="Times New Roman" w:eastAsia="仿宋_GB2312" w:cs="Times New Roman"/>
          <w:color w:val="auto"/>
          <w:sz w:val="32"/>
          <w:szCs w:val="32"/>
        </w:rPr>
        <w:t>1: 1</w:t>
      </w:r>
      <w:r>
        <w:rPr>
          <w:rFonts w:hint="eastAsia" w:ascii="仿宋_GB2312" w:hAnsi="仿宋_GB2312" w:eastAsia="仿宋_GB2312" w:cs="仿宋_GB2312"/>
          <w:color w:val="auto"/>
          <w:sz w:val="32"/>
          <w:szCs w:val="32"/>
        </w:rPr>
        <w:t>确定</w:t>
      </w:r>
      <w:r>
        <w:rPr>
          <w:rFonts w:hint="eastAsia" w:ascii="仿宋_GB2312" w:hAnsi="仿宋_GB2312" w:eastAsia="仿宋_GB2312" w:cs="仿宋_GB2312"/>
          <w:color w:val="auto"/>
          <w:sz w:val="32"/>
          <w:szCs w:val="32"/>
          <w:highlight w:val="none"/>
        </w:rPr>
        <w:t>体检对象</w:t>
      </w:r>
      <w:r>
        <w:rPr>
          <w:rFonts w:hint="eastAsia" w:ascii="仿宋_GB2312" w:hAnsi="仿宋_GB2312" w:eastAsia="仿宋_GB2312" w:cs="仿宋_GB2312"/>
          <w:color w:val="auto"/>
          <w:sz w:val="32"/>
          <w:szCs w:val="32"/>
          <w:highlight w:val="none"/>
          <w:lang w:eastAsia="zh-CN"/>
        </w:rPr>
        <w:t>，体检合格后进行考察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考察结果作为本次是否聘用的依据，</w:t>
      </w:r>
      <w:r>
        <w:rPr>
          <w:rFonts w:hint="eastAsia" w:ascii="仿宋_GB2312" w:hAnsi="仿宋_GB2312" w:eastAsia="仿宋_GB2312" w:cs="仿宋_GB2312"/>
          <w:color w:val="auto"/>
          <w:sz w:val="32"/>
          <w:szCs w:val="32"/>
          <w:lang w:eastAsia="zh-CN"/>
        </w:rPr>
        <w:t>体检、</w:t>
      </w:r>
      <w:r>
        <w:rPr>
          <w:rFonts w:hint="eastAsia" w:ascii="仿宋_GB2312" w:hAnsi="仿宋_GB2312" w:eastAsia="仿宋_GB2312" w:cs="仿宋_GB2312"/>
          <w:color w:val="auto"/>
          <w:sz w:val="32"/>
          <w:szCs w:val="32"/>
        </w:rPr>
        <w:t>考察不合格者不予聘用，则按成绩从高分到低分依次递补。</w:t>
      </w:r>
    </w:p>
    <w:p w14:paraId="6967CED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（五）公示</w:t>
      </w:r>
    </w:p>
    <w:p w14:paraId="1944B6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经考察合格，确定为拟聘用人员，并在中心或相关网站公</w:t>
      </w:r>
      <w:r>
        <w:rPr>
          <w:rFonts w:hint="eastAsia" w:ascii="仿宋_GB2312" w:hAnsi="仿宋_GB2312" w:eastAsia="仿宋_GB2312" w:cs="仿宋_GB2312"/>
          <w:color w:val="auto"/>
          <w:sz w:val="32"/>
          <w:szCs w:val="32"/>
        </w:rPr>
        <w:t>示</w:t>
      </w:r>
      <w:r>
        <w:rPr>
          <w:rFonts w:hint="eastAsia" w:eastAsia="仿宋_GB2312" w:cs="Times New Roman"/>
          <w:color w:val="auto"/>
          <w:sz w:val="32"/>
          <w:szCs w:val="32"/>
          <w:lang w:val="en-US" w:eastAsia="zh-CN"/>
        </w:rPr>
        <w:t>5</w:t>
      </w:r>
      <w:r>
        <w:rPr>
          <w:rFonts w:hint="eastAsia" w:ascii="仿宋_GB2312" w:hAnsi="仿宋_GB2312" w:eastAsia="仿宋_GB2312" w:cs="仿宋_GB2312"/>
          <w:color w:val="auto"/>
          <w:sz w:val="32"/>
          <w:szCs w:val="32"/>
        </w:rPr>
        <w:t>个工作</w:t>
      </w:r>
      <w:r>
        <w:rPr>
          <w:rFonts w:hint="eastAsia" w:ascii="仿宋_GB2312" w:hAnsi="仿宋_GB2312" w:eastAsia="仿宋_GB2312" w:cs="仿宋_GB2312"/>
          <w:sz w:val="32"/>
          <w:szCs w:val="32"/>
        </w:rPr>
        <w:t>日。如对公示无异议或反映有问题经查实不影响聘用的，电话通知拟聘用人员办理相关聘用手续，无正当理由逾期不报到者，取消其聘用资格。</w:t>
      </w:r>
    </w:p>
    <w:p w14:paraId="48BAAA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三、信息发布平台</w:t>
      </w:r>
    </w:p>
    <w:p w14:paraId="0A14B3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rPr>
        <w:t>舟山市普陀区人民政府网站—政府信息公开—区卫生健康局—法定主动公开内容—人事信息：</w:t>
      </w:r>
      <w:r>
        <w:rPr>
          <w:rFonts w:hint="eastAsia" w:ascii="仿宋_GB2312" w:hAnsi="仿宋_GB2312" w:eastAsia="仿宋_GB2312" w:cs="仿宋_GB2312"/>
          <w:sz w:val="32"/>
          <w:szCs w:val="32"/>
          <w:lang w:val="en-US" w:eastAsia="zh-CN"/>
        </w:rPr>
        <w:t xml:space="preserve">   </w:t>
      </w:r>
      <w:r>
        <w:rPr>
          <w:rFonts w:hint="default" w:ascii="Times New Roman" w:hAnsi="Times New Roman" w:eastAsia="仿宋_GB2312" w:cs="Times New Roman"/>
          <w:sz w:val="32"/>
          <w:szCs w:val="32"/>
          <w:lang w:val="en-US" w:eastAsia="zh-CN"/>
        </w:rPr>
        <w:t>https://www.putuo.gov.cn/col/col1229699206/index.html</w:t>
      </w:r>
    </w:p>
    <w:p w14:paraId="32D6B2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四、薪酬待遇</w:t>
      </w:r>
    </w:p>
    <w:p w14:paraId="17FA7A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1.本次招聘签订一年劳动合同，试用期</w:t>
      </w:r>
      <w:r>
        <w:rPr>
          <w:rFonts w:hint="eastAsia" w:ascii="仿宋_GB2312" w:hAnsi="仿宋_GB2312" w:eastAsia="仿宋_GB2312" w:cs="仿宋_GB2312"/>
          <w:sz w:val="32"/>
          <w:szCs w:val="32"/>
          <w:lang w:val="en-US" w:eastAsia="zh-CN"/>
        </w:rPr>
        <w:t>两</w:t>
      </w:r>
      <w:r>
        <w:rPr>
          <w:rFonts w:hint="eastAsia" w:ascii="仿宋_GB2312" w:hAnsi="仿宋_GB2312" w:eastAsia="仿宋_GB2312" w:cs="仿宋_GB2312"/>
          <w:sz w:val="32"/>
          <w:szCs w:val="32"/>
        </w:rPr>
        <w:t>个月。聘用期内不能履行工作职责或违反管理制度的，予以解聘；</w:t>
      </w:r>
    </w:p>
    <w:p w14:paraId="493EF8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2.工资待遇按照有关规定执行。</w:t>
      </w:r>
    </w:p>
    <w:p w14:paraId="6554DB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本公告未尽事宜，最终解释权归</w:t>
      </w:r>
      <w:r>
        <w:rPr>
          <w:rFonts w:hint="eastAsia" w:ascii="仿宋_GB2312" w:hAnsi="仿宋_GB2312" w:eastAsia="仿宋_GB2312" w:cs="仿宋_GB2312"/>
          <w:sz w:val="32"/>
          <w:szCs w:val="32"/>
          <w:lang w:val="en-US" w:eastAsia="zh-CN"/>
        </w:rPr>
        <w:t>舟山市</w:t>
      </w:r>
      <w:r>
        <w:rPr>
          <w:rFonts w:hint="eastAsia" w:ascii="仿宋_GB2312" w:hAnsi="仿宋_GB2312" w:eastAsia="仿宋_GB2312" w:cs="仿宋_GB2312"/>
          <w:sz w:val="32"/>
          <w:szCs w:val="32"/>
        </w:rPr>
        <w:t>普陀区沈家门街道社区卫生服务中心所有。</w:t>
      </w:r>
    </w:p>
    <w:p w14:paraId="57F08C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咨询电话：</w:t>
      </w:r>
      <w:r>
        <w:rPr>
          <w:rFonts w:hint="default" w:ascii="Times New Roman" w:hAnsi="Times New Roman" w:eastAsia="仿宋_GB2312" w:cs="Times New Roman"/>
          <w:sz w:val="32"/>
          <w:szCs w:val="32"/>
        </w:rPr>
        <w:t>0580-</w:t>
      </w:r>
      <w:r>
        <w:rPr>
          <w:rFonts w:hint="default" w:ascii="Times New Roman" w:hAnsi="Times New Roman" w:eastAsia="仿宋_GB2312" w:cs="Times New Roman"/>
          <w:sz w:val="32"/>
          <w:szCs w:val="32"/>
          <w:lang w:val="en-US" w:eastAsia="zh-CN"/>
        </w:rPr>
        <w:t>3051883</w:t>
      </w:r>
      <w:r>
        <w:rPr>
          <w:rFonts w:hint="eastAsia" w:ascii="仿宋_GB2312" w:hAnsi="仿宋_GB2312" w:eastAsia="仿宋_GB2312" w:cs="仿宋_GB2312"/>
          <w:sz w:val="32"/>
          <w:szCs w:val="32"/>
        </w:rPr>
        <w:t>。</w:t>
      </w:r>
    </w:p>
    <w:p w14:paraId="2944FB8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7BD011F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舟山市</w:t>
      </w:r>
      <w:r>
        <w:rPr>
          <w:rFonts w:hint="eastAsia" w:ascii="仿宋_GB2312" w:hAnsi="仿宋_GB2312" w:eastAsia="仿宋_GB2312" w:cs="仿宋_GB2312"/>
          <w:sz w:val="32"/>
          <w:szCs w:val="32"/>
        </w:rPr>
        <w:t>普陀区沈家门街道社区卫生服务中心编外人员</w:t>
      </w:r>
    </w:p>
    <w:p w14:paraId="4A5C0536">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招聘报名登记表</w:t>
      </w:r>
    </w:p>
    <w:p w14:paraId="21989C0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4F050CCF">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舟山市普陀区沈家门街道社区卫生服务中心</w:t>
      </w:r>
    </w:p>
    <w:p w14:paraId="37D98F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default" w:ascii="Times New Roman" w:hAnsi="Times New Roman" w:eastAsia="仿宋_GB2312" w:cs="Times New Roman"/>
          <w:sz w:val="32"/>
          <w:szCs w:val="32"/>
        </w:rPr>
        <w:t>2026</w:t>
      </w:r>
      <w:r>
        <w:rPr>
          <w:rFonts w:hint="eastAsia" w:ascii="仿宋_GB2312" w:hAnsi="仿宋_GB2312" w:eastAsia="仿宋_GB2312" w:cs="仿宋_GB2312"/>
          <w:sz w:val="32"/>
          <w:szCs w:val="32"/>
        </w:rPr>
        <w:t>年</w:t>
      </w:r>
      <w:r>
        <w:rPr>
          <w:rFonts w:hint="eastAsia" w:eastAsia="仿宋_GB2312" w:cs="Times New Roman"/>
          <w:sz w:val="32"/>
          <w:szCs w:val="32"/>
          <w:lang w:val="en-US" w:eastAsia="zh-CN"/>
        </w:rPr>
        <w:t>7</w:t>
      </w:r>
      <w:r>
        <w:rPr>
          <w:rFonts w:hint="eastAsia" w:ascii="仿宋_GB2312" w:hAnsi="仿宋_GB2312" w:eastAsia="仿宋_GB2312" w:cs="仿宋_GB2312"/>
          <w:sz w:val="32"/>
          <w:szCs w:val="32"/>
          <w:highlight w:val="none"/>
        </w:rPr>
        <w:t>月</w:t>
      </w:r>
      <w:r>
        <w:rPr>
          <w:rFonts w:hint="eastAsia" w:eastAsia="仿宋_GB2312" w:cs="Times New Roman"/>
          <w:sz w:val="32"/>
          <w:szCs w:val="32"/>
          <w:highlight w:val="none"/>
          <w:lang w:val="en-US" w:eastAsia="zh-CN"/>
        </w:rPr>
        <w:t>28</w:t>
      </w:r>
      <w:r>
        <w:rPr>
          <w:rFonts w:hint="eastAsia" w:ascii="仿宋_GB2312" w:hAnsi="仿宋_GB2312" w:eastAsia="仿宋_GB2312" w:cs="仿宋_GB2312"/>
          <w:sz w:val="32"/>
          <w:szCs w:val="32"/>
          <w:highlight w:val="none"/>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20BE30"/>
    <w:multiLevelType w:val="multilevel"/>
    <w:tmpl w:val="1120BE30"/>
    <w:lvl w:ilvl="0" w:tentative="0">
      <w:start w:val="1"/>
      <w:numFmt w:val="chineseCounting"/>
      <w:pStyle w:val="2"/>
      <w:suff w:val="nothing"/>
      <w:lvlText w:val="%1、"/>
      <w:lvlJc w:val="left"/>
      <w:pPr>
        <w:tabs>
          <w:tab w:val="left" w:pos="0"/>
        </w:tabs>
        <w:ind w:left="0" w:firstLine="0"/>
      </w:pPr>
      <w:rPr>
        <w:rFonts w:hint="eastAsia" w:ascii="黑体" w:hAnsi="黑体" w:eastAsia="黑体" w:cs="黑体"/>
        <w:sz w:val="32"/>
        <w:szCs w:val="32"/>
      </w:rPr>
    </w:lvl>
    <w:lvl w:ilvl="1" w:tentative="0">
      <w:start w:val="1"/>
      <w:numFmt w:val="chineseCounting"/>
      <w:pStyle w:val="3"/>
      <w:suff w:val="nothing"/>
      <w:lvlText w:val="（%2）"/>
      <w:lvlJc w:val="left"/>
      <w:pPr>
        <w:ind w:left="0" w:firstLine="40"/>
      </w:pPr>
      <w:rPr>
        <w:rFonts w:hint="eastAsia" w:ascii="楷体_GB2312" w:hAnsi="楷体_GB2312" w:eastAsia="楷体_GB2312" w:cs="楷体_GB2312"/>
        <w:sz w:val="32"/>
        <w:szCs w:val="32"/>
      </w:rPr>
    </w:lvl>
    <w:lvl w:ilvl="2" w:tentative="0">
      <w:start w:val="1"/>
      <w:numFmt w:val="decimal"/>
      <w:pStyle w:val="4"/>
      <w:suff w:val="nothing"/>
      <w:lvlText w:val="%3．"/>
      <w:lvlJc w:val="left"/>
      <w:pPr>
        <w:ind w:left="170" w:firstLine="40"/>
      </w:pPr>
      <w:rPr>
        <w:rFonts w:hint="eastAsia" w:ascii="仿宋_GB2312" w:hAnsi="仿宋_GB2312" w:eastAsia="仿宋_GB2312" w:cs="仿宋_GB2312"/>
        <w:sz w:val="32"/>
        <w:szCs w:val="32"/>
      </w:rPr>
    </w:lvl>
    <w:lvl w:ilvl="3" w:tentative="0">
      <w:start w:val="1"/>
      <w:numFmt w:val="decimal"/>
      <w:pStyle w:val="5"/>
      <w:suff w:val="nothing"/>
      <w:lvlText w:val="（%4）"/>
      <w:lvlJc w:val="left"/>
      <w:pPr>
        <w:ind w:left="0" w:firstLine="40"/>
      </w:pPr>
      <w:rPr>
        <w:rFonts w:hint="eastAsia" w:ascii="仿宋_GB2312" w:hAnsi="仿宋_GB2312" w:eastAsia="仿宋_GB2312" w:cs="仿宋_GB2312"/>
        <w:sz w:val="32"/>
        <w:szCs w:val="32"/>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DD05C3"/>
    <w:rsid w:val="001A64C4"/>
    <w:rsid w:val="020B018E"/>
    <w:rsid w:val="046C7C9B"/>
    <w:rsid w:val="09E413B3"/>
    <w:rsid w:val="0A852AE3"/>
    <w:rsid w:val="0B030359"/>
    <w:rsid w:val="0CAF17E2"/>
    <w:rsid w:val="0D5F45D9"/>
    <w:rsid w:val="13B30CB1"/>
    <w:rsid w:val="15D55E23"/>
    <w:rsid w:val="17B80644"/>
    <w:rsid w:val="1A5D67EB"/>
    <w:rsid w:val="1B803318"/>
    <w:rsid w:val="1C9F1178"/>
    <w:rsid w:val="20250FA6"/>
    <w:rsid w:val="23E440B7"/>
    <w:rsid w:val="35753BC1"/>
    <w:rsid w:val="3B632C50"/>
    <w:rsid w:val="3F0B047D"/>
    <w:rsid w:val="3FAF6FC6"/>
    <w:rsid w:val="42BE29A2"/>
    <w:rsid w:val="468C0D6B"/>
    <w:rsid w:val="57925944"/>
    <w:rsid w:val="58DD05C3"/>
    <w:rsid w:val="5FFF5405"/>
    <w:rsid w:val="60195643"/>
    <w:rsid w:val="65110961"/>
    <w:rsid w:val="66B14497"/>
    <w:rsid w:val="69C67F6C"/>
    <w:rsid w:val="6FA6548A"/>
    <w:rsid w:val="71EC56D7"/>
    <w:rsid w:val="7649264C"/>
    <w:rsid w:val="767B7D1B"/>
    <w:rsid w:val="7AC0570E"/>
    <w:rsid w:val="7E9164E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outlineLvl w:val="0"/>
    </w:pPr>
    <w:rPr>
      <w:b/>
      <w:kern w:val="44"/>
      <w:sz w:val="44"/>
    </w:rPr>
  </w:style>
  <w:style w:type="paragraph" w:styleId="3">
    <w:name w:val="heading 2"/>
    <w:basedOn w:val="1"/>
    <w:next w:val="1"/>
    <w:link w:val="15"/>
    <w:semiHidden/>
    <w:unhideWhenUsed/>
    <w:qFormat/>
    <w:uiPriority w:val="0"/>
    <w:pPr>
      <w:numPr>
        <w:ilvl w:val="1"/>
        <w:numId w:val="1"/>
      </w:numPr>
      <w:spacing w:line="560" w:lineRule="exact"/>
      <w:ind w:firstLine="40" w:firstLineChars="0"/>
      <w:jc w:val="left"/>
      <w:outlineLvl w:val="1"/>
    </w:pPr>
    <w:rPr>
      <w:rFonts w:ascii="微软雅黑" w:hAnsi="微软雅黑" w:eastAsia="楷体_GB2312"/>
      <w:color w:val="161616"/>
      <w:sz w:val="32"/>
    </w:rPr>
  </w:style>
  <w:style w:type="paragraph" w:styleId="4">
    <w:name w:val="heading 3"/>
    <w:basedOn w:val="1"/>
    <w:next w:val="1"/>
    <w:link w:val="16"/>
    <w:semiHidden/>
    <w:unhideWhenUsed/>
    <w:qFormat/>
    <w:uiPriority w:val="0"/>
    <w:pPr>
      <w:numPr>
        <w:ilvl w:val="2"/>
        <w:numId w:val="1"/>
      </w:numPr>
      <w:spacing w:line="560" w:lineRule="exact"/>
      <w:ind w:left="170" w:firstLine="40" w:firstLineChars="0"/>
      <w:jc w:val="both"/>
      <w:outlineLvl w:val="2"/>
    </w:pPr>
    <w:rPr>
      <w:rFonts w:ascii="微软雅黑" w:hAnsi="微软雅黑" w:eastAsia="仿宋_GB2312" w:cstheme="minorBidi"/>
      <w:bCs/>
      <w:color w:val="161616"/>
      <w:sz w:val="32"/>
      <w:szCs w:val="32"/>
    </w:rPr>
  </w:style>
  <w:style w:type="paragraph" w:styleId="5">
    <w:name w:val="heading 4"/>
    <w:basedOn w:val="1"/>
    <w:next w:val="1"/>
    <w:semiHidden/>
    <w:unhideWhenUsed/>
    <w:qFormat/>
    <w:uiPriority w:val="0"/>
    <w:pPr>
      <w:keepNext w:val="0"/>
      <w:keepLines w:val="0"/>
      <w:numPr>
        <w:ilvl w:val="3"/>
        <w:numId w:val="1"/>
      </w:numPr>
      <w:spacing w:beforeLines="0" w:beforeAutospacing="0" w:afterLines="0" w:afterAutospacing="0" w:line="560" w:lineRule="exact"/>
      <w:ind w:firstLine="880" w:firstLineChars="200"/>
      <w:outlineLvl w:val="3"/>
    </w:pPr>
    <w:rPr>
      <w:rFonts w:ascii="Arial" w:hAnsi="Arial" w:eastAsia="仿宋_GB2312"/>
      <w:sz w:val="32"/>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firstLine="402"/>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12">
    <w:name w:val="Default Paragraph Font"/>
    <w:semiHidden/>
    <w:unhideWhenUsed/>
    <w:qFormat/>
    <w:uiPriority w:val="1"/>
  </w:style>
  <w:style w:type="table" w:default="1" w:styleId="11">
    <w:name w:val="Normal Table"/>
    <w:semiHidden/>
    <w:qFormat/>
    <w:uiPriority w:val="0"/>
    <w:tblPr>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正文 New"/>
    <w:qFormat/>
    <w:uiPriority w:val="0"/>
    <w:pPr>
      <w:widowControl w:val="0"/>
      <w:spacing w:line="620" w:lineRule="exact"/>
      <w:ind w:firstLine="723" w:firstLineChars="200"/>
      <w:jc w:val="both"/>
    </w:pPr>
    <w:rPr>
      <w:rFonts w:ascii="仿宋_GB2312" w:hAnsi="仿宋_GB2312" w:eastAsia="仿宋_GB2312" w:cs="Times New Roman"/>
      <w:kern w:val="2"/>
      <w:sz w:val="32"/>
      <w:szCs w:val="24"/>
      <w:lang w:val="en-US" w:eastAsia="zh-CN" w:bidi="ar-SA"/>
    </w:rPr>
  </w:style>
  <w:style w:type="character" w:customStyle="1" w:styleId="15">
    <w:name w:val="标题 2 字符"/>
    <w:basedOn w:val="12"/>
    <w:link w:val="3"/>
    <w:qFormat/>
    <w:uiPriority w:val="0"/>
    <w:rPr>
      <w:rFonts w:ascii="微软雅黑" w:hAnsi="微软雅黑" w:eastAsia="楷体_GB2312" w:cstheme="minorBidi"/>
      <w:sz w:val="32"/>
    </w:rPr>
  </w:style>
  <w:style w:type="character" w:customStyle="1" w:styleId="16">
    <w:name w:val="标题 3 字符"/>
    <w:basedOn w:val="12"/>
    <w:link w:val="4"/>
    <w:semiHidden/>
    <w:qFormat/>
    <w:uiPriority w:val="9"/>
    <w:rPr>
      <w:rFonts w:ascii="微软雅黑" w:hAnsi="微软雅黑" w:eastAsia="仿宋_GB2312" w:cs="Times New Roman"/>
      <w:bCs/>
      <w:sz w:val="32"/>
      <w:szCs w:val="32"/>
    </w:rPr>
  </w:style>
  <w:style w:type="paragraph" w:customStyle="1" w:styleId="17">
    <w:name w:val="大标题"/>
    <w:basedOn w:val="1"/>
    <w:qFormat/>
    <w:uiPriority w:val="0"/>
    <w:pPr>
      <w:jc w:val="center"/>
    </w:pPr>
    <w:rPr>
      <w:rFonts w:hint="eastAsia" w:ascii="仿宋_GB2312" w:hAnsi="仿宋_GB2312" w:eastAsia="方正小标宋简体" w:cs="仿宋_GB2312"/>
      <w:sz w:val="44"/>
      <w:szCs w:val="32"/>
    </w:rPr>
  </w:style>
  <w:style w:type="paragraph" w:customStyle="1" w:styleId="18">
    <w:name w:val="发文正文"/>
    <w:basedOn w:val="1"/>
    <w:link w:val="19"/>
    <w:qFormat/>
    <w:uiPriority w:val="0"/>
    <w:pPr>
      <w:spacing w:line="560" w:lineRule="exact"/>
      <w:ind w:firstLine="880" w:firstLineChars="200"/>
    </w:pPr>
    <w:rPr>
      <w:rFonts w:hint="eastAsia" w:ascii="仿宋_GB2312" w:hAnsi="仿宋_GB2312" w:eastAsia="仿宋_GB2312" w:cs="仿宋_GB2312"/>
      <w:sz w:val="32"/>
      <w:szCs w:val="32"/>
    </w:rPr>
  </w:style>
  <w:style w:type="character" w:customStyle="1" w:styleId="19">
    <w:name w:val="发文正文 Char"/>
    <w:link w:val="18"/>
    <w:qFormat/>
    <w:uiPriority w:val="0"/>
    <w:rPr>
      <w:rFonts w:hint="eastAsia"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1136</Words>
  <Characters>1275</Characters>
  <Lines>0</Lines>
  <Paragraphs>0</Paragraphs>
  <TotalTime>0</TotalTime>
  <ScaleCrop>false</ScaleCrop>
  <LinksUpToDate>false</LinksUpToDate>
  <CharactersWithSpaces>1301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2026-05-07T11:00:00Z</dcterms:created>
  <dc:creator>WPS_1683266988</dc:creator>
  <cp:lastModifiedBy>WPS_1683266988</cp:lastModifiedBy>
  <cp:lastPrinted>2026-07-16T06:50:00Z</cp:lastPrinted>
  <dcterms:modified xsi:type="dcterms:W3CDTF">2026-07-28T02:41:33Z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89CBB23A5ECE491CA27E44C0516ADFE9_13</vt:lpwstr>
  </property>
  <property fmtid="{D5CDD505-2E9C-101B-9397-08002B2CF9AE}" pid="4" name="KSOTemplateDocerSaveRecord">
    <vt:lpwstr>eyJoZGlkIjoiZjg5MTg4ZTRkNWE0NjkwNGUxMjBjYzAwZTljM2VmMTMiLCJ1c2VySWQiOiIxNDkxNTU2ODQyIn0=</vt:lpwstr>
  </property>
</Properties>
</file>