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9"/>
        <w:gridCol w:w="1000"/>
        <w:gridCol w:w="1300"/>
        <w:gridCol w:w="650"/>
        <w:gridCol w:w="750"/>
        <w:gridCol w:w="733"/>
        <w:gridCol w:w="902"/>
        <w:gridCol w:w="548"/>
        <w:gridCol w:w="600"/>
        <w:gridCol w:w="4600"/>
        <w:gridCol w:w="1317"/>
        <w:gridCol w:w="1300"/>
      </w:tblGrid>
      <w:tr w14:paraId="322C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271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03A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附件1</w:t>
            </w:r>
          </w:p>
          <w:p w14:paraId="5168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2026年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衢州市妇幼保健院公开招聘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eastAsia="zh-CN"/>
              </w:rPr>
              <w:t>第二批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编外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eastAsia="zh-CN"/>
              </w:rPr>
              <w:t>人员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计划表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3B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</w:pPr>
          </w:p>
        </w:tc>
      </w:tr>
      <w:tr w14:paraId="35DB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7" w:hRule="atLeast"/>
        </w:trPr>
        <w:tc>
          <w:tcPr>
            <w:tcW w:w="3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C9DBE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F6F61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用工单位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F1B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岗位名称</w:t>
            </w:r>
          </w:p>
        </w:tc>
        <w:tc>
          <w:tcPr>
            <w:tcW w:w="6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EAF9E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需求人数</w:t>
            </w:r>
          </w:p>
        </w:tc>
        <w:tc>
          <w:tcPr>
            <w:tcW w:w="7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AAC30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年龄</w:t>
            </w:r>
          </w:p>
          <w:p w14:paraId="1831A2C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7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D5077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9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F25D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 xml:space="preserve">专业要求 </w:t>
            </w:r>
          </w:p>
        </w:tc>
        <w:tc>
          <w:tcPr>
            <w:tcW w:w="54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7F6D5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户籍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6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43EF9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性别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46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6B6CA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 xml:space="preserve">其 他 要 求 </w:t>
            </w:r>
          </w:p>
        </w:tc>
        <w:tc>
          <w:tcPr>
            <w:tcW w:w="13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376C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考试形式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10AC0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  <w:lang w:val="en-US" w:eastAsia="zh-CN"/>
              </w:rPr>
              <w:t>用工形式</w:t>
            </w:r>
          </w:p>
        </w:tc>
      </w:tr>
      <w:tr w14:paraId="691D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3" w:hRule="atLeast"/>
        </w:trPr>
        <w:tc>
          <w:tcPr>
            <w:tcW w:w="319" w:type="dxa"/>
            <w:shd w:val="clear" w:color="auto" w:fill="auto"/>
            <w:vAlign w:val="center"/>
          </w:tcPr>
          <w:p w14:paraId="690CB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84A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衢州市妇幼保健院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1AD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儿童特殊教育康复师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6A7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C29A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4E3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B25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特殊教育、学前教育、康复治疗学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7ACA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7A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14403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有2年儿童特殊教育康复相关工作经验。</w:t>
            </w:r>
          </w:p>
          <w:p w14:paraId="4D8EF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持康复治疗技术专业资格证或教师资格证者优先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1232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C56D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劳动合同制编外人员</w:t>
            </w:r>
          </w:p>
        </w:tc>
      </w:tr>
      <w:tr w14:paraId="413E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2619" w:type="dxa"/>
            <w:gridSpan w:val="3"/>
            <w:shd w:val="clear" w:color="auto" w:fill="auto"/>
            <w:vAlign w:val="center"/>
          </w:tcPr>
          <w:p w14:paraId="74BF8D0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B803D87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81792CC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F40007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7224563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51BCB9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43E77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0345C72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FFA477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9EDCC8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 w14:paraId="646574EA">
      <w:pPr>
        <w:shd w:val="clear" w:color="auto" w:fill="FFFFFF"/>
        <w:spacing w:line="560" w:lineRule="exact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bookmarkStart w:id="0" w:name="_GoBack"/>
      <w:bookmarkEnd w:id="0"/>
    </w:p>
    <w:p w14:paraId="7620D7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14BA1"/>
    <w:rsid w:val="34A1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2026-07-28T06:06:00Z</dcterms:created>
  <dc:creator>阿蒙</dc:creator>
  <cp:lastModifiedBy>阿蒙</cp:lastModifiedBy>
  <dcterms:modified xsi:type="dcterms:W3CDTF">2026-07-28T06:07:44Z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8CAE7A617F7543CEA2BECA94333EF69E_11</vt:lpwstr>
  </property>
  <property fmtid="{D5CDD505-2E9C-101B-9397-08002B2CF9AE}" pid="4" name="KSOTemplateDocerSaveRecord">
    <vt:lpwstr>eyJoZGlkIjoiYjZmOTk1YzMwYWJlMjI3ZjAyMzU2OWJjMzg1ODdlMzgiLCJ1c2VySWQiOiIxOTU3ODM5MjYifQ==</vt:lpwstr>
  </property>
</Properties>
</file>