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0248">
      <w:pPr>
        <w:adjustRightInd w:val="0"/>
        <w:snapToGrid w:val="0"/>
        <w:spacing w:line="600" w:lineRule="exact"/>
        <w:rPr>
          <w:rFonts w:hint="default" w:ascii="方正仿宋_GBK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921"/>
        <w:gridCol w:w="1454"/>
        <w:gridCol w:w="1125"/>
        <w:gridCol w:w="1352"/>
        <w:gridCol w:w="3816"/>
        <w:gridCol w:w="1596"/>
        <w:gridCol w:w="1760"/>
        <w:gridCol w:w="1166"/>
      </w:tblGrid>
      <w:tr w14:paraId="5CF9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00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重庆市药品技术审评查验中心</w:t>
            </w:r>
          </w:p>
          <w:p w14:paraId="378B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2026年度派遣制工作人员招聘岗位情况表</w:t>
            </w:r>
            <w:bookmarkEnd w:id="0"/>
          </w:p>
        </w:tc>
      </w:tr>
      <w:tr w14:paraId="7A7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30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招聘条件要求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工作地点</w:t>
            </w:r>
          </w:p>
        </w:tc>
      </w:tr>
      <w:tr w14:paraId="57DD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8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B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2CB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药品化妆品审评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查验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主要从事药品注册技术审评、化妆品备案审查、药品符合性检查及服务工作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研究生学历并取得相应学位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color w:val="auto"/>
                <w:sz w:val="28"/>
                <w:szCs w:val="28"/>
                <w:lang w:val="en-US" w:eastAsia="zh-CN" w:bidi="ar"/>
              </w:rPr>
              <w:t>071000-生物学专业,071009-细胞生物学专业,071010-生物化学与分子生物学专业,0831-生物医学工程【类】,086000-生物与医药专业,086001-生物技术与工程专业,086002-制药工程专业,1001-基础医学【类】,1002-临床医学【类】,1004-公共卫生与预防医学【类】,1005-中医学【类】,1006-中西医结合【类】,1007-药学【类】,1008-中药学【类】</w:t>
            </w:r>
            <w:r>
              <w:rPr>
                <w:rStyle w:val="6"/>
                <w:color w:val="auto"/>
                <w:sz w:val="28"/>
                <w:szCs w:val="28"/>
                <w:lang w:val="en-US" w:eastAsia="zh-CN" w:bidi="ar"/>
              </w:rPr>
              <w:t>,1051-临</w:t>
            </w:r>
            <w:r>
              <w:rPr>
                <w:rStyle w:val="5"/>
                <w:color w:val="auto"/>
                <w:sz w:val="28"/>
                <w:szCs w:val="28"/>
                <w:lang w:val="en-US" w:eastAsia="zh-CN" w:bidi="ar"/>
              </w:rPr>
              <w:t>床医学【类】、1053-公共卫生【类】、1055-药学【类】,1057-中医【类】,100102-免疫学专业,100103-病原生物学专业,100705-微生物与生化药学专业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具有1年及以上药品研发生产或审评检查或质量管理工作经历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经验丰富、能力突出、业绩优秀的人员可放宽学历或工作经历时间要求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根据实际需要安排</w:t>
            </w:r>
          </w:p>
        </w:tc>
      </w:tr>
      <w:tr w14:paraId="66C3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医疗器械审评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查验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主要从事第二类医疗器械注册技术审评、体系核查及服务工作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研究生学历并取得相应学位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0703-化学【类】,0710-生物学【类】,080400-仪器科学与技术专业,0805-材料科学与工程【类】,080900-电子科学与技术专业,080902-电路与系统专业,081000-信息与通信工程专业,081100-控制科学与工程专业,0812-计算机科学与技术【类】,0817-化学工程与技术【类】,0831-生物医学工程【类】,0835-软件工程【类】,0836-生物工程【类】,0839-网络空间安全【类】,0854-电子信息【类】,085601-材料工程专业,085602-化学工程专业,086001-生物技术与工程专业,1007-药学【类】,1055-药学【类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具有1年及以上医疗器械研发生产或审评检查或质量管理工作经历</w:t>
            </w: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54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主要从事药品、医疗器械、化妆品注册和许可申请资料预审，技术审评、生产审查相关综合性工作、材料起草和宣传等工作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本科及以上学历并取得相应学位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1055-药学【类】、1008-中药学【类】、0836-生物工程【类】、0831-生物医学工程【类】、1058-医学技术【类】、0710-生物科学【类】、0703-化学【类】、0813-化工与制药【类】、0836-生物工程【类】、1001-基础医学【类】、1002-临床医学【类】、1003-口腔医学【类】、0702-物理学【类】、01-机械【类】、0803-仪器【类】、0804-材料【类】、0806-电气【类】、0807-电子信息【类】、0808-自动化【类】、0809-计算机【类】、1202-工商管理【类】、0503-新闻传播学【类】、0501-中国语言文学【类】、0502-外国语言文学【类】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具备1年及以上药品、医疗器械、化妆品相关领域工作经历；或具备1年及以上公文写作、媒体新闻传播、医药产业宣传等工作经历</w:t>
            </w: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E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0EF403B5">
      <w:pPr>
        <w:adjustRightInd w:val="0"/>
        <w:snapToGrid w:val="0"/>
        <w:spacing w:line="600" w:lineRule="exact"/>
        <w:ind w:left="1600" w:leftChars="200" w:hanging="960" w:hangingChars="300"/>
        <w:jc w:val="left"/>
        <w:outlineLvl w:val="0"/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</w:pPr>
    </w:p>
    <w:p w14:paraId="48189F6E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5DFD53-DB36-46EE-8516-A4D8DAFFA0F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75BD6B-CC69-431A-9FA2-21D7DA6EEE2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0E65EA5-6C6C-459F-AB39-C3AFFBE845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95F13E7-A409-4A64-9008-ABC78C3486B6}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  <w:embedRegular r:id="rId5" w:fontKey="{6581AD16-0A45-4A21-B663-95DA3B7CF9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777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5347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8579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before="0" w:after="0"/>
                            <w:ind w:left="640" w:leftChars="200" w:right="64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20.85pt;mso-position-horizontal:outside;mso-position-horizontal-relative:margin;z-index:251659264;mso-width-relative:page;mso-height-relative:page;" filled="f" stroked="f" coordsize="21600,21600" o:gfxdata="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9qq3x0gAAAAUBAAAPAAAAAAAAAAEAIAAAACIAAABkcnMvZG93bnJldi54&#10;bWxQSwECFAAUAAAACACHTuJAFFVnJ8cBAACNAwAADgAAAAAAAAABACAAAAAh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98579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before="0" w:after="0"/>
                      <w:ind w:left="640" w:leftChars="200" w:right="64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9184D"/>
    <w:rsid w:val="4B69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2026-07-07T02:14:00Z</dcterms:created>
  <dc:creator>姣～</dc:creator>
  <cp:lastModifiedBy>姣～</cp:lastModifiedBy>
  <dcterms:modified xsi:type="dcterms:W3CDTF">2026-07-07T02:16:35Z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905A217F766B415D816A0E7AD4EE8A49_11</vt:lpwstr>
  </property>
  <property fmtid="{D5CDD505-2E9C-101B-9397-08002B2CF9AE}" pid="4" name="KSOTemplateDocerSaveRecord">
    <vt:lpwstr>eyJoZGlkIjoiMTliY2RlOTNhNTZlNTIwYjhiYjUxZTQwMzk0OTYxYzIiLCJ1c2VySWQiOiIzNzg4Mjk1NzEifQ==</vt:lpwstr>
  </property>
</Properties>
</file>