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639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 w:bidi="ar-SA"/>
        </w:rPr>
        <w:t>附件 1</w:t>
      </w:r>
    </w:p>
    <w:p w14:paraId="1F01A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jc w:val="center"/>
        <w:textAlignment w:val="auto"/>
        <w:rPr>
          <w:rFonts w:hint="eastAsia" w:ascii="方正小标宋简体" w:hAnsi="华文中宋" w:eastAsia="方正小标宋简体" w:cs="Times New Roman"/>
          <w:snapToGrid/>
          <w:kern w:val="2"/>
          <w:sz w:val="40"/>
          <w:szCs w:val="40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华文中宋" w:eastAsia="方正小标宋简体" w:cs="Times New Roman"/>
          <w:snapToGrid/>
          <w:kern w:val="2"/>
          <w:sz w:val="40"/>
          <w:szCs w:val="40"/>
          <w:highlight w:val="none"/>
          <w:lang w:val="en-US" w:eastAsia="zh-CN"/>
        </w:rPr>
        <w:t>开封大学校外行业导师需求专业一览表</w:t>
      </w:r>
    </w:p>
    <w:bookmarkEnd w:id="0"/>
    <w:tbl>
      <w:tblPr>
        <w:tblStyle w:val="3"/>
        <w:tblW w:w="10622" w:type="dxa"/>
        <w:tblInd w:w="-8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7"/>
        <w:gridCol w:w="3883"/>
        <w:gridCol w:w="3121"/>
        <w:gridCol w:w="2421"/>
      </w:tblGrid>
      <w:tr w14:paraId="6699E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tblHeader/>
        </w:trPr>
        <w:tc>
          <w:tcPr>
            <w:tcW w:w="1197" w:type="dxa"/>
            <w:noWrap w:val="0"/>
            <w:vAlign w:val="center"/>
          </w:tcPr>
          <w:p w14:paraId="3A835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883" w:type="dxa"/>
            <w:noWrap w:val="0"/>
            <w:vAlign w:val="center"/>
          </w:tcPr>
          <w:p w14:paraId="0ACAE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学院（部）</w:t>
            </w:r>
          </w:p>
        </w:tc>
        <w:tc>
          <w:tcPr>
            <w:tcW w:w="3121" w:type="dxa"/>
            <w:noWrap w:val="0"/>
            <w:vAlign w:val="center"/>
          </w:tcPr>
          <w:p w14:paraId="14627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2421" w:type="dxa"/>
            <w:noWrap w:val="0"/>
            <w:vAlign w:val="center"/>
          </w:tcPr>
          <w:p w14:paraId="6AD30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default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1B82B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1C530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883" w:type="dxa"/>
            <w:noWrap w:val="0"/>
            <w:vAlign w:val="center"/>
          </w:tcPr>
          <w:p w14:paraId="1552D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仿宋_GB2312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仿宋_GB2312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土木建筑工程学院</w:t>
            </w:r>
          </w:p>
        </w:tc>
        <w:tc>
          <w:tcPr>
            <w:tcW w:w="3121" w:type="dxa"/>
            <w:noWrap w:val="0"/>
            <w:vAlign w:val="center"/>
          </w:tcPr>
          <w:p w14:paraId="79CB1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仿宋_GB2312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仿宋_GB2312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智能建造技术</w:t>
            </w:r>
          </w:p>
        </w:tc>
        <w:tc>
          <w:tcPr>
            <w:tcW w:w="2421" w:type="dxa"/>
            <w:noWrap w:val="0"/>
            <w:vAlign w:val="center"/>
          </w:tcPr>
          <w:p w14:paraId="17D57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仿宋_GB2312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中级及以上职称</w:t>
            </w:r>
          </w:p>
        </w:tc>
      </w:tr>
      <w:tr w14:paraId="2900D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21CBE9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3883" w:type="dxa"/>
            <w:noWrap w:val="0"/>
            <w:vAlign w:val="center"/>
          </w:tcPr>
          <w:p w14:paraId="2B89FC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仿宋_GB2312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土木建筑工程学院</w:t>
            </w:r>
          </w:p>
        </w:tc>
        <w:tc>
          <w:tcPr>
            <w:tcW w:w="3121" w:type="dxa"/>
            <w:noWrap w:val="0"/>
            <w:vAlign w:val="center"/>
          </w:tcPr>
          <w:p w14:paraId="4920E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instrText xml:space="preserve"> HYPERLINK "https://www.kfu.edu.cn/jwgl/info/1008/1666.htm" \t "https://www.kfu.edu.cn/jwgl/info/1008/_blank" </w:instrTex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道路与桥梁工程技术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fldChar w:fldCharType="end"/>
            </w:r>
          </w:p>
        </w:tc>
        <w:tc>
          <w:tcPr>
            <w:tcW w:w="2421" w:type="dxa"/>
            <w:noWrap w:val="0"/>
            <w:vAlign w:val="center"/>
          </w:tcPr>
          <w:p w14:paraId="70524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含市政等相关专业，</w:t>
            </w:r>
            <w:r>
              <w:rPr>
                <w:rFonts w:hint="eastAsia" w:ascii="宋体" w:hAnsi="宋体" w:eastAsia="仿宋_GB2312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中级及以上职称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，55岁以下</w:t>
            </w:r>
          </w:p>
        </w:tc>
      </w:tr>
      <w:tr w14:paraId="3C5B4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65663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3883" w:type="dxa"/>
            <w:noWrap w:val="0"/>
            <w:vAlign w:val="center"/>
          </w:tcPr>
          <w:p w14:paraId="09EE8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1BDF2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机械制造及自动化</w:t>
            </w:r>
          </w:p>
        </w:tc>
        <w:tc>
          <w:tcPr>
            <w:tcW w:w="2421" w:type="dxa"/>
            <w:noWrap w:val="0"/>
            <w:vAlign w:val="center"/>
          </w:tcPr>
          <w:p w14:paraId="5D87F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24000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1BE37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3883" w:type="dxa"/>
            <w:noWrap w:val="0"/>
            <w:vAlign w:val="center"/>
          </w:tcPr>
          <w:p w14:paraId="1DB84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1E223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机电一体化技术</w:t>
            </w:r>
          </w:p>
        </w:tc>
        <w:tc>
          <w:tcPr>
            <w:tcW w:w="2421" w:type="dxa"/>
            <w:noWrap w:val="0"/>
            <w:vAlign w:val="center"/>
          </w:tcPr>
          <w:p w14:paraId="0227E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1E458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2860F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3883" w:type="dxa"/>
            <w:noWrap w:val="0"/>
            <w:vAlign w:val="center"/>
          </w:tcPr>
          <w:p w14:paraId="729EE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66F9E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工业产品质量检测技术</w:t>
            </w:r>
          </w:p>
        </w:tc>
        <w:tc>
          <w:tcPr>
            <w:tcW w:w="2421" w:type="dxa"/>
            <w:noWrap w:val="0"/>
            <w:vAlign w:val="center"/>
          </w:tcPr>
          <w:p w14:paraId="291A9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7A07E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23DB0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3883" w:type="dxa"/>
            <w:noWrap w:val="0"/>
            <w:vAlign w:val="center"/>
          </w:tcPr>
          <w:p w14:paraId="483B6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4B6F5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电气自动化技术</w:t>
            </w:r>
          </w:p>
        </w:tc>
        <w:tc>
          <w:tcPr>
            <w:tcW w:w="2421" w:type="dxa"/>
            <w:noWrap w:val="0"/>
            <w:vAlign w:val="center"/>
          </w:tcPr>
          <w:p w14:paraId="47192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331CF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61DE4C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3883" w:type="dxa"/>
            <w:noWrap w:val="0"/>
            <w:vAlign w:val="center"/>
          </w:tcPr>
          <w:p w14:paraId="11E60D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2EB31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工业机器人技术</w:t>
            </w:r>
          </w:p>
        </w:tc>
        <w:tc>
          <w:tcPr>
            <w:tcW w:w="2421" w:type="dxa"/>
            <w:noWrap w:val="0"/>
            <w:vAlign w:val="center"/>
          </w:tcPr>
          <w:p w14:paraId="1EE40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3C6D7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41482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3883" w:type="dxa"/>
            <w:noWrap w:val="0"/>
            <w:vAlign w:val="center"/>
          </w:tcPr>
          <w:p w14:paraId="0112A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智能制造学院</w:t>
            </w:r>
          </w:p>
        </w:tc>
        <w:tc>
          <w:tcPr>
            <w:tcW w:w="3121" w:type="dxa"/>
            <w:noWrap w:val="0"/>
            <w:vAlign w:val="center"/>
          </w:tcPr>
          <w:p w14:paraId="0BA65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物联网应用技术</w:t>
            </w:r>
          </w:p>
        </w:tc>
        <w:tc>
          <w:tcPr>
            <w:tcW w:w="2421" w:type="dxa"/>
            <w:noWrap w:val="0"/>
            <w:vAlign w:val="center"/>
          </w:tcPr>
          <w:p w14:paraId="13913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3253D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26B2E49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883" w:type="dxa"/>
            <w:noWrap w:val="0"/>
            <w:vAlign w:val="center"/>
          </w:tcPr>
          <w:p w14:paraId="55A3D9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材料与化学工程学院</w:t>
            </w:r>
          </w:p>
        </w:tc>
        <w:tc>
          <w:tcPr>
            <w:tcW w:w="3121" w:type="dxa"/>
            <w:noWrap w:val="0"/>
            <w:vAlign w:val="center"/>
          </w:tcPr>
          <w:p w14:paraId="032447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instrText xml:space="preserve"> HYPERLINK "https://www.kfu.edu.cn/jwgl/info/1008/1705.htm" \t "https://www.kfu.edu.cn/jwgl/info/1008/_blank" </w:instrTex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应用化工技术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end"/>
            </w:r>
          </w:p>
        </w:tc>
        <w:tc>
          <w:tcPr>
            <w:tcW w:w="2421" w:type="dxa"/>
            <w:noWrap w:val="0"/>
            <w:vAlign w:val="center"/>
          </w:tcPr>
          <w:p w14:paraId="32DAD2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406F0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1B3D09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883" w:type="dxa"/>
            <w:noWrap w:val="0"/>
            <w:vAlign w:val="center"/>
          </w:tcPr>
          <w:p w14:paraId="6EBDEF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材料与化学工程学院</w:t>
            </w:r>
          </w:p>
        </w:tc>
        <w:tc>
          <w:tcPr>
            <w:tcW w:w="3121" w:type="dxa"/>
            <w:noWrap w:val="0"/>
            <w:vAlign w:val="center"/>
          </w:tcPr>
          <w:p w14:paraId="5634F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instrText xml:space="preserve"> HYPERLINK "https://www.kfu.edu.cn/jwgl/info/1008/1703.htm" \t "https://www.kfu.edu.cn/jwgl/info/1008/_blank" </w:instrTex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材料工程技术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end"/>
            </w:r>
          </w:p>
        </w:tc>
        <w:tc>
          <w:tcPr>
            <w:tcW w:w="2421" w:type="dxa"/>
            <w:noWrap w:val="0"/>
            <w:vAlign w:val="center"/>
          </w:tcPr>
          <w:p w14:paraId="21F6C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90AF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327D19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883" w:type="dxa"/>
            <w:noWrap w:val="0"/>
            <w:vAlign w:val="center"/>
          </w:tcPr>
          <w:p w14:paraId="38D7EE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材料与化学工程学院</w:t>
            </w:r>
          </w:p>
        </w:tc>
        <w:tc>
          <w:tcPr>
            <w:tcW w:w="3121" w:type="dxa"/>
            <w:noWrap w:val="0"/>
            <w:vAlign w:val="center"/>
          </w:tcPr>
          <w:p w14:paraId="081F3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instrText xml:space="preserve"> HYPERLINK "https://www.kfu.edu.cn/jwgl/info/1008/1704.htm" \t "https://www.kfu.edu.cn/jwgl/info/1008/_blank" </w:instrTex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新能源材料应用技术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fldChar w:fldCharType="end"/>
            </w:r>
          </w:p>
        </w:tc>
        <w:tc>
          <w:tcPr>
            <w:tcW w:w="2421" w:type="dxa"/>
            <w:noWrap w:val="0"/>
            <w:vAlign w:val="center"/>
          </w:tcPr>
          <w:p w14:paraId="2820B5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26D5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1DCEF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3883" w:type="dxa"/>
            <w:noWrap w:val="0"/>
            <w:vAlign w:val="center"/>
          </w:tcPr>
          <w:p w14:paraId="0C4B2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信息工程学院</w:t>
            </w:r>
          </w:p>
        </w:tc>
        <w:tc>
          <w:tcPr>
            <w:tcW w:w="3121" w:type="dxa"/>
            <w:noWrap w:val="0"/>
            <w:vAlign w:val="center"/>
          </w:tcPr>
          <w:p w14:paraId="23FC2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计算机应用技术</w:t>
            </w:r>
          </w:p>
        </w:tc>
        <w:tc>
          <w:tcPr>
            <w:tcW w:w="2421" w:type="dxa"/>
            <w:noWrap w:val="0"/>
            <w:vAlign w:val="center"/>
          </w:tcPr>
          <w:p w14:paraId="57429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6069A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4DA32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3883" w:type="dxa"/>
            <w:noWrap w:val="0"/>
            <w:vAlign w:val="center"/>
          </w:tcPr>
          <w:p w14:paraId="07B53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信息工程学院</w:t>
            </w:r>
          </w:p>
        </w:tc>
        <w:tc>
          <w:tcPr>
            <w:tcW w:w="3121" w:type="dxa"/>
            <w:noWrap w:val="0"/>
            <w:vAlign w:val="center"/>
          </w:tcPr>
          <w:p w14:paraId="61E206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计算机网络技术</w:t>
            </w:r>
          </w:p>
        </w:tc>
        <w:tc>
          <w:tcPr>
            <w:tcW w:w="2421" w:type="dxa"/>
            <w:noWrap w:val="0"/>
            <w:vAlign w:val="center"/>
          </w:tcPr>
          <w:p w14:paraId="18E2D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222EE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014C2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3883" w:type="dxa"/>
            <w:noWrap w:val="0"/>
            <w:vAlign w:val="center"/>
          </w:tcPr>
          <w:p w14:paraId="43814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信息工程学院</w:t>
            </w:r>
          </w:p>
        </w:tc>
        <w:tc>
          <w:tcPr>
            <w:tcW w:w="3121" w:type="dxa"/>
            <w:noWrap w:val="0"/>
            <w:vAlign w:val="center"/>
          </w:tcPr>
          <w:p w14:paraId="413C5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设施农业与装备</w:t>
            </w:r>
          </w:p>
        </w:tc>
        <w:tc>
          <w:tcPr>
            <w:tcW w:w="2421" w:type="dxa"/>
            <w:noWrap w:val="0"/>
            <w:vAlign w:val="center"/>
          </w:tcPr>
          <w:p w14:paraId="6A6B5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 w14:paraId="0A8AA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32A92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3883" w:type="dxa"/>
            <w:noWrap w:val="0"/>
            <w:vAlign w:val="center"/>
          </w:tcPr>
          <w:p w14:paraId="2B594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信息工程学院</w:t>
            </w:r>
          </w:p>
        </w:tc>
        <w:tc>
          <w:tcPr>
            <w:tcW w:w="3121" w:type="dxa"/>
            <w:noWrap w:val="0"/>
            <w:vAlign w:val="center"/>
          </w:tcPr>
          <w:p w14:paraId="50107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人工智能数据工程技术</w:t>
            </w:r>
          </w:p>
        </w:tc>
        <w:tc>
          <w:tcPr>
            <w:tcW w:w="2421" w:type="dxa"/>
            <w:noWrap w:val="0"/>
            <w:vAlign w:val="center"/>
          </w:tcPr>
          <w:p w14:paraId="35F7A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26年新招生专业</w:t>
            </w:r>
          </w:p>
        </w:tc>
      </w:tr>
      <w:tr w14:paraId="71CCE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31FEB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3883" w:type="dxa"/>
            <w:noWrap w:val="0"/>
            <w:vAlign w:val="center"/>
          </w:tcPr>
          <w:p w14:paraId="52798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数字经贸学院</w:t>
            </w:r>
          </w:p>
        </w:tc>
        <w:tc>
          <w:tcPr>
            <w:tcW w:w="3121" w:type="dxa"/>
            <w:noWrap w:val="0"/>
            <w:vAlign w:val="center"/>
          </w:tcPr>
          <w:p w14:paraId="568D7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  <w:t>现代物流管理</w:t>
            </w:r>
          </w:p>
        </w:tc>
        <w:tc>
          <w:tcPr>
            <w:tcW w:w="2421" w:type="dxa"/>
            <w:noWrap w:val="0"/>
            <w:vAlign w:val="center"/>
          </w:tcPr>
          <w:p w14:paraId="454260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0443B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197" w:type="dxa"/>
            <w:noWrap/>
            <w:vAlign w:val="center"/>
          </w:tcPr>
          <w:p w14:paraId="08462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3883" w:type="dxa"/>
            <w:noWrap w:val="0"/>
            <w:vAlign w:val="center"/>
          </w:tcPr>
          <w:p w14:paraId="28BB2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国际教育学院（外国语学院）</w:t>
            </w:r>
          </w:p>
        </w:tc>
        <w:tc>
          <w:tcPr>
            <w:tcW w:w="3121" w:type="dxa"/>
            <w:noWrap w:val="0"/>
            <w:vAlign w:val="center"/>
          </w:tcPr>
          <w:p w14:paraId="31993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应用日语</w:t>
            </w:r>
          </w:p>
        </w:tc>
        <w:tc>
          <w:tcPr>
            <w:tcW w:w="2421" w:type="dxa"/>
            <w:noWrap w:val="0"/>
            <w:vAlign w:val="center"/>
          </w:tcPr>
          <w:p w14:paraId="52C56F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54D8D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5D1B5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3883" w:type="dxa"/>
            <w:noWrap w:val="0"/>
            <w:vAlign w:val="center"/>
          </w:tcPr>
          <w:p w14:paraId="7BC0EE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国际教育学院（外国语学院）</w:t>
            </w:r>
          </w:p>
        </w:tc>
        <w:tc>
          <w:tcPr>
            <w:tcW w:w="3121" w:type="dxa"/>
            <w:noWrap w:val="0"/>
            <w:vAlign w:val="center"/>
          </w:tcPr>
          <w:p w14:paraId="00E99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跨境电子商务</w:t>
            </w:r>
          </w:p>
        </w:tc>
        <w:tc>
          <w:tcPr>
            <w:tcW w:w="2421" w:type="dxa"/>
            <w:noWrap w:val="0"/>
            <w:vAlign w:val="center"/>
          </w:tcPr>
          <w:p w14:paraId="1303D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76981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1A52D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3883" w:type="dxa"/>
            <w:noWrap w:val="0"/>
            <w:vAlign w:val="center"/>
          </w:tcPr>
          <w:p w14:paraId="755808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国际教育学院（外国语学院）</w:t>
            </w:r>
          </w:p>
        </w:tc>
        <w:tc>
          <w:tcPr>
            <w:tcW w:w="3121" w:type="dxa"/>
            <w:noWrap w:val="0"/>
            <w:vAlign w:val="center"/>
          </w:tcPr>
          <w:p w14:paraId="29C376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电子商务</w:t>
            </w:r>
          </w:p>
          <w:p w14:paraId="022DB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（中外合作办学）</w:t>
            </w:r>
          </w:p>
        </w:tc>
        <w:tc>
          <w:tcPr>
            <w:tcW w:w="2421" w:type="dxa"/>
            <w:noWrap w:val="0"/>
            <w:vAlign w:val="center"/>
          </w:tcPr>
          <w:p w14:paraId="291DB4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15BD5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404E8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3883" w:type="dxa"/>
            <w:noWrap w:val="0"/>
            <w:vAlign w:val="center"/>
          </w:tcPr>
          <w:p w14:paraId="7C974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国际教育学院（外国语学院）</w:t>
            </w:r>
          </w:p>
        </w:tc>
        <w:tc>
          <w:tcPr>
            <w:tcW w:w="3121" w:type="dxa"/>
            <w:noWrap w:val="0"/>
            <w:vAlign w:val="center"/>
          </w:tcPr>
          <w:p w14:paraId="4ED1C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现代物流管理</w:t>
            </w:r>
          </w:p>
          <w:p w14:paraId="12C52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（中外合作办学）</w:t>
            </w:r>
          </w:p>
        </w:tc>
        <w:tc>
          <w:tcPr>
            <w:tcW w:w="2421" w:type="dxa"/>
            <w:noWrap w:val="0"/>
            <w:vAlign w:val="center"/>
          </w:tcPr>
          <w:p w14:paraId="432E2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4A933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62D7F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21</w:t>
            </w:r>
          </w:p>
        </w:tc>
        <w:tc>
          <w:tcPr>
            <w:tcW w:w="3883" w:type="dxa"/>
            <w:noWrap w:val="0"/>
            <w:vAlign w:val="center"/>
          </w:tcPr>
          <w:p w14:paraId="10E99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国际教育学院（外国语学院）</w:t>
            </w:r>
          </w:p>
        </w:tc>
        <w:tc>
          <w:tcPr>
            <w:tcW w:w="3121" w:type="dxa"/>
            <w:noWrap w:val="0"/>
            <w:vAlign w:val="center"/>
          </w:tcPr>
          <w:p w14:paraId="5291D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大数据与会计</w:t>
            </w:r>
          </w:p>
          <w:p w14:paraId="48E0E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  <w:t>（中外合作办学）</w:t>
            </w:r>
          </w:p>
        </w:tc>
        <w:tc>
          <w:tcPr>
            <w:tcW w:w="2421" w:type="dxa"/>
            <w:noWrap w:val="0"/>
            <w:vAlign w:val="center"/>
          </w:tcPr>
          <w:p w14:paraId="2FC2E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highlight w:val="none"/>
              </w:rPr>
            </w:pPr>
          </w:p>
        </w:tc>
      </w:tr>
      <w:tr w14:paraId="158BE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039E9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22</w:t>
            </w:r>
          </w:p>
        </w:tc>
        <w:tc>
          <w:tcPr>
            <w:tcW w:w="3883" w:type="dxa"/>
            <w:noWrap w:val="0"/>
            <w:vAlign w:val="center"/>
          </w:tcPr>
          <w:p w14:paraId="32F09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体育部</w:t>
            </w:r>
          </w:p>
        </w:tc>
        <w:tc>
          <w:tcPr>
            <w:tcW w:w="3121" w:type="dxa"/>
            <w:noWrap w:val="0"/>
            <w:vAlign w:val="center"/>
          </w:tcPr>
          <w:p w14:paraId="5DBFF5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社会体育</w:t>
            </w:r>
          </w:p>
        </w:tc>
        <w:tc>
          <w:tcPr>
            <w:tcW w:w="2421" w:type="dxa"/>
            <w:noWrap w:val="0"/>
            <w:vAlign w:val="center"/>
          </w:tcPr>
          <w:p w14:paraId="15D53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2C5DE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97" w:type="dxa"/>
            <w:noWrap/>
            <w:vAlign w:val="center"/>
          </w:tcPr>
          <w:p w14:paraId="39C0F9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23</w:t>
            </w:r>
          </w:p>
        </w:tc>
        <w:tc>
          <w:tcPr>
            <w:tcW w:w="3883" w:type="dxa"/>
            <w:noWrap w:val="0"/>
            <w:vAlign w:val="center"/>
          </w:tcPr>
          <w:p w14:paraId="0C7FA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公共外语教研部</w:t>
            </w:r>
          </w:p>
        </w:tc>
        <w:tc>
          <w:tcPr>
            <w:tcW w:w="3121" w:type="dxa"/>
            <w:noWrap w:val="0"/>
            <w:vAlign w:val="center"/>
          </w:tcPr>
          <w:p w14:paraId="349EB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公共英语</w:t>
            </w:r>
          </w:p>
        </w:tc>
        <w:tc>
          <w:tcPr>
            <w:tcW w:w="2421" w:type="dxa"/>
            <w:noWrap w:val="0"/>
            <w:vAlign w:val="center"/>
          </w:tcPr>
          <w:p w14:paraId="223B4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非专业，属于公共课</w:t>
            </w:r>
          </w:p>
        </w:tc>
      </w:tr>
    </w:tbl>
    <w:p w14:paraId="02E7384B">
      <w:pPr>
        <w:pStyle w:val="2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7" w:beforeLines="50" w:beforeAutospacing="0" w:after="0" w:afterAutospacing="0" w:line="360" w:lineRule="auto"/>
        <w:ind w:left="0" w:right="0" w:firstLine="506" w:firstLineChars="200"/>
        <w:jc w:val="both"/>
        <w:textAlignment w:val="auto"/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 w:cs="宋体"/>
          <w:b/>
          <w:bCs/>
          <w:color w:val="auto"/>
          <w:w w:val="90"/>
          <w:kern w:val="2"/>
          <w:sz w:val="28"/>
          <w:szCs w:val="28"/>
          <w:highlight w:val="none"/>
          <w:lang w:val="en-US" w:eastAsia="zh-CN" w:bidi="ar-SA"/>
        </w:rPr>
        <w:t>备注：</w:t>
      </w:r>
      <w:r>
        <w:rPr>
          <w:rFonts w:hint="eastAsia" w:ascii="宋体" w:hAnsi="宋体" w:cs="宋体"/>
          <w:color w:val="auto"/>
          <w:w w:val="90"/>
          <w:kern w:val="2"/>
          <w:sz w:val="28"/>
          <w:szCs w:val="28"/>
          <w:highlight w:val="none"/>
          <w:lang w:val="en-US" w:eastAsia="zh-CN" w:bidi="ar-SA"/>
        </w:rPr>
        <w:t>，可进入https://www.kfu.edu.cn/jwgl/info/1008/1714.htm查询各专业2025级开设课程。</w:t>
      </w:r>
    </w:p>
    <w:p w14:paraId="6CB03F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AF3A72"/>
    <w:rsid w:val="36A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Calibri" w:hAnsi="Calibri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2026-05-19T02:56:00Z</dcterms:created>
  <dc:creator>LANUNA7</dc:creator>
  <cp:lastModifiedBy>LANUNA7</cp:lastModifiedBy>
  <dcterms:modified xsi:type="dcterms:W3CDTF">2026-05-19T02:57:52Z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AA52F0FD7DA64C639CB5645F9B890B1C_11</vt:lpwstr>
  </property>
  <property fmtid="{D5CDD505-2E9C-101B-9397-08002B2CF9AE}" pid="4" name="KSOTemplateDocerSaveRecord">
    <vt:lpwstr>eyJoZGlkIjoiNTRmMjJkMDQwZTQ4YzI4NTljMDU4NDM1YjVhOGI5ZmIiLCJ1c2VySWQiOiIzMDY5NjQ1MzEifQ==</vt:lpwstr>
  </property>
</Properties>
</file>