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_GBK" w:hAnsi="方正小标宋_GBK" w:eastAsia="方正小标宋_GBK" w:cs="方正小标宋_GBK"/>
          <w:b/>
          <w:bCs/>
          <w:color w:val="auto"/>
          <w:sz w:val="44"/>
          <w:szCs w:val="44"/>
          <w:highlight w:val="none"/>
          <w:lang w:val="en-US" w:eastAsia="zh-CN"/>
        </w:rPr>
      </w:pPr>
      <w:r>
        <w:rPr>
          <w:rFonts w:hint="eastAsia" w:ascii="方正小标宋_GBK" w:hAnsi="方正小标宋_GBK" w:eastAsia="方正小标宋_GBK" w:cs="方正小标宋_GBK"/>
          <w:b/>
          <w:bCs/>
          <w:color w:val="auto"/>
          <w:sz w:val="44"/>
          <w:szCs w:val="44"/>
          <w:highlight w:val="none"/>
          <w:lang w:val="en-US" w:eastAsia="zh-CN"/>
        </w:rPr>
        <w:t>茂县茂州投资集团有限公司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lang w:val="en-US" w:eastAsia="zh-CN"/>
        </w:rPr>
        <w:t>关于市场化选聘高层管理人员的</w:t>
      </w:r>
      <w:r>
        <w:rPr>
          <w:rFonts w:hint="eastAsia" w:ascii="方正小标宋_GBK" w:hAnsi="方正小标宋_GBK" w:eastAsia="方正小标宋_GBK" w:cs="方正小标宋_GBK"/>
          <w:b/>
          <w:bCs/>
          <w:color w:val="auto"/>
          <w:sz w:val="44"/>
          <w:szCs w:val="44"/>
          <w:highlight w:val="none"/>
        </w:rPr>
        <w:t>公告</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both"/>
        <w:textAlignment w:val="auto"/>
        <w:outlineLvl w:val="1"/>
        <w:rPr>
          <w:rFonts w:hint="eastAsia" w:ascii="方正黑体_GBK" w:hAnsi="方正黑体_GBK" w:eastAsia="方正黑体_GBK" w:cs="方正黑体_GBK"/>
          <w:b/>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jc w:val="both"/>
        <w:textAlignment w:val="baseline"/>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茂县茂州投资集团有限公司（简称“茂投集团”）成立于2017年3月24日，</w:t>
      </w:r>
      <w:r>
        <w:rPr>
          <w:rFonts w:hint="eastAsia" w:ascii="Times New Roman" w:hAnsi="Times New Roman" w:eastAsia="方正仿宋_GBK" w:cs="Times New Roman"/>
          <w:b/>
          <w:bCs/>
          <w:color w:val="auto"/>
          <w:sz w:val="32"/>
          <w:szCs w:val="32"/>
          <w:highlight w:val="none"/>
          <w:lang w:val="en-US" w:eastAsia="zh-CN"/>
        </w:rPr>
        <w:t>是</w:t>
      </w:r>
      <w:r>
        <w:rPr>
          <w:rFonts w:hint="default" w:ascii="Times New Roman" w:hAnsi="Times New Roman" w:eastAsia="方正仿宋_GBK" w:cs="Times New Roman"/>
          <w:b/>
          <w:bCs/>
          <w:color w:val="auto"/>
          <w:kern w:val="2"/>
          <w:sz w:val="32"/>
          <w:szCs w:val="32"/>
          <w:highlight w:val="none"/>
          <w:lang w:val="en-US" w:eastAsia="zh-CN" w:bidi="ar-SA"/>
        </w:rPr>
        <w:t>国有独资的有限责任公司，受县国有资产管理中心监管，具有独立法人资格，独立核算、自主经营、自负盈亏。</w:t>
      </w:r>
      <w:r>
        <w:rPr>
          <w:rFonts w:hint="default" w:ascii="Times New Roman" w:hAnsi="Times New Roman" w:eastAsia="方正仿宋_GBK" w:cs="Times New Roman"/>
          <w:b/>
          <w:bCs/>
          <w:color w:val="auto"/>
          <w:sz w:val="32"/>
          <w:szCs w:val="32"/>
          <w:highlight w:val="none"/>
          <w:lang w:val="en-US" w:eastAsia="zh-CN"/>
        </w:rPr>
        <w:t>注册资本</w:t>
      </w:r>
      <w:r>
        <w:rPr>
          <w:rFonts w:hint="default" w:ascii="Times New Roman" w:hAnsi="Times New Roman" w:eastAsia="方正仿宋_GBK" w:cs="Times New Roman"/>
          <w:b/>
          <w:bCs/>
          <w:color w:val="auto"/>
          <w:kern w:val="2"/>
          <w:sz w:val="32"/>
          <w:szCs w:val="32"/>
          <w:highlight w:val="none"/>
          <w:lang w:val="en-US" w:eastAsia="zh-CN" w:bidi="ar-SA"/>
        </w:rPr>
        <w:t>人民币60000万元，其中：实缴资本60000万元。</w:t>
      </w:r>
      <w:r>
        <w:rPr>
          <w:rFonts w:hint="default" w:ascii="Times New Roman" w:hAnsi="Times New Roman" w:eastAsia="方正仿宋_GBK" w:cs="Times New Roman"/>
          <w:b/>
          <w:bCs/>
          <w:color w:val="auto"/>
          <w:sz w:val="32"/>
          <w:szCs w:val="32"/>
          <w:highlight w:val="none"/>
          <w:lang w:val="en-US" w:eastAsia="zh-CN"/>
        </w:rPr>
        <w:t>总公司设“四部”（项目部、财务部、综合部、内控部），下辖6个二级子公司。</w:t>
      </w:r>
      <w:r>
        <w:rPr>
          <w:rFonts w:hint="eastAsia" w:ascii="Times New Roman" w:hAnsi="Times New Roman" w:eastAsia="方正仿宋_GBK" w:cs="Times New Roman"/>
          <w:b/>
          <w:bCs/>
          <w:color w:val="auto"/>
          <w:sz w:val="32"/>
          <w:szCs w:val="32"/>
          <w:highlight w:val="none"/>
          <w:lang w:val="en-US" w:eastAsia="zh-CN"/>
        </w:rPr>
        <w:t>根据公司发展目标和人才实际需求，拟市场化选聘高层管理人员3名。现将有关事项公告如下。</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2" w:firstLineChars="200"/>
        <w:jc w:val="both"/>
        <w:textAlignment w:val="auto"/>
        <w:outlineLvl w:val="1"/>
        <w:rPr>
          <w:rFonts w:hint="default" w:ascii="方正黑体_GBK" w:hAnsi="方正黑体_GBK" w:eastAsia="方正黑体_GBK" w:cs="方正黑体_GBK"/>
          <w:b/>
          <w:bCs/>
          <w:color w:val="auto"/>
          <w:sz w:val="32"/>
          <w:szCs w:val="32"/>
          <w:highlight w:val="none"/>
          <w:lang w:eastAsia="zh-CN"/>
        </w:rPr>
      </w:pPr>
      <w:r>
        <w:rPr>
          <w:rFonts w:hint="eastAsia" w:ascii="方正黑体_GBK" w:hAnsi="方正黑体_GBK" w:eastAsia="方正黑体_GBK" w:cs="方正黑体_GBK"/>
          <w:b/>
          <w:bCs/>
          <w:color w:val="auto"/>
          <w:sz w:val="32"/>
          <w:szCs w:val="32"/>
          <w:highlight w:val="none"/>
          <w:lang w:eastAsia="zh-CN"/>
        </w:rPr>
        <w:t>一</w:t>
      </w:r>
      <w:r>
        <w:rPr>
          <w:rFonts w:hint="default" w:ascii="方正黑体_GBK" w:hAnsi="方正黑体_GBK" w:eastAsia="方正黑体_GBK" w:cs="方正黑体_GBK"/>
          <w:b/>
          <w:bCs/>
          <w:color w:val="auto"/>
          <w:sz w:val="32"/>
          <w:szCs w:val="32"/>
          <w:highlight w:val="none"/>
          <w:lang w:eastAsia="zh-CN"/>
        </w:rPr>
        <w:t>、</w:t>
      </w:r>
      <w:r>
        <w:rPr>
          <w:rFonts w:hint="eastAsia" w:ascii="方正黑体_GBK" w:hAnsi="方正黑体_GBK" w:eastAsia="方正黑体_GBK" w:cs="方正黑体_GBK"/>
          <w:b/>
          <w:bCs/>
          <w:color w:val="auto"/>
          <w:sz w:val="32"/>
          <w:szCs w:val="32"/>
          <w:highlight w:val="none"/>
          <w:lang w:eastAsia="zh-CN"/>
        </w:rPr>
        <w:t>选聘</w:t>
      </w:r>
      <w:r>
        <w:rPr>
          <w:rFonts w:hint="default" w:ascii="方正黑体_GBK" w:hAnsi="方正黑体_GBK" w:eastAsia="方正黑体_GBK" w:cs="方正黑体_GBK"/>
          <w:b/>
          <w:bCs/>
          <w:color w:val="auto"/>
          <w:sz w:val="32"/>
          <w:szCs w:val="32"/>
          <w:highlight w:val="none"/>
          <w:lang w:eastAsia="zh-CN"/>
        </w:rPr>
        <w:t>岗位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本次共选聘3个管理层岗位，其中：总经理1名、副总经理1名、财务总监1名</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详见《</w:t>
      </w:r>
      <w:r>
        <w:rPr>
          <w:rFonts w:hint="eastAsia" w:ascii="Times New Roman" w:hAnsi="Times New Roman" w:eastAsia="方正仿宋_GBK" w:cs="Times New Roman"/>
          <w:b/>
          <w:bCs/>
          <w:color w:val="auto"/>
          <w:sz w:val="32"/>
          <w:szCs w:val="32"/>
          <w:highlight w:val="none"/>
          <w:lang w:eastAsia="zh-CN"/>
        </w:rPr>
        <w:t>市场化选</w:t>
      </w:r>
      <w:r>
        <w:rPr>
          <w:rFonts w:hint="default" w:ascii="Times New Roman" w:hAnsi="Times New Roman" w:eastAsia="方正仿宋_GBK" w:cs="Times New Roman"/>
          <w:b/>
          <w:bCs/>
          <w:color w:val="auto"/>
          <w:sz w:val="32"/>
          <w:szCs w:val="32"/>
          <w:highlight w:val="none"/>
        </w:rPr>
        <w:t>聘岗位信息及资格条件一览表》</w:t>
      </w:r>
      <w:r>
        <w:rPr>
          <w:rFonts w:hint="eastAsia" w:ascii="Times New Roman" w:hAnsi="Times New Roman" w:eastAsia="方正仿宋_GBK" w:cs="Times New Roman"/>
          <w:b/>
          <w:bCs/>
          <w:color w:val="auto"/>
          <w:sz w:val="32"/>
          <w:szCs w:val="32"/>
          <w:highlight w:val="none"/>
          <w:lang w:eastAsia="zh-CN"/>
        </w:rPr>
        <w:t>（附件</w:t>
      </w:r>
      <w:r>
        <w:rPr>
          <w:rFonts w:hint="eastAsia"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b/>
          <w:bCs/>
          <w:color w:val="auto"/>
          <w:kern w:val="0"/>
          <w:sz w:val="32"/>
          <w:szCs w:val="32"/>
          <w:highlight w:val="none"/>
          <w:lang w:val="en-US" w:eastAsia="zh-CN" w:bidi="ar"/>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2" w:firstLineChars="200"/>
        <w:jc w:val="both"/>
        <w:textAlignment w:val="auto"/>
        <w:outlineLvl w:val="1"/>
        <w:rPr>
          <w:rFonts w:hint="default" w:ascii="方正黑体_GBK" w:hAnsi="方正黑体_GBK" w:eastAsia="方正黑体_GBK" w:cs="方正黑体_GBK"/>
          <w:b/>
          <w:bCs/>
          <w:color w:val="auto"/>
          <w:sz w:val="32"/>
          <w:szCs w:val="32"/>
          <w:highlight w:val="none"/>
          <w:lang w:eastAsia="zh-CN"/>
        </w:rPr>
      </w:pPr>
      <w:r>
        <w:rPr>
          <w:rFonts w:hint="eastAsia" w:ascii="方正黑体_GBK" w:hAnsi="方正黑体_GBK" w:eastAsia="方正黑体_GBK" w:cs="方正黑体_GBK"/>
          <w:b/>
          <w:bCs/>
          <w:color w:val="auto"/>
          <w:sz w:val="32"/>
          <w:szCs w:val="32"/>
          <w:highlight w:val="none"/>
          <w:lang w:eastAsia="zh-CN"/>
        </w:rPr>
        <w:t>二</w:t>
      </w:r>
      <w:r>
        <w:rPr>
          <w:rFonts w:hint="default" w:ascii="方正黑体_GBK" w:hAnsi="方正黑体_GBK" w:eastAsia="方正黑体_GBK" w:cs="方正黑体_GBK"/>
          <w:b/>
          <w:bCs/>
          <w:color w:val="auto"/>
          <w:sz w:val="32"/>
          <w:szCs w:val="32"/>
          <w:highlight w:val="none"/>
          <w:lang w:eastAsia="zh-CN"/>
        </w:rPr>
        <w:t>、</w:t>
      </w:r>
      <w:r>
        <w:rPr>
          <w:rFonts w:hint="eastAsia" w:ascii="方正黑体_GBK" w:hAnsi="方正黑体_GBK" w:eastAsia="方正黑体_GBK" w:cs="方正黑体_GBK"/>
          <w:b/>
          <w:bCs/>
          <w:color w:val="auto"/>
          <w:sz w:val="32"/>
          <w:szCs w:val="32"/>
          <w:highlight w:val="none"/>
          <w:lang w:eastAsia="zh-CN"/>
        </w:rPr>
        <w:t>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方正楷体_GBK" w:hAnsi="方正楷体_GBK" w:eastAsia="方正楷体_GBK" w:cs="方正楷体_GBK"/>
          <w:b/>
          <w:bCs/>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（一）基本条件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1.具有中华人民共和国国籍；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2.政治素质好，职业素养高，业务能力强，作风品德正；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3.遵守国家法律法规，无违法违纪和违反社会公德不良记录；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4.认同公司企业文化，能够遵守公司各项规章制度、爱岗敬业，具有较强的事业心和责任心；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5.服从组织安排、遵守团队协作规则、能与团队成员和谐共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default" w:ascii="Times New Roman" w:hAnsi="Times New Roman" w:eastAsia="方正仿宋_GBK" w:cs="Times New Roman"/>
          <w:b/>
          <w:bCs/>
          <w:color w:val="auto"/>
          <w:kern w:val="0"/>
          <w:sz w:val="32"/>
          <w:szCs w:val="32"/>
          <w:highlight w:val="none"/>
          <w:lang w:val="en-US" w:eastAsia="zh-CN" w:bidi="ar"/>
        </w:rPr>
        <w:sectPr>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6.遵守廉洁从业有关规定、勤勉尽责、公道正派、注重自身作风形象并能维护公司形象、利益，严格保守商业秘密和工作秘密；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7.身心健康，具有良好的心理素质和能够正常履职的身体素质。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方正楷体_GBK" w:hAnsi="方正楷体_GBK" w:eastAsia="方正楷体_GBK" w:cs="方正楷体_GBK"/>
          <w:b/>
          <w:bCs/>
          <w:color w:val="auto"/>
          <w:sz w:val="32"/>
          <w:szCs w:val="32"/>
          <w:highlight w:val="none"/>
          <w:lang w:val="en-US" w:eastAsia="zh-CN"/>
        </w:rPr>
      </w:pPr>
      <w:r>
        <w:rPr>
          <w:rFonts w:hint="default" w:ascii="方正楷体_GBK" w:hAnsi="方正楷体_GBK" w:eastAsia="方正楷体_GBK" w:cs="方正楷体_GBK"/>
          <w:b/>
          <w:bCs/>
          <w:color w:val="auto"/>
          <w:sz w:val="32"/>
          <w:szCs w:val="32"/>
          <w:highlight w:val="none"/>
          <w:lang w:val="en-US" w:eastAsia="zh-CN"/>
        </w:rPr>
        <w:t>（二）资格条件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eastAsia="zh-CN"/>
        </w:rPr>
        <w:t>具备本公告具体选聘岗位要求的条件和资格</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详见《</w:t>
      </w:r>
      <w:r>
        <w:rPr>
          <w:rFonts w:hint="eastAsia" w:ascii="Times New Roman" w:hAnsi="Times New Roman" w:eastAsia="方正仿宋_GBK" w:cs="Times New Roman"/>
          <w:b/>
          <w:bCs/>
          <w:color w:val="auto"/>
          <w:sz w:val="32"/>
          <w:szCs w:val="32"/>
          <w:highlight w:val="none"/>
          <w:lang w:eastAsia="zh-CN"/>
        </w:rPr>
        <w:t>市场化选</w:t>
      </w:r>
      <w:r>
        <w:rPr>
          <w:rFonts w:hint="default" w:ascii="Times New Roman" w:hAnsi="Times New Roman" w:eastAsia="方正仿宋_GBK" w:cs="Times New Roman"/>
          <w:b/>
          <w:bCs/>
          <w:color w:val="auto"/>
          <w:sz w:val="32"/>
          <w:szCs w:val="32"/>
          <w:highlight w:val="none"/>
        </w:rPr>
        <w:t>聘岗位信息及资格条件一览表》</w:t>
      </w:r>
      <w:r>
        <w:rPr>
          <w:rFonts w:hint="eastAsia" w:ascii="Times New Roman" w:hAnsi="Times New Roman" w:eastAsia="方正仿宋_GBK" w:cs="Times New Roman"/>
          <w:b/>
          <w:bCs/>
          <w:color w:val="auto"/>
          <w:sz w:val="32"/>
          <w:szCs w:val="32"/>
          <w:highlight w:val="none"/>
          <w:lang w:eastAsia="zh-CN"/>
        </w:rPr>
        <w:t>（附件</w:t>
      </w:r>
      <w:r>
        <w:rPr>
          <w:rFonts w:hint="eastAsia"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b/>
          <w:bCs/>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eastAsia="zh-CN"/>
        </w:rPr>
        <w:t>时间计算截止报名前一日。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方正楷体_GBK" w:hAnsi="方正楷体_GBK" w:eastAsia="方正楷体_GBK" w:cs="方正楷体_GBK"/>
          <w:b/>
          <w:bCs/>
          <w:color w:val="auto"/>
          <w:sz w:val="32"/>
          <w:szCs w:val="32"/>
          <w:highlight w:val="none"/>
          <w:lang w:val="en-US" w:eastAsia="zh-CN"/>
        </w:rPr>
      </w:pPr>
      <w:r>
        <w:rPr>
          <w:rFonts w:hint="default" w:ascii="方正楷体_GBK" w:hAnsi="方正楷体_GBK" w:eastAsia="方正楷体_GBK" w:cs="方正楷体_GBK"/>
          <w:b/>
          <w:bCs/>
          <w:color w:val="auto"/>
          <w:sz w:val="32"/>
          <w:szCs w:val="32"/>
          <w:highlight w:val="none"/>
          <w:lang w:val="en-US" w:eastAsia="zh-CN"/>
        </w:rPr>
        <w:t>（三）不得报考的情形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1.参与、支持、资助民族分裂破坏活动的人员；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2.曾受过各类刑事处罚的人员、或者有吸毒史的人员；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3.曾被开除公职的人员；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4.尚未解除党纪、政务处分或正在接受纪律审查、监察调查以及被相关主管部门、行业协会作出处罚的人员；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5.有《中华人民共和国公司法》第一百七十八条所列情形之一的人员；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6.配偶已移居国（境）外</w:t>
      </w:r>
      <w:r>
        <w:rPr>
          <w:rFonts w:hint="eastAsia" w:ascii="Times New Roman" w:hAnsi="Times New Roman" w:eastAsia="方正仿宋_GBK" w:cs="Times New Roman"/>
          <w:b/>
          <w:bCs/>
          <w:color w:val="auto"/>
          <w:kern w:val="0"/>
          <w:sz w:val="32"/>
          <w:szCs w:val="32"/>
          <w:highlight w:val="none"/>
          <w:lang w:val="en-US" w:eastAsia="zh-CN" w:bidi="ar"/>
        </w:rPr>
        <w:t>，</w:t>
      </w:r>
      <w:r>
        <w:rPr>
          <w:rFonts w:hint="default" w:ascii="Times New Roman" w:hAnsi="Times New Roman" w:eastAsia="方正仿宋_GBK" w:cs="Times New Roman"/>
          <w:b/>
          <w:bCs/>
          <w:color w:val="auto"/>
          <w:kern w:val="0"/>
          <w:sz w:val="32"/>
          <w:szCs w:val="32"/>
          <w:highlight w:val="none"/>
          <w:lang w:val="en-US" w:eastAsia="zh-CN" w:bidi="ar"/>
        </w:rPr>
        <w:t>或者没有配偶，子女均已移居国（境）外的人员；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7.</w:t>
      </w:r>
      <w:r>
        <w:rPr>
          <w:rFonts w:hint="eastAsia" w:ascii="Times New Roman" w:hAnsi="Times New Roman" w:eastAsia="方正仿宋_GBK" w:cs="Times New Roman"/>
          <w:b/>
          <w:bCs/>
          <w:color w:val="auto"/>
          <w:kern w:val="0"/>
          <w:sz w:val="32"/>
          <w:szCs w:val="32"/>
          <w:highlight w:val="none"/>
          <w:lang w:val="en-US" w:eastAsia="zh-CN" w:bidi="ar"/>
        </w:rPr>
        <w:t>被依法列为失信联合惩戒对象的人员</w:t>
      </w:r>
      <w:r>
        <w:rPr>
          <w:rFonts w:hint="default" w:ascii="Times New Roman" w:hAnsi="Times New Roman" w:eastAsia="方正仿宋_GBK" w:cs="Times New Roman"/>
          <w:b/>
          <w:bCs/>
          <w:color w:val="auto"/>
          <w:kern w:val="0"/>
          <w:sz w:val="32"/>
          <w:szCs w:val="32"/>
          <w:highlight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8.与公司领导人员及选聘单位领导人员存在任职回避情况的人员（包括领导人员的配偶，配偶的父母，子女及其配偶，兄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弟姐妹及其配偶、子女，配偶的兄弟姐妹及其配偶、子女）；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9.按照国家有关规定，到定向单位工作未满服务年限或对转任有其他限制性规定的；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kern w:val="0"/>
          <w:sz w:val="32"/>
          <w:szCs w:val="32"/>
          <w:highlight w:val="none"/>
          <w:lang w:val="en-US" w:eastAsia="zh-CN" w:bidi="ar"/>
        </w:rPr>
        <w:t>10.存在其他</w:t>
      </w:r>
      <w:r>
        <w:rPr>
          <w:rFonts w:hint="default" w:ascii="Times New Roman" w:hAnsi="Times New Roman" w:eastAsia="方正仿宋_GBK" w:cs="Times New Roman"/>
          <w:b/>
          <w:bCs/>
          <w:color w:val="auto"/>
          <w:sz w:val="32"/>
          <w:szCs w:val="32"/>
          <w:highlight w:val="none"/>
        </w:rPr>
        <w:t>不适宜担任国企管理层的情形。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2" w:firstLineChars="200"/>
        <w:jc w:val="both"/>
        <w:textAlignment w:val="auto"/>
        <w:outlineLvl w:val="1"/>
        <w:rPr>
          <w:rFonts w:hint="default" w:ascii="方正黑体_GBK" w:hAnsi="方正黑体_GBK" w:eastAsia="方正黑体_GBK" w:cs="方正黑体_GBK"/>
          <w:b/>
          <w:bCs/>
          <w:color w:val="auto"/>
          <w:sz w:val="32"/>
          <w:szCs w:val="32"/>
          <w:highlight w:val="none"/>
          <w:lang w:eastAsia="zh-CN"/>
        </w:rPr>
      </w:pPr>
      <w:r>
        <w:rPr>
          <w:rFonts w:hint="eastAsia" w:ascii="方正黑体_GBK" w:hAnsi="方正黑体_GBK" w:eastAsia="方正黑体_GBK" w:cs="方正黑体_GBK"/>
          <w:b/>
          <w:bCs/>
          <w:color w:val="auto"/>
          <w:sz w:val="32"/>
          <w:szCs w:val="32"/>
          <w:highlight w:val="none"/>
          <w:lang w:eastAsia="zh-CN"/>
        </w:rPr>
        <w:t>三</w:t>
      </w:r>
      <w:r>
        <w:rPr>
          <w:rFonts w:hint="default" w:ascii="方正黑体_GBK" w:hAnsi="方正黑体_GBK" w:eastAsia="方正黑体_GBK" w:cs="方正黑体_GBK"/>
          <w:b/>
          <w:bCs/>
          <w:color w:val="auto"/>
          <w:sz w:val="32"/>
          <w:szCs w:val="32"/>
          <w:highlight w:val="none"/>
          <w:lang w:eastAsia="zh-CN"/>
        </w:rPr>
        <w:t>、</w:t>
      </w:r>
      <w:r>
        <w:rPr>
          <w:rFonts w:hint="eastAsia" w:ascii="方正黑体_GBK" w:hAnsi="方正黑体_GBK" w:eastAsia="方正黑体_GBK" w:cs="方正黑体_GBK"/>
          <w:b/>
          <w:bCs/>
          <w:color w:val="auto"/>
          <w:sz w:val="32"/>
          <w:szCs w:val="32"/>
          <w:highlight w:val="none"/>
          <w:lang w:eastAsia="zh-CN"/>
        </w:rPr>
        <w:t>选聘</w:t>
      </w:r>
      <w:r>
        <w:rPr>
          <w:rFonts w:hint="default" w:ascii="方正黑体_GBK" w:hAnsi="方正黑体_GBK" w:eastAsia="方正黑体_GBK" w:cs="方正黑体_GBK"/>
          <w:b/>
          <w:bCs/>
          <w:color w:val="auto"/>
          <w:sz w:val="32"/>
          <w:szCs w:val="32"/>
          <w:highlight w:val="none"/>
          <w:lang w:eastAsia="zh-CN"/>
        </w:rPr>
        <w:t>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方正楷体_GBK" w:hAnsi="方正楷体_GBK" w:eastAsia="方正楷体_GBK" w:cs="方正楷体_GBK"/>
          <w:b/>
          <w:bCs/>
          <w:color w:val="auto"/>
          <w:sz w:val="32"/>
          <w:szCs w:val="32"/>
          <w:highlight w:val="none"/>
          <w:lang w:val="en-US" w:eastAsia="zh-CN"/>
        </w:rPr>
      </w:pPr>
      <w:r>
        <w:rPr>
          <w:rFonts w:hint="default" w:ascii="方正楷体_GBK" w:hAnsi="方正楷体_GBK" w:eastAsia="方正楷体_GBK" w:cs="方正楷体_GBK"/>
          <w:b/>
          <w:bCs/>
          <w:color w:val="auto"/>
          <w:sz w:val="32"/>
          <w:szCs w:val="32"/>
          <w:highlight w:val="none"/>
          <w:lang w:val="en-US" w:eastAsia="zh-CN"/>
        </w:rPr>
        <w:t>（一）报名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both"/>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kern w:val="0"/>
          <w:sz w:val="32"/>
          <w:szCs w:val="32"/>
          <w:highlight w:val="none"/>
          <w:lang w:val="en-US" w:eastAsia="zh-CN" w:bidi="ar"/>
        </w:rPr>
        <w:t>1.报名时间：选聘公告发布之日起至2026年7月</w:t>
      </w:r>
      <w:r>
        <w:rPr>
          <w:rFonts w:hint="eastAsia" w:ascii="Times New Roman" w:hAnsi="Times New Roman" w:eastAsia="方正仿宋_GBK" w:cs="Times New Roman"/>
          <w:b/>
          <w:bCs/>
          <w:color w:val="auto"/>
          <w:kern w:val="0"/>
          <w:sz w:val="32"/>
          <w:szCs w:val="32"/>
          <w:highlight w:val="none"/>
          <w:lang w:val="en-US" w:eastAsia="zh-CN" w:bidi="ar"/>
        </w:rPr>
        <w:t>25</w:t>
      </w:r>
      <w:r>
        <w:rPr>
          <w:rFonts w:hint="default" w:ascii="Times New Roman" w:hAnsi="Times New Roman" w:eastAsia="方正仿宋_GBK" w:cs="Times New Roman"/>
          <w:b/>
          <w:bCs/>
          <w:color w:val="auto"/>
          <w:kern w:val="0"/>
          <w:sz w:val="32"/>
          <w:szCs w:val="32"/>
          <w:highlight w:val="none"/>
          <w:lang w:val="en-US" w:eastAsia="zh-CN" w:bidi="ar"/>
        </w:rPr>
        <w:t>日18:00时，逾期不予受理。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both"/>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kern w:val="0"/>
          <w:sz w:val="32"/>
          <w:szCs w:val="32"/>
          <w:highlight w:val="none"/>
          <w:lang w:val="en-US" w:eastAsia="zh-CN" w:bidi="ar"/>
        </w:rPr>
        <w:t>2.报名方式：采取线上邮箱报名方式，应聘人员将报名所需资料压缩打包，以“</w:t>
      </w:r>
      <w:r>
        <w:rPr>
          <w:rStyle w:val="10"/>
          <w:rFonts w:hint="default" w:ascii="Times New Roman" w:hAnsi="Times New Roman" w:eastAsia="方正仿宋_GBK" w:cs="Times New Roman"/>
          <w:b/>
          <w:bCs/>
          <w:color w:val="auto"/>
          <w:kern w:val="0"/>
          <w:sz w:val="32"/>
          <w:szCs w:val="32"/>
          <w:highlight w:val="none"/>
          <w:lang w:val="en-US" w:eastAsia="zh-CN" w:bidi="ar"/>
        </w:rPr>
        <w:t>岗位名称+姓名+联系电话”形式</w:t>
      </w:r>
      <w:r>
        <w:rPr>
          <w:rFonts w:hint="default" w:ascii="Times New Roman" w:hAnsi="Times New Roman" w:eastAsia="方正仿宋_GBK" w:cs="Times New Roman"/>
          <w:b/>
          <w:bCs/>
          <w:color w:val="auto"/>
          <w:kern w:val="0"/>
          <w:sz w:val="32"/>
          <w:szCs w:val="32"/>
          <w:highlight w:val="none"/>
          <w:lang w:val="en-US" w:eastAsia="zh-CN" w:bidi="ar"/>
        </w:rPr>
        <w:t>命名发送至邮箱：304274963@qq.com。</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3.报名所需材料及要求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（1）《市场化选聘报名表》（附件2，粘贴近期1寸蓝底免冠照片）；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（2）《选聘承诺书》（附件3），需打印并签字盖大拇指印；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（3）提供本人有效身份证件、毕业证及学位证书、专业技术资格证书、职（执）业资格证书、工作经历证明（任职文件、劳务合同等）、近年来主要</w:t>
      </w:r>
      <w:r>
        <w:rPr>
          <w:rFonts w:hint="eastAsia" w:ascii="Times New Roman" w:hAnsi="Times New Roman" w:eastAsia="方正仿宋_GBK" w:cs="Times New Roman"/>
          <w:b/>
          <w:bCs/>
          <w:color w:val="auto"/>
          <w:kern w:val="0"/>
          <w:sz w:val="32"/>
          <w:szCs w:val="32"/>
          <w:highlight w:val="none"/>
          <w:lang w:val="en-US" w:eastAsia="zh-CN" w:bidi="ar"/>
        </w:rPr>
        <w:t>履历</w:t>
      </w:r>
      <w:r>
        <w:rPr>
          <w:rFonts w:hint="default" w:ascii="Times New Roman" w:hAnsi="Times New Roman" w:eastAsia="方正仿宋_GBK" w:cs="Times New Roman"/>
          <w:b/>
          <w:bCs/>
          <w:color w:val="auto"/>
          <w:kern w:val="0"/>
          <w:sz w:val="32"/>
          <w:szCs w:val="32"/>
          <w:highlight w:val="none"/>
          <w:lang w:val="en-US" w:eastAsia="zh-CN" w:bidi="ar"/>
        </w:rPr>
        <w:t>业绩（成果）、获奖证书等相关材料扫描件和教育部学历证书电子注册备案表或学籍在线验证报告（登录学信网查询后自行下载）；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4</w:t>
      </w:r>
      <w:r>
        <w:rPr>
          <w:rFonts w:hint="default" w:ascii="Times New Roman" w:hAnsi="Times New Roman" w:eastAsia="方正仿宋_GBK" w:cs="Times New Roman"/>
          <w:b/>
          <w:bCs/>
          <w:color w:val="auto"/>
          <w:kern w:val="0"/>
          <w:sz w:val="32"/>
          <w:szCs w:val="32"/>
          <w:highlight w:val="none"/>
          <w:lang w:val="en-US" w:eastAsia="zh-CN" w:bidi="ar"/>
        </w:rPr>
        <w:t>）报考人员为中共党员的，还需提供党员身份证明材料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（党组织关系所在地党组织出具）；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5</w:t>
      </w:r>
      <w:r>
        <w:rPr>
          <w:rFonts w:hint="default" w:ascii="Times New Roman" w:hAnsi="Times New Roman" w:eastAsia="方正仿宋_GBK" w:cs="Times New Roman"/>
          <w:b/>
          <w:bCs/>
          <w:color w:val="auto"/>
          <w:kern w:val="0"/>
          <w:sz w:val="32"/>
          <w:szCs w:val="32"/>
          <w:highlight w:val="none"/>
          <w:lang w:val="en-US" w:eastAsia="zh-CN" w:bidi="ar"/>
        </w:rPr>
        <w:t>）在职人</w:t>
      </w:r>
      <w:r>
        <w:rPr>
          <w:rFonts w:hint="default" w:ascii="Times New Roman" w:hAnsi="Times New Roman" w:eastAsia="方正仿宋_GBK" w:cs="Times New Roman"/>
          <w:b/>
          <w:bCs/>
          <w:color w:val="auto"/>
          <w:sz w:val="32"/>
          <w:szCs w:val="32"/>
          <w:highlight w:val="none"/>
        </w:rPr>
        <w:t>员须提供单位及主管部门同意报考证明</w:t>
      </w:r>
      <w:r>
        <w:rPr>
          <w:rFonts w:hint="default" w:ascii="Times New Roman" w:hAnsi="Times New Roman" w:eastAsia="方正仿宋_GBK" w:cs="Times New Roman"/>
          <w:b/>
          <w:bCs/>
          <w:color w:val="auto"/>
          <w:sz w:val="32"/>
          <w:szCs w:val="32"/>
          <w:highlight w:val="no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6</w:t>
      </w: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个人征信报告。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注：</w:t>
      </w:r>
      <w:r>
        <w:rPr>
          <w:rFonts w:hint="default" w:ascii="Times New Roman" w:hAnsi="Times New Roman" w:eastAsia="方正仿宋_GBK" w:cs="Times New Roman"/>
          <w:b/>
          <w:bCs/>
          <w:color w:val="auto"/>
          <w:kern w:val="0"/>
          <w:sz w:val="32"/>
          <w:szCs w:val="32"/>
          <w:highlight w:val="none"/>
          <w:lang w:val="en-US" w:eastAsia="zh-CN" w:bidi="ar"/>
        </w:rPr>
        <w:t>上述第1、2、3、4、5、6条报名资料须按顺序整理为一个PDF文件。</w:t>
      </w:r>
      <w:r>
        <w:rPr>
          <w:rFonts w:hint="default" w:ascii="Times New Roman" w:hAnsi="Times New Roman" w:eastAsia="方正仿宋_GBK" w:cs="Times New Roman"/>
          <w:b/>
          <w:bCs/>
          <w:color w:val="auto"/>
          <w:sz w:val="32"/>
          <w:szCs w:val="32"/>
          <w:highlight w:val="none"/>
        </w:rPr>
        <w:t>应聘者应对提交材料的完整性和真实性负责，我们承诺对应聘者提交的资料信息严格保密。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方正楷体_GBK" w:hAnsi="方正楷体_GBK" w:eastAsia="方正楷体_GBK" w:cs="方正楷体_GBK"/>
          <w:b/>
          <w:bCs/>
          <w:color w:val="auto"/>
          <w:sz w:val="32"/>
          <w:szCs w:val="32"/>
          <w:highlight w:val="none"/>
          <w:lang w:val="en-US" w:eastAsia="zh-CN"/>
        </w:rPr>
      </w:pPr>
      <w:r>
        <w:rPr>
          <w:rFonts w:hint="default" w:ascii="方正楷体_GBK" w:hAnsi="方正楷体_GBK" w:eastAsia="方正楷体_GBK" w:cs="方正楷体_GBK"/>
          <w:b/>
          <w:bCs/>
          <w:color w:val="auto"/>
          <w:sz w:val="32"/>
          <w:szCs w:val="32"/>
          <w:highlight w:val="none"/>
          <w:lang w:val="en-US" w:eastAsia="zh-CN"/>
        </w:rPr>
        <w:t>（二）资格</w:t>
      </w:r>
      <w:r>
        <w:rPr>
          <w:rFonts w:hint="eastAsia" w:ascii="方正楷体_GBK" w:hAnsi="方正楷体_GBK" w:eastAsia="方正楷体_GBK" w:cs="方正楷体_GBK"/>
          <w:b/>
          <w:bCs/>
          <w:color w:val="auto"/>
          <w:sz w:val="32"/>
          <w:szCs w:val="32"/>
          <w:highlight w:val="none"/>
          <w:lang w:val="en-US" w:eastAsia="zh-CN"/>
        </w:rPr>
        <w:t>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eastAsia" w:ascii="Times New Roman" w:hAnsi="Times New Roman" w:eastAsia="方正仿宋_GBK" w:cs="Times New Roman"/>
          <w:b/>
          <w:bCs/>
          <w:color w:val="auto"/>
          <w:kern w:val="0"/>
          <w:sz w:val="32"/>
          <w:szCs w:val="32"/>
          <w:highlight w:val="none"/>
          <w:lang w:val="en-US" w:eastAsia="zh-CN" w:bidi="ar"/>
        </w:rPr>
        <w:t>选聘工作专班负责对报名人选进行资格审查。</w:t>
      </w:r>
      <w:r>
        <w:rPr>
          <w:rFonts w:hint="default" w:ascii="Times New Roman" w:hAnsi="Times New Roman" w:eastAsia="方正仿宋_GBK" w:cs="Times New Roman"/>
          <w:b/>
          <w:bCs/>
          <w:color w:val="auto"/>
          <w:kern w:val="0"/>
          <w:sz w:val="32"/>
          <w:szCs w:val="32"/>
          <w:highlight w:val="none"/>
          <w:lang w:val="en-US" w:eastAsia="zh-CN" w:bidi="ar"/>
        </w:rPr>
        <w:t>资格初审</w:t>
      </w:r>
      <w:r>
        <w:rPr>
          <w:rFonts w:hint="default" w:ascii="Times New Roman" w:hAnsi="Times New Roman" w:eastAsia="方正仿宋_GBK" w:cs="Times New Roman"/>
          <w:b/>
          <w:bCs/>
          <w:color w:val="auto"/>
          <w:sz w:val="32"/>
          <w:szCs w:val="32"/>
          <w:highlight w:val="none"/>
          <w:lang w:val="en-US" w:eastAsia="zh-CN"/>
        </w:rPr>
        <w:t>随报名工作同步进行，对照选聘资格条件和岗位要求等，符合岗位要求的报名人数与选聘岗位比例不低于3:1。</w:t>
      </w:r>
      <w:r>
        <w:rPr>
          <w:rFonts w:hint="eastAsia" w:ascii="Times New Roman" w:hAnsi="Times New Roman" w:eastAsia="方正仿宋_GBK" w:cs="Times New Roman"/>
          <w:b/>
          <w:bCs/>
          <w:color w:val="auto"/>
          <w:sz w:val="32"/>
          <w:szCs w:val="32"/>
          <w:highlight w:val="none"/>
          <w:lang w:val="en-US" w:eastAsia="zh-CN"/>
        </w:rPr>
        <w:t>对</w:t>
      </w:r>
      <w:r>
        <w:rPr>
          <w:rFonts w:hint="default" w:ascii="Times New Roman" w:hAnsi="Times New Roman" w:eastAsia="方正仿宋_GBK" w:cs="Times New Roman"/>
          <w:b/>
          <w:bCs/>
          <w:color w:val="auto"/>
          <w:sz w:val="32"/>
          <w:szCs w:val="32"/>
          <w:highlight w:val="none"/>
          <w:lang w:val="en-US" w:eastAsia="zh-CN"/>
        </w:rPr>
        <w:t>资格初审合格人员，</w:t>
      </w:r>
      <w:r>
        <w:rPr>
          <w:rFonts w:hint="eastAsia" w:ascii="Times New Roman" w:hAnsi="Times New Roman" w:eastAsia="方正仿宋_GBK" w:cs="Times New Roman"/>
          <w:b/>
          <w:bCs/>
          <w:color w:val="auto"/>
          <w:sz w:val="32"/>
          <w:szCs w:val="32"/>
          <w:highlight w:val="none"/>
          <w:lang w:val="en-US" w:eastAsia="zh-CN"/>
        </w:rPr>
        <w:t>将以电话形式</w:t>
      </w:r>
      <w:r>
        <w:rPr>
          <w:rFonts w:hint="default" w:ascii="Times New Roman" w:hAnsi="Times New Roman" w:eastAsia="方正仿宋_GBK" w:cs="Times New Roman"/>
          <w:b/>
          <w:bCs/>
          <w:color w:val="auto"/>
          <w:kern w:val="0"/>
          <w:sz w:val="32"/>
          <w:szCs w:val="32"/>
          <w:highlight w:val="none"/>
          <w:lang w:val="en-US" w:eastAsia="zh-CN" w:bidi="ar"/>
        </w:rPr>
        <w:t>通知其提供报名原件进行资格复审。</w:t>
      </w:r>
      <w:r>
        <w:rPr>
          <w:rFonts w:hint="eastAsia" w:ascii="Times New Roman" w:hAnsi="Times New Roman" w:eastAsia="方正仿宋_GBK" w:cs="Times New Roman"/>
          <w:b/>
          <w:bCs/>
          <w:color w:val="auto"/>
          <w:kern w:val="0"/>
          <w:sz w:val="32"/>
          <w:szCs w:val="32"/>
          <w:highlight w:val="none"/>
          <w:lang w:val="en-US" w:eastAsia="zh-CN" w:bidi="ar"/>
        </w:rPr>
        <w:t>报名所留电话无法接通者视为自动放弃。</w:t>
      </w:r>
      <w:r>
        <w:rPr>
          <w:rFonts w:hint="default" w:ascii="Times New Roman" w:hAnsi="Times New Roman" w:eastAsia="方正仿宋_GBK" w:cs="Times New Roman"/>
          <w:b/>
          <w:bCs/>
          <w:color w:val="auto"/>
          <w:sz w:val="32"/>
          <w:szCs w:val="32"/>
          <w:highlight w:val="none"/>
        </w:rPr>
        <w:t>资格审查贯穿</w:t>
      </w:r>
      <w:r>
        <w:rPr>
          <w:rFonts w:hint="default" w:ascii="Times New Roman" w:hAnsi="Times New Roman" w:eastAsia="方正仿宋_GBK" w:cs="Times New Roman"/>
          <w:b/>
          <w:bCs/>
          <w:color w:val="auto"/>
          <w:sz w:val="32"/>
          <w:szCs w:val="32"/>
          <w:highlight w:val="none"/>
          <w:lang w:eastAsia="zh-CN"/>
        </w:rPr>
        <w:t>全过</w:t>
      </w:r>
      <w:r>
        <w:rPr>
          <w:rFonts w:hint="default" w:ascii="Times New Roman" w:hAnsi="Times New Roman" w:eastAsia="方正仿宋_GBK" w:cs="Times New Roman"/>
          <w:b/>
          <w:bCs/>
          <w:color w:val="auto"/>
          <w:sz w:val="32"/>
          <w:szCs w:val="32"/>
          <w:highlight w:val="none"/>
        </w:rPr>
        <w:t>程，在任何环节发现应聘者有不符合职位资格条件或有弄虚作假行为的，一律取消应聘者的选聘资格或者解除相关聘任协议。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方正楷体_GBK" w:hAnsi="方正楷体_GBK" w:eastAsia="方正楷体_GBK" w:cs="方正楷体_GBK"/>
          <w:b/>
          <w:bCs/>
          <w:color w:val="auto"/>
          <w:sz w:val="32"/>
          <w:szCs w:val="32"/>
          <w:highlight w:val="none"/>
          <w:lang w:val="en-US" w:eastAsia="zh-CN"/>
        </w:rPr>
      </w:pPr>
      <w:r>
        <w:rPr>
          <w:rFonts w:hint="default" w:ascii="方正楷体_GBK" w:hAnsi="方正楷体_GBK" w:eastAsia="方正楷体_GBK" w:cs="方正楷体_GBK"/>
          <w:b/>
          <w:bCs/>
          <w:color w:val="auto"/>
          <w:sz w:val="32"/>
          <w:szCs w:val="32"/>
          <w:highlight w:val="none"/>
          <w:lang w:val="en-US" w:eastAsia="zh-CN"/>
        </w:rPr>
        <w:t>（三）综合测评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2" w:firstLineChars="200"/>
        <w:jc w:val="both"/>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kern w:val="0"/>
          <w:sz w:val="32"/>
          <w:szCs w:val="32"/>
          <w:highlight w:val="none"/>
          <w:lang w:val="en-US" w:eastAsia="zh-CN" w:bidi="ar"/>
        </w:rPr>
        <w:t>对资格复审</w:t>
      </w:r>
      <w:r>
        <w:rPr>
          <w:rFonts w:hint="eastAsia" w:ascii="Times New Roman" w:hAnsi="Times New Roman" w:eastAsia="方正仿宋_GBK" w:cs="Times New Roman"/>
          <w:b/>
          <w:bCs/>
          <w:color w:val="auto"/>
          <w:kern w:val="0"/>
          <w:sz w:val="32"/>
          <w:szCs w:val="32"/>
          <w:highlight w:val="none"/>
          <w:lang w:val="en-US" w:eastAsia="zh-CN" w:bidi="ar"/>
        </w:rPr>
        <w:t>通过</w:t>
      </w:r>
      <w:r>
        <w:rPr>
          <w:rFonts w:hint="default" w:ascii="Times New Roman" w:hAnsi="Times New Roman" w:eastAsia="方正仿宋_GBK" w:cs="Times New Roman"/>
          <w:b/>
          <w:bCs/>
          <w:color w:val="auto"/>
          <w:kern w:val="0"/>
          <w:sz w:val="32"/>
          <w:szCs w:val="32"/>
          <w:highlight w:val="none"/>
          <w:lang w:val="en-US" w:eastAsia="zh-CN" w:bidi="ar"/>
        </w:rPr>
        <w:t>人员，采取“履历业绩评价+</w:t>
      </w:r>
      <w:r>
        <w:rPr>
          <w:rFonts w:hint="eastAsia" w:ascii="Times New Roman" w:hAnsi="Times New Roman" w:eastAsia="方正仿宋_GBK" w:cs="Times New Roman"/>
          <w:b/>
          <w:bCs/>
          <w:color w:val="auto"/>
          <w:kern w:val="0"/>
          <w:sz w:val="32"/>
          <w:szCs w:val="32"/>
          <w:highlight w:val="none"/>
          <w:lang w:val="en-US" w:eastAsia="zh-CN" w:bidi="ar"/>
        </w:rPr>
        <w:t>笔试+</w:t>
      </w:r>
      <w:r>
        <w:rPr>
          <w:rStyle w:val="10"/>
          <w:rFonts w:hint="eastAsia" w:ascii="Times New Roman" w:hAnsi="Times New Roman" w:eastAsia="方正仿宋_GBK" w:cs="Times New Roman"/>
          <w:b/>
          <w:bCs/>
          <w:color w:val="auto"/>
          <w:kern w:val="0"/>
          <w:sz w:val="32"/>
          <w:szCs w:val="32"/>
          <w:highlight w:val="none"/>
          <w:lang w:val="en-US" w:eastAsia="zh-CN" w:bidi="ar"/>
        </w:rPr>
        <w:t>无领导小组</w:t>
      </w:r>
      <w:r>
        <w:rPr>
          <w:rStyle w:val="10"/>
          <w:rFonts w:hint="default" w:ascii="Times New Roman" w:hAnsi="Times New Roman" w:eastAsia="方正仿宋_GBK" w:cs="Times New Roman"/>
          <w:b/>
          <w:bCs/>
          <w:color w:val="auto"/>
          <w:kern w:val="0"/>
          <w:sz w:val="32"/>
          <w:szCs w:val="32"/>
          <w:highlight w:val="none"/>
          <w:lang w:val="en-US" w:eastAsia="zh-CN" w:bidi="ar"/>
        </w:rPr>
        <w:t>面试”的</w:t>
      </w:r>
      <w:r>
        <w:rPr>
          <w:rFonts w:hint="default" w:ascii="Times New Roman" w:hAnsi="Times New Roman" w:eastAsia="方正仿宋_GBK" w:cs="Times New Roman"/>
          <w:b/>
          <w:bCs/>
          <w:color w:val="auto"/>
          <w:kern w:val="0"/>
          <w:sz w:val="32"/>
          <w:szCs w:val="32"/>
          <w:highlight w:val="none"/>
          <w:lang w:val="en-US" w:eastAsia="zh-CN" w:bidi="ar"/>
        </w:rPr>
        <w:t>方式开展综合测评，重点考察应聘人员的政治素质、专业素养、行业认知、经营思路、风险管控、团队管理、综合能力及从业经历与岗位的匹配度，全程按照分层考核、择优晋级的规则开展测评。其中：履历业绩评价占40%</w:t>
      </w:r>
      <w:r>
        <w:rPr>
          <w:rFonts w:hint="eastAsia" w:ascii="Times New Roman" w:hAnsi="Times New Roman" w:eastAsia="方正仿宋_GBK" w:cs="Times New Roman"/>
          <w:b/>
          <w:bCs/>
          <w:color w:val="auto"/>
          <w:kern w:val="0"/>
          <w:sz w:val="32"/>
          <w:szCs w:val="32"/>
          <w:highlight w:val="none"/>
          <w:lang w:val="en-US" w:eastAsia="zh-CN" w:bidi="ar"/>
        </w:rPr>
        <w:t>（最低合格分数线为70分，低于70分的不进入下一环节）</w:t>
      </w: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笔试成绩占30%、</w:t>
      </w:r>
      <w:r>
        <w:rPr>
          <w:rStyle w:val="10"/>
          <w:rFonts w:hint="default" w:ascii="Times New Roman" w:hAnsi="Times New Roman" w:eastAsia="方正仿宋_GBK" w:cs="Times New Roman"/>
          <w:b/>
          <w:bCs/>
          <w:color w:val="auto"/>
          <w:kern w:val="0"/>
          <w:sz w:val="32"/>
          <w:szCs w:val="32"/>
          <w:highlight w:val="none"/>
          <w:lang w:val="en-US" w:eastAsia="zh-CN" w:bidi="ar"/>
        </w:rPr>
        <w:t>面试成绩</w:t>
      </w:r>
      <w:r>
        <w:rPr>
          <w:rFonts w:hint="default" w:ascii="Times New Roman" w:hAnsi="Times New Roman" w:eastAsia="方正仿宋_GBK" w:cs="Times New Roman"/>
          <w:b/>
          <w:bCs/>
          <w:color w:val="auto"/>
          <w:kern w:val="0"/>
          <w:sz w:val="32"/>
          <w:szCs w:val="32"/>
          <w:highlight w:val="none"/>
          <w:lang w:val="en-US" w:eastAsia="zh-CN" w:bidi="ar"/>
        </w:rPr>
        <w:t>占30%</w:t>
      </w:r>
      <w:r>
        <w:rPr>
          <w:rFonts w:hint="eastAsia" w:ascii="Times New Roman" w:hAnsi="Times New Roman" w:eastAsia="方正仿宋_GBK" w:cs="Times New Roman"/>
          <w:b/>
          <w:bCs/>
          <w:color w:val="auto"/>
          <w:kern w:val="0"/>
          <w:sz w:val="32"/>
          <w:szCs w:val="32"/>
          <w:highlight w:val="none"/>
          <w:lang w:val="en-US" w:eastAsia="zh-CN" w:bidi="ar"/>
        </w:rPr>
        <w:t>（最低合格分数线为70分，低于70分的不进入下一环节）</w:t>
      </w:r>
      <w:r>
        <w:rPr>
          <w:rFonts w:hint="default" w:ascii="Times New Roman" w:hAnsi="Times New Roman" w:eastAsia="方正仿宋_GBK" w:cs="Times New Roman"/>
          <w:b/>
          <w:bCs/>
          <w:color w:val="auto"/>
          <w:kern w:val="0"/>
          <w:sz w:val="32"/>
          <w:szCs w:val="32"/>
          <w:highlight w:val="none"/>
          <w:lang w:val="en-US" w:eastAsia="zh-CN" w:bidi="ar"/>
        </w:rPr>
        <w:t>，根据综合得分高低确定综合测评成绩排名。综合成绩</w:t>
      </w:r>
      <w:r>
        <w:rPr>
          <w:rFonts w:hint="eastAsia" w:ascii="Times New Roman" w:hAnsi="Times New Roman" w:eastAsia="方正仿宋_GBK" w:cs="Times New Roman"/>
          <w:b/>
          <w:bCs/>
          <w:color w:val="auto"/>
          <w:kern w:val="0"/>
          <w:sz w:val="32"/>
          <w:szCs w:val="32"/>
          <w:highlight w:val="none"/>
          <w:lang w:val="en-US" w:eastAsia="zh-CN" w:bidi="ar"/>
        </w:rPr>
        <w:t>在茂县茂州投资集团有限公司</w:t>
      </w:r>
      <w:r>
        <w:rPr>
          <w:rFonts w:hint="default" w:ascii="Times New Roman" w:hAnsi="Times New Roman" w:eastAsia="方正仿宋_GBK" w:cs="Times New Roman"/>
          <w:b/>
          <w:bCs/>
          <w:color w:val="auto"/>
          <w:sz w:val="32"/>
          <w:szCs w:val="32"/>
          <w:highlight w:val="none"/>
          <w:lang w:val="en-US" w:eastAsia="zh-CN"/>
        </w:rPr>
        <w:t>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方正楷体_GBK" w:hAnsi="方正楷体_GBK" w:eastAsia="方正楷体_GBK" w:cs="方正楷体_GBK"/>
          <w:b/>
          <w:bCs/>
          <w:color w:val="auto"/>
          <w:sz w:val="32"/>
          <w:szCs w:val="32"/>
          <w:highlight w:val="none"/>
          <w:lang w:val="en-US" w:eastAsia="zh-CN"/>
        </w:rPr>
      </w:pPr>
      <w:r>
        <w:rPr>
          <w:rFonts w:hint="default" w:ascii="方正楷体_GBK" w:hAnsi="方正楷体_GBK" w:eastAsia="方正楷体_GBK" w:cs="方正楷体_GBK"/>
          <w:b/>
          <w:bCs/>
          <w:color w:val="auto"/>
          <w:sz w:val="32"/>
          <w:szCs w:val="32"/>
          <w:highlight w:val="none"/>
          <w:lang w:val="en-US" w:eastAsia="zh-CN"/>
        </w:rPr>
        <w:t>（四）考察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根据综合测评成绩综合研判，按不低于2:1的比例确定考察对象初步人选，全面核查政治表现、工作实绩、廉洁从业情况，同步核查征信、违法违纪记录。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方正楷体_GBK" w:hAnsi="方正楷体_GBK" w:eastAsia="方正楷体_GBK" w:cs="方正楷体_GBK"/>
          <w:b/>
          <w:bCs/>
          <w:color w:val="auto"/>
          <w:sz w:val="32"/>
          <w:szCs w:val="32"/>
          <w:highlight w:val="none"/>
          <w:lang w:val="en-US" w:eastAsia="zh-CN"/>
        </w:rPr>
      </w:pPr>
      <w:r>
        <w:rPr>
          <w:rFonts w:hint="default" w:ascii="方正楷体_GBK" w:hAnsi="方正楷体_GBK" w:eastAsia="方正楷体_GBK" w:cs="方正楷体_GBK"/>
          <w:b/>
          <w:bCs/>
          <w:color w:val="auto"/>
          <w:sz w:val="32"/>
          <w:szCs w:val="32"/>
          <w:highlight w:val="none"/>
          <w:lang w:val="en-US" w:eastAsia="zh-CN"/>
        </w:rPr>
        <w:t>（五）确定人选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结合应聘人员综合测评成绩及考察</w:t>
      </w:r>
      <w:r>
        <w:rPr>
          <w:rFonts w:hint="eastAsia" w:ascii="Times New Roman" w:hAnsi="Times New Roman" w:eastAsia="方正仿宋_GBK" w:cs="Times New Roman"/>
          <w:b/>
          <w:bCs/>
          <w:color w:val="auto"/>
          <w:kern w:val="0"/>
          <w:sz w:val="32"/>
          <w:szCs w:val="32"/>
          <w:highlight w:val="none"/>
          <w:lang w:val="en-US" w:eastAsia="zh-CN" w:bidi="ar"/>
        </w:rPr>
        <w:t>情况</w:t>
      </w: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按照人岗相适原则，</w:t>
      </w:r>
      <w:r>
        <w:rPr>
          <w:rFonts w:hint="default" w:ascii="Times New Roman" w:hAnsi="Times New Roman" w:eastAsia="方正仿宋_GBK" w:cs="Times New Roman"/>
          <w:b/>
          <w:bCs/>
          <w:color w:val="auto"/>
          <w:kern w:val="0"/>
          <w:sz w:val="32"/>
          <w:szCs w:val="32"/>
          <w:highlight w:val="none"/>
          <w:lang w:val="en-US" w:eastAsia="zh-CN" w:bidi="ar"/>
        </w:rPr>
        <w:t>择优提出拟聘人选</w:t>
      </w:r>
      <w:r>
        <w:rPr>
          <w:rFonts w:hint="eastAsia" w:ascii="Times New Roman" w:hAnsi="Times New Roman" w:eastAsia="方正仿宋_GBK" w:cs="Times New Roman"/>
          <w:b/>
          <w:bCs/>
          <w:color w:val="auto"/>
          <w:kern w:val="0"/>
          <w:sz w:val="32"/>
          <w:szCs w:val="32"/>
          <w:highlight w:val="none"/>
          <w:lang w:val="en-US" w:eastAsia="zh-CN" w:bidi="ar"/>
        </w:rPr>
        <w:t>。经选聘工作专班综合分析研判，认为相应职位确无合适人选的，可取消选聘。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方正楷体_GBK" w:hAnsi="方正楷体_GBK" w:eastAsia="方正楷体_GBK" w:cs="方正楷体_GBK"/>
          <w:b/>
          <w:bCs/>
          <w:color w:val="auto"/>
          <w:sz w:val="32"/>
          <w:szCs w:val="32"/>
          <w:highlight w:val="none"/>
          <w:lang w:val="en-US" w:eastAsia="zh-CN"/>
        </w:rPr>
      </w:pPr>
      <w:r>
        <w:rPr>
          <w:rFonts w:hint="default" w:ascii="方正楷体_GBK" w:hAnsi="方正楷体_GBK" w:eastAsia="方正楷体_GBK" w:cs="方正楷体_GBK"/>
          <w:b/>
          <w:bCs/>
          <w:color w:val="auto"/>
          <w:sz w:val="32"/>
          <w:szCs w:val="32"/>
          <w:highlight w:val="none"/>
          <w:lang w:val="en-US" w:eastAsia="zh-CN"/>
        </w:rPr>
        <w:t>（六）体检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最终确定拟聘人选后，统一组织拟聘人员开展体检，体检工作由服务单位组织实施，在二级甲等及以上综合性医院进行</w:t>
      </w:r>
      <w:r>
        <w:rPr>
          <w:rFonts w:hint="eastAsia" w:ascii="Times New Roman" w:hAnsi="Times New Roman" w:eastAsia="方正仿宋_GBK" w:cs="Times New Roman"/>
          <w:b/>
          <w:bCs/>
          <w:color w:val="auto"/>
          <w:kern w:val="0"/>
          <w:sz w:val="32"/>
          <w:szCs w:val="32"/>
          <w:highlight w:val="none"/>
          <w:lang w:val="en-US" w:eastAsia="zh-CN" w:bidi="ar"/>
        </w:rPr>
        <w:t>，</w:t>
      </w:r>
      <w:r>
        <w:rPr>
          <w:rFonts w:hint="default" w:ascii="Times New Roman" w:hAnsi="Times New Roman" w:eastAsia="方正仿宋_GBK" w:cs="Times New Roman"/>
          <w:b/>
          <w:bCs/>
          <w:color w:val="auto"/>
          <w:sz w:val="32"/>
          <w:szCs w:val="32"/>
          <w:highlight w:val="none"/>
        </w:rPr>
        <w:t>费用自理</w:t>
      </w:r>
      <w:r>
        <w:rPr>
          <w:rFonts w:hint="default" w:ascii="Times New Roman" w:hAnsi="Times New Roman" w:eastAsia="方正仿宋_GBK" w:cs="Times New Roman"/>
          <w:b/>
          <w:bCs/>
          <w:color w:val="auto"/>
          <w:kern w:val="0"/>
          <w:sz w:val="32"/>
          <w:szCs w:val="32"/>
          <w:highlight w:val="none"/>
          <w:lang w:val="en-US" w:eastAsia="zh-CN" w:bidi="ar"/>
        </w:rPr>
        <w:t>。体检的项目和标准</w:t>
      </w:r>
      <w:r>
        <w:rPr>
          <w:rFonts w:hint="eastAsia" w:ascii="Times New Roman" w:hAnsi="Times New Roman" w:eastAsia="方正仿宋_GBK" w:cs="Times New Roman"/>
          <w:b/>
          <w:bCs/>
          <w:color w:val="auto"/>
          <w:kern w:val="0"/>
          <w:sz w:val="32"/>
          <w:szCs w:val="32"/>
          <w:highlight w:val="none"/>
          <w:lang w:val="en-US" w:eastAsia="zh-CN" w:bidi="ar"/>
        </w:rPr>
        <w:t>参照</w:t>
      </w:r>
      <w:r>
        <w:rPr>
          <w:rFonts w:hint="default" w:ascii="Times New Roman" w:hAnsi="Times New Roman" w:eastAsia="方正仿宋_GBK" w:cs="Times New Roman"/>
          <w:b/>
          <w:bCs/>
          <w:color w:val="auto"/>
          <w:kern w:val="0"/>
          <w:sz w:val="32"/>
          <w:szCs w:val="32"/>
          <w:highlight w:val="none"/>
          <w:lang w:val="en-US" w:eastAsia="zh-CN" w:bidi="ar"/>
        </w:rPr>
        <w:t>修订后的《公务员录用体检通用标准（试行）》和《公务员录用体检操作手册（试行）》有关要求执行。公告发布后至本次招聘体检实施前，如国家出台体检新规定的，按照新规定执行。</w:t>
      </w:r>
      <w:r>
        <w:rPr>
          <w:rFonts w:hint="eastAsia" w:ascii="Times New Roman" w:hAnsi="Times New Roman" w:eastAsia="方正仿宋_GBK" w:cs="Times New Roman"/>
          <w:b/>
          <w:bCs/>
          <w:color w:val="auto"/>
          <w:kern w:val="0"/>
          <w:sz w:val="32"/>
          <w:szCs w:val="32"/>
          <w:highlight w:val="none"/>
          <w:lang w:val="en-US" w:eastAsia="zh-CN" w:bidi="ar"/>
        </w:rPr>
        <w:t>应聘人员</w:t>
      </w:r>
      <w:r>
        <w:rPr>
          <w:rFonts w:hint="default" w:ascii="Times New Roman" w:hAnsi="Times New Roman" w:eastAsia="方正仿宋_GBK" w:cs="Times New Roman"/>
          <w:b/>
          <w:bCs/>
          <w:color w:val="auto"/>
          <w:kern w:val="0"/>
          <w:sz w:val="32"/>
          <w:szCs w:val="32"/>
          <w:highlight w:val="none"/>
          <w:lang w:val="en-US" w:eastAsia="zh-CN" w:bidi="ar"/>
        </w:rPr>
        <w:t>对非当日、非当场复检的体检项目结果有疑问时，可以在接到体检结论通知之日起7日内提交复检申请，复检内容为对体检结论有影响的项目。复检只能进行1次，体检结果以复检结论为准。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因体检不合格或本人放弃等出现的缺额，按</w:t>
      </w:r>
      <w:r>
        <w:rPr>
          <w:rFonts w:hint="eastAsia" w:ascii="Times New Roman" w:hAnsi="Times New Roman" w:eastAsia="方正仿宋_GBK" w:cs="Times New Roman"/>
          <w:b/>
          <w:bCs/>
          <w:color w:val="auto"/>
          <w:kern w:val="0"/>
          <w:sz w:val="32"/>
          <w:szCs w:val="32"/>
          <w:highlight w:val="none"/>
          <w:lang w:val="en-US" w:eastAsia="zh-CN" w:bidi="ar"/>
        </w:rPr>
        <w:t>综合测评</w:t>
      </w:r>
      <w:r>
        <w:rPr>
          <w:rFonts w:hint="default" w:ascii="Times New Roman" w:hAnsi="Times New Roman" w:eastAsia="方正仿宋_GBK" w:cs="Times New Roman"/>
          <w:b/>
          <w:bCs/>
          <w:color w:val="auto"/>
          <w:kern w:val="0"/>
          <w:sz w:val="32"/>
          <w:szCs w:val="32"/>
          <w:highlight w:val="none"/>
          <w:lang w:val="en-US" w:eastAsia="zh-CN" w:bidi="ar"/>
        </w:rPr>
        <w:t>成绩由高到低等额确定递补人员。</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2" w:firstLineChars="200"/>
        <w:jc w:val="both"/>
        <w:outlineLvl w:val="1"/>
        <w:rPr>
          <w:rFonts w:hint="eastAsia" w:ascii="方正楷体_GBK" w:hAnsi="方正楷体_GBK" w:eastAsia="方正楷体_GBK" w:cs="方正楷体_GBK"/>
          <w:b/>
          <w:bCs/>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（七）顶岗试用</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方正仿宋_GBK" w:cs="Times New Roman"/>
          <w:b/>
          <w:bCs/>
          <w:color w:val="auto"/>
          <w:kern w:val="0"/>
          <w:sz w:val="32"/>
          <w:szCs w:val="32"/>
          <w:highlight w:val="none"/>
          <w:lang w:val="en-US" w:eastAsia="zh-CN" w:bidi="ar"/>
        </w:rPr>
      </w:pPr>
      <w:bookmarkStart w:id="0" w:name="_GoBack"/>
      <w:r>
        <w:rPr>
          <w:rFonts w:hint="eastAsia" w:ascii="Times New Roman" w:hAnsi="Times New Roman" w:eastAsia="方正仿宋_GBK" w:cs="Times New Roman"/>
          <w:b/>
          <w:bCs/>
          <w:color w:val="auto"/>
          <w:kern w:val="0"/>
          <w:sz w:val="32"/>
          <w:szCs w:val="32"/>
          <w:highlight w:val="none"/>
          <w:lang w:val="en-US" w:eastAsia="zh-CN" w:bidi="ar"/>
        </w:rPr>
        <w:t>体检合格人员进入顶岗试用。顶岗试用时间为3个月，主要</w:t>
      </w:r>
    </w:p>
    <w:p>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b/>
          <w:bCs/>
          <w:color w:val="auto"/>
          <w:kern w:val="0"/>
          <w:sz w:val="32"/>
          <w:szCs w:val="32"/>
          <w:highlight w:val="none"/>
          <w:lang w:val="en-US" w:eastAsia="zh-CN" w:bidi="ar"/>
        </w:rPr>
      </w:pPr>
      <w:r>
        <w:rPr>
          <w:rFonts w:hint="eastAsia" w:ascii="Times New Roman" w:hAnsi="Times New Roman" w:eastAsia="方正仿宋_GBK" w:cs="Times New Roman"/>
          <w:b/>
          <w:bCs/>
          <w:color w:val="auto"/>
          <w:kern w:val="0"/>
          <w:sz w:val="32"/>
          <w:szCs w:val="32"/>
          <w:highlight w:val="none"/>
          <w:lang w:val="en-US" w:eastAsia="zh-CN" w:bidi="ar"/>
        </w:rPr>
        <w:t>测试应聘人员的职位适应能力，确保人岗相适。因试用不合格或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Times New Roman" w:hAnsi="Times New Roman" w:eastAsia="方正仿宋_GBK" w:cs="Times New Roman"/>
          <w:b/>
          <w:bCs/>
          <w:color w:val="auto"/>
          <w:kern w:val="0"/>
          <w:sz w:val="32"/>
          <w:szCs w:val="32"/>
          <w:highlight w:val="none"/>
          <w:lang w:val="en-US" w:eastAsia="zh-CN" w:bidi="ar"/>
        </w:rPr>
      </w:pPr>
      <w:r>
        <w:rPr>
          <w:rFonts w:hint="eastAsia" w:ascii="Times New Roman" w:hAnsi="Times New Roman" w:eastAsia="方正仿宋_GBK" w:cs="Times New Roman"/>
          <w:b/>
          <w:bCs/>
          <w:color w:val="auto"/>
          <w:kern w:val="0"/>
          <w:sz w:val="32"/>
          <w:szCs w:val="32"/>
          <w:highlight w:val="none"/>
          <w:lang w:val="en-US" w:eastAsia="zh-CN" w:bidi="ar"/>
        </w:rPr>
        <w:t>应聘人员放弃等原因导致的缺额，由选聘工作专班决定是否递补。</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kern w:val="2"/>
          <w:sz w:val="32"/>
          <w:szCs w:val="32"/>
          <w:highlight w:val="none"/>
          <w:lang w:val="en-US" w:eastAsia="zh-CN" w:bidi="ar-SA"/>
        </w:rPr>
        <w:t>（八）</w:t>
      </w:r>
      <w:r>
        <w:rPr>
          <w:rFonts w:hint="default" w:ascii="方正楷体_GBK" w:hAnsi="方正楷体_GBK" w:eastAsia="方正楷体_GBK" w:cs="方正楷体_GBK"/>
          <w:b/>
          <w:bCs/>
          <w:color w:val="auto"/>
          <w:sz w:val="32"/>
          <w:szCs w:val="32"/>
          <w:highlight w:val="none"/>
          <w:lang w:val="en-US" w:eastAsia="zh-CN"/>
        </w:rPr>
        <w:t>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顶岗试用合格确定为相应岗位拟聘人选的将在“微茂县”微信公众号上</w:t>
      </w:r>
      <w:r>
        <w:rPr>
          <w:rFonts w:hint="default" w:ascii="Times New Roman" w:hAnsi="Times New Roman" w:eastAsia="方正仿宋_GBK" w:cs="Times New Roman"/>
          <w:b/>
          <w:bCs/>
          <w:color w:val="auto"/>
          <w:sz w:val="32"/>
          <w:szCs w:val="32"/>
          <w:highlight w:val="none"/>
        </w:rPr>
        <w:t>进行公示，公示期为5个工作日</w:t>
      </w:r>
      <w:r>
        <w:rPr>
          <w:rFonts w:hint="eastAsia" w:ascii="Times New Roman" w:hAnsi="Times New Roman" w:eastAsia="方正仿宋_GBK" w:cs="Times New Roman"/>
          <w:b/>
          <w:bCs/>
          <w:color w:val="auto"/>
          <w:kern w:val="2"/>
          <w:sz w:val="32"/>
          <w:szCs w:val="32"/>
          <w:highlight w:val="none"/>
          <w:lang w:val="en-US" w:eastAsia="zh-CN" w:bidi="ar-SA"/>
        </w:rPr>
        <w:t>。公示期间接受社会监督和举报，举报者应以真实姓名书面向茂县纪委监委反映问题并提供必要的调查线索，以匿名或其它方式反映问题的不予受理。公示期间，对反映问题属实且影响聘用的，取消应聘资格；未发现影响聘用问题的，按照干部管理权限进行聘用。</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both"/>
        <w:rPr>
          <w:rFonts w:hint="default" w:ascii="方正黑体_GBK" w:hAnsi="方正黑体_GBK" w:eastAsia="方正黑体_GBK" w:cs="方正黑体_GBK"/>
          <w:b/>
          <w:bCs/>
          <w:color w:val="auto"/>
          <w:sz w:val="32"/>
          <w:szCs w:val="32"/>
          <w:highlight w:val="none"/>
        </w:rPr>
      </w:pPr>
      <w:r>
        <w:rPr>
          <w:rFonts w:hint="eastAsia" w:ascii="方正黑体_GBK" w:hAnsi="方正黑体_GBK" w:eastAsia="方正黑体_GBK" w:cs="方正黑体_GBK"/>
          <w:b/>
          <w:bCs/>
          <w:color w:val="auto"/>
          <w:sz w:val="32"/>
          <w:szCs w:val="32"/>
          <w:highlight w:val="none"/>
          <w:lang w:eastAsia="zh-CN"/>
        </w:rPr>
        <w:t>四</w:t>
      </w:r>
      <w:r>
        <w:rPr>
          <w:rFonts w:hint="default" w:ascii="方正黑体_GBK" w:hAnsi="方正黑体_GBK" w:eastAsia="方正黑体_GBK" w:cs="方正黑体_GBK"/>
          <w:b/>
          <w:bCs/>
          <w:color w:val="auto"/>
          <w:sz w:val="32"/>
          <w:szCs w:val="32"/>
          <w:highlight w:val="none"/>
          <w:lang w:val="en-US" w:eastAsia="zh-CN"/>
        </w:rPr>
        <w:t>、</w:t>
      </w:r>
      <w:r>
        <w:rPr>
          <w:rFonts w:hint="default" w:ascii="方正黑体_GBK" w:hAnsi="方正黑体_GBK" w:eastAsia="方正黑体_GBK" w:cs="方正黑体_GBK"/>
          <w:b/>
          <w:bCs/>
          <w:color w:val="auto"/>
          <w:sz w:val="32"/>
          <w:szCs w:val="32"/>
          <w:highlight w:val="none"/>
        </w:rPr>
        <w:t>聘用和管理</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both"/>
        <w:rPr>
          <w:rFonts w:hint="default" w:ascii="Times New Roman" w:hAnsi="Times New Roman" w:eastAsia="方正仿宋_GBK" w:cs="Times New Roman"/>
          <w:b/>
          <w:bCs/>
          <w:color w:val="auto"/>
          <w:sz w:val="32"/>
          <w:szCs w:val="32"/>
          <w:highlight w:val="none"/>
          <w:lang w:bidi="ar"/>
        </w:rPr>
      </w:pPr>
      <w:r>
        <w:rPr>
          <w:rFonts w:hint="default" w:ascii="Times New Roman" w:hAnsi="Times New Roman" w:eastAsia="方正仿宋_GBK" w:cs="Times New Roman"/>
          <w:b/>
          <w:bCs/>
          <w:color w:val="auto"/>
          <w:sz w:val="32"/>
          <w:szCs w:val="32"/>
          <w:highlight w:val="none"/>
          <w:lang w:bidi="ar"/>
        </w:rPr>
        <w:t>本次选聘的所有人员应与原单位解除劳动关系或聘用关系，与县属国企签订劳动合同，合同期3年（含试用期</w:t>
      </w:r>
      <w:r>
        <w:rPr>
          <w:rFonts w:hint="eastAsia" w:ascii="Times New Roman" w:hAnsi="Times New Roman" w:eastAsia="方正仿宋_GBK" w:cs="Times New Roman"/>
          <w:b/>
          <w:bCs/>
          <w:color w:val="auto"/>
          <w:sz w:val="32"/>
          <w:szCs w:val="32"/>
          <w:highlight w:val="none"/>
          <w:lang w:val="en-US" w:eastAsia="zh-CN" w:bidi="ar"/>
        </w:rPr>
        <w:t>1年</w:t>
      </w:r>
      <w:r>
        <w:rPr>
          <w:rFonts w:hint="default" w:ascii="Times New Roman" w:hAnsi="Times New Roman" w:eastAsia="方正仿宋_GBK" w:cs="Times New Roman"/>
          <w:b/>
          <w:bCs/>
          <w:color w:val="auto"/>
          <w:sz w:val="32"/>
          <w:szCs w:val="32"/>
          <w:highlight w:val="none"/>
          <w:lang w:bidi="ar"/>
        </w:rPr>
        <w:t>）。原属于机关事业单位干部的须按程序办理公务员（参公人员、事业人员）辞职手续，不保留原有身份和编制。</w:t>
      </w:r>
      <w:r>
        <w:rPr>
          <w:rFonts w:hint="eastAsia" w:ascii="Times New Roman" w:hAnsi="Times New Roman" w:eastAsia="方正仿宋_GBK" w:cs="Times New Roman"/>
          <w:b/>
          <w:bCs/>
          <w:color w:val="auto"/>
          <w:sz w:val="32"/>
          <w:szCs w:val="32"/>
          <w:highlight w:val="none"/>
          <w:lang w:eastAsia="zh-CN" w:bidi="ar"/>
        </w:rPr>
        <w:t>试用期内</w:t>
      </w:r>
      <w:r>
        <w:rPr>
          <w:rFonts w:hint="default" w:ascii="Times New Roman" w:hAnsi="Times New Roman" w:eastAsia="方正仿宋_GBK" w:cs="Times New Roman"/>
          <w:b/>
          <w:bCs/>
          <w:color w:val="auto"/>
          <w:sz w:val="32"/>
          <w:szCs w:val="32"/>
          <w:highlight w:val="none"/>
          <w:lang w:bidi="ar"/>
        </w:rPr>
        <w:t>不合格或不胜任岗位的，予以解聘</w:t>
      </w:r>
      <w:r>
        <w:rPr>
          <w:rFonts w:hint="eastAsia" w:ascii="Times New Roman" w:hAnsi="Times New Roman" w:eastAsia="方正仿宋_GBK" w:cs="Times New Roman"/>
          <w:b/>
          <w:bCs/>
          <w:color w:val="auto"/>
          <w:sz w:val="32"/>
          <w:szCs w:val="32"/>
          <w:highlight w:val="none"/>
          <w:lang w:eastAsia="zh-CN" w:bidi="ar"/>
        </w:rPr>
        <w:t>；</w:t>
      </w:r>
      <w:r>
        <w:rPr>
          <w:rFonts w:hint="default" w:ascii="Times New Roman" w:hAnsi="Times New Roman" w:eastAsia="方正仿宋_GBK" w:cs="Times New Roman"/>
          <w:b/>
          <w:bCs/>
          <w:color w:val="auto"/>
          <w:sz w:val="32"/>
          <w:szCs w:val="32"/>
          <w:highlight w:val="none"/>
          <w:lang w:bidi="ar"/>
        </w:rPr>
        <w:t>试用期满经考核合格</w:t>
      </w:r>
      <w:r>
        <w:rPr>
          <w:rFonts w:hint="eastAsia" w:ascii="Times New Roman" w:hAnsi="Times New Roman" w:eastAsia="方正仿宋_GBK" w:cs="Times New Roman"/>
          <w:b/>
          <w:bCs/>
          <w:color w:val="auto"/>
          <w:sz w:val="32"/>
          <w:szCs w:val="32"/>
          <w:highlight w:val="none"/>
          <w:lang w:eastAsia="zh-CN" w:bidi="ar"/>
        </w:rPr>
        <w:t>的</w:t>
      </w:r>
      <w:r>
        <w:rPr>
          <w:rFonts w:hint="default" w:ascii="Times New Roman" w:hAnsi="Times New Roman" w:eastAsia="方正仿宋_GBK" w:cs="Times New Roman"/>
          <w:b/>
          <w:bCs/>
          <w:color w:val="auto"/>
          <w:sz w:val="32"/>
          <w:szCs w:val="32"/>
          <w:highlight w:val="none"/>
          <w:lang w:bidi="ar"/>
        </w:rPr>
        <w:t>，予以正式聘用；聘期满后，表现优秀的可续聘。</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2" w:firstLineChars="200"/>
        <w:jc w:val="both"/>
        <w:rPr>
          <w:rFonts w:hint="default" w:ascii="Times New Roman" w:hAnsi="Times New Roman" w:eastAsia="方正仿宋_GBK" w:cs="Times New Roman"/>
          <w:b/>
          <w:bCs/>
          <w:color w:val="auto"/>
          <w:sz w:val="32"/>
          <w:szCs w:val="32"/>
          <w:highlight w:val="none"/>
          <w:lang w:bidi="ar"/>
        </w:rPr>
      </w:pPr>
      <w:r>
        <w:rPr>
          <w:rFonts w:hint="default" w:ascii="Times New Roman" w:hAnsi="Times New Roman" w:eastAsia="方正仿宋_GBK" w:cs="Times New Roman"/>
          <w:b/>
          <w:bCs/>
          <w:color w:val="auto"/>
          <w:sz w:val="32"/>
          <w:szCs w:val="32"/>
          <w:highlight w:val="none"/>
          <w:lang w:bidi="ar"/>
        </w:rPr>
        <w:t>本次选聘的所有人员按照《</w:t>
      </w:r>
      <w:r>
        <w:rPr>
          <w:rFonts w:hint="eastAsia" w:ascii="Times New Roman" w:hAnsi="Times New Roman" w:eastAsia="方正仿宋_GBK" w:cs="Times New Roman"/>
          <w:b/>
          <w:bCs/>
          <w:color w:val="auto"/>
          <w:sz w:val="32"/>
          <w:szCs w:val="32"/>
          <w:highlight w:val="none"/>
          <w:lang w:eastAsia="zh-CN" w:bidi="ar"/>
        </w:rPr>
        <w:t>茂</w:t>
      </w:r>
      <w:r>
        <w:rPr>
          <w:rFonts w:hint="default" w:ascii="Times New Roman" w:hAnsi="Times New Roman" w:eastAsia="方正仿宋_GBK" w:cs="Times New Roman"/>
          <w:b/>
          <w:bCs/>
          <w:color w:val="auto"/>
          <w:sz w:val="32"/>
          <w:szCs w:val="32"/>
          <w:highlight w:val="none"/>
          <w:lang w:bidi="ar"/>
        </w:rPr>
        <w:t>县</w:t>
      </w:r>
      <w:r>
        <w:rPr>
          <w:rFonts w:hint="eastAsia" w:ascii="Times New Roman" w:hAnsi="Times New Roman" w:eastAsia="方正仿宋_GBK" w:cs="Times New Roman"/>
          <w:b/>
          <w:bCs/>
          <w:color w:val="auto"/>
          <w:sz w:val="32"/>
          <w:szCs w:val="32"/>
          <w:highlight w:val="none"/>
          <w:lang w:eastAsia="zh-CN" w:bidi="ar"/>
        </w:rPr>
        <w:t>县属</w:t>
      </w:r>
      <w:r>
        <w:rPr>
          <w:rFonts w:hint="default" w:ascii="Times New Roman" w:hAnsi="Times New Roman" w:eastAsia="方正仿宋_GBK" w:cs="Times New Roman"/>
          <w:b/>
          <w:bCs/>
          <w:color w:val="auto"/>
          <w:sz w:val="32"/>
          <w:szCs w:val="32"/>
          <w:highlight w:val="none"/>
          <w:lang w:bidi="ar"/>
        </w:rPr>
        <w:t>国有企业</w:t>
      </w:r>
      <w:r>
        <w:rPr>
          <w:rFonts w:hint="eastAsia" w:ascii="Times New Roman" w:hAnsi="Times New Roman" w:eastAsia="方正仿宋_GBK" w:cs="Times New Roman"/>
          <w:b/>
          <w:bCs/>
          <w:color w:val="auto"/>
          <w:sz w:val="32"/>
          <w:szCs w:val="32"/>
          <w:highlight w:val="none"/>
          <w:lang w:eastAsia="zh-CN" w:bidi="ar"/>
        </w:rPr>
        <w:t>负责人</w:t>
      </w:r>
      <w:r>
        <w:rPr>
          <w:rFonts w:hint="default" w:ascii="Times New Roman" w:hAnsi="Times New Roman" w:eastAsia="方正仿宋_GBK" w:cs="Times New Roman"/>
          <w:b/>
          <w:bCs/>
          <w:color w:val="auto"/>
          <w:sz w:val="32"/>
          <w:szCs w:val="32"/>
          <w:highlight w:val="none"/>
          <w:lang w:bidi="ar"/>
        </w:rPr>
        <w:t>经营业绩考核办法》进行考核，并根据考核情况发放基本年薪、绩效年薪、任期激励收入。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bidi="ar"/>
        </w:rPr>
        <w:t>如任期内出现违法违规，损害出资人和公司利益，或有其他不适宜继续履职情况的，按程序予以解聘并追究其相关责任。</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2" w:firstLineChars="200"/>
        <w:jc w:val="both"/>
        <w:textAlignment w:val="auto"/>
        <w:outlineLvl w:val="1"/>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五</w:t>
      </w:r>
      <w:r>
        <w:rPr>
          <w:rFonts w:hint="default" w:ascii="方正黑体_GBK" w:hAnsi="方正黑体_GBK" w:eastAsia="方正黑体_GBK" w:cs="方正黑体_GBK"/>
          <w:b/>
          <w:bCs/>
          <w:color w:val="auto"/>
          <w:sz w:val="32"/>
          <w:szCs w:val="32"/>
          <w:highlight w:val="none"/>
          <w:lang w:val="en-US" w:eastAsia="zh-CN"/>
        </w:rPr>
        <w:t>、纪律监督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选聘工作全过程接受社会各界监督，如发现违纪违规问题，将对相关责任人进行严肃处理。监督举报电话：</w:t>
      </w:r>
      <w:r>
        <w:rPr>
          <w:rFonts w:hint="eastAsia" w:ascii="Times New Roman" w:hAnsi="Times New Roman" w:eastAsia="方正仿宋_GBK" w:cs="Times New Roman"/>
          <w:b/>
          <w:bCs/>
          <w:color w:val="auto"/>
          <w:sz w:val="32"/>
          <w:szCs w:val="32"/>
          <w:highlight w:val="none"/>
          <w:lang w:val="en-US" w:eastAsia="zh-CN" w:bidi="ar"/>
        </w:rPr>
        <w:t>0837-7422103（茂县纪委监委）</w:t>
      </w:r>
      <w:r>
        <w:rPr>
          <w:rFonts w:hint="default" w:ascii="Times New Roman" w:hAnsi="Times New Roman" w:eastAsia="方正仿宋_GBK" w:cs="Times New Roman"/>
          <w:b/>
          <w:bCs/>
          <w:color w:val="auto"/>
          <w:kern w:val="0"/>
          <w:sz w:val="32"/>
          <w:szCs w:val="32"/>
          <w:highlight w:val="none"/>
          <w:lang w:val="en-US" w:eastAsia="zh-CN" w:bidi="ar"/>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2" w:firstLineChars="200"/>
        <w:jc w:val="both"/>
        <w:textAlignment w:val="auto"/>
        <w:outlineLvl w:val="1"/>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六</w:t>
      </w:r>
      <w:r>
        <w:rPr>
          <w:rFonts w:hint="default" w:ascii="方正黑体_GBK" w:hAnsi="方正黑体_GBK" w:eastAsia="方正黑体_GBK" w:cs="方正黑体_GBK"/>
          <w:b/>
          <w:bCs/>
          <w:color w:val="auto"/>
          <w:sz w:val="32"/>
          <w:szCs w:val="32"/>
          <w:highlight w:val="none"/>
          <w:lang w:val="en-US" w:eastAsia="zh-CN"/>
        </w:rPr>
        <w:t>、其他事项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both"/>
        <w:textAlignment w:val="auto"/>
        <w:rPr>
          <w:rFonts w:hint="eastAsia"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（一）</w:t>
      </w:r>
      <w:r>
        <w:rPr>
          <w:rFonts w:hint="eastAsia" w:ascii="Times New Roman" w:hAnsi="Times New Roman" w:eastAsia="方正仿宋_GBK" w:cs="Times New Roman"/>
          <w:b/>
          <w:bCs/>
          <w:color w:val="auto"/>
          <w:kern w:val="0"/>
          <w:sz w:val="32"/>
          <w:szCs w:val="32"/>
          <w:highlight w:val="none"/>
          <w:lang w:val="en-US" w:eastAsia="zh-CN" w:bidi="ar"/>
        </w:rPr>
        <w:t>本次3个职位同时报名，每人限报一个职位。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二</w:t>
      </w:r>
      <w:r>
        <w:rPr>
          <w:rFonts w:hint="default" w:ascii="Times New Roman" w:hAnsi="Times New Roman" w:eastAsia="方正仿宋_GBK" w:cs="Times New Roman"/>
          <w:b/>
          <w:bCs/>
          <w:color w:val="auto"/>
          <w:kern w:val="0"/>
          <w:sz w:val="32"/>
          <w:szCs w:val="32"/>
          <w:highlight w:val="none"/>
          <w:lang w:val="en-US" w:eastAsia="zh-CN" w:bidi="ar"/>
        </w:rPr>
        <w:t>）应聘人员须确保报名时所留联系电话正确、畅通，因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无法与应聘人员取得联系所造成的后果由应聘人员自负。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三</w:t>
      </w:r>
      <w:r>
        <w:rPr>
          <w:rFonts w:hint="default" w:ascii="Times New Roman" w:hAnsi="Times New Roman" w:eastAsia="方正仿宋_GBK" w:cs="Times New Roman"/>
          <w:b/>
          <w:bCs/>
          <w:color w:val="auto"/>
          <w:kern w:val="0"/>
          <w:sz w:val="32"/>
          <w:szCs w:val="32"/>
          <w:highlight w:val="none"/>
          <w:lang w:val="en-US" w:eastAsia="zh-CN" w:bidi="ar"/>
        </w:rPr>
        <w:t>）选聘过程中，因应聘人员放弃、体检不合格、公示结论不合格等出现岗位空缺的，经</w:t>
      </w:r>
      <w:r>
        <w:rPr>
          <w:rFonts w:hint="eastAsia" w:ascii="Times New Roman" w:hAnsi="Times New Roman" w:eastAsia="方正仿宋_GBK" w:cs="Times New Roman"/>
          <w:b/>
          <w:bCs/>
          <w:color w:val="auto"/>
          <w:kern w:val="0"/>
          <w:sz w:val="32"/>
          <w:szCs w:val="32"/>
          <w:highlight w:val="none"/>
          <w:lang w:val="en-US" w:eastAsia="zh-CN" w:bidi="ar"/>
        </w:rPr>
        <w:t>选聘工作专班</w:t>
      </w:r>
      <w:r>
        <w:rPr>
          <w:rFonts w:hint="default" w:ascii="Times New Roman" w:hAnsi="Times New Roman" w:eastAsia="方正仿宋_GBK" w:cs="Times New Roman"/>
          <w:b/>
          <w:bCs/>
          <w:color w:val="auto"/>
          <w:kern w:val="0"/>
          <w:sz w:val="32"/>
          <w:szCs w:val="32"/>
          <w:highlight w:val="none"/>
          <w:lang w:val="en-US" w:eastAsia="zh-CN" w:bidi="ar"/>
        </w:rPr>
        <w:t>研究后决定是否递补。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w:t>
      </w:r>
      <w:r>
        <w:rPr>
          <w:rFonts w:hint="eastAsia" w:ascii="Times New Roman" w:hAnsi="Times New Roman" w:eastAsia="方正仿宋_GBK" w:cs="Times New Roman"/>
          <w:b/>
          <w:bCs/>
          <w:color w:val="auto"/>
          <w:kern w:val="0"/>
          <w:sz w:val="32"/>
          <w:szCs w:val="32"/>
          <w:highlight w:val="none"/>
          <w:lang w:val="en-US" w:eastAsia="zh-CN" w:bidi="ar"/>
        </w:rPr>
        <w:t>四</w:t>
      </w:r>
      <w:r>
        <w:rPr>
          <w:rFonts w:hint="default" w:ascii="Times New Roman" w:hAnsi="Times New Roman" w:eastAsia="方正仿宋_GBK" w:cs="Times New Roman"/>
          <w:b/>
          <w:bCs/>
          <w:color w:val="auto"/>
          <w:kern w:val="0"/>
          <w:sz w:val="32"/>
          <w:szCs w:val="32"/>
          <w:highlight w:val="none"/>
          <w:lang w:val="en-US" w:eastAsia="zh-CN" w:bidi="ar"/>
        </w:rPr>
        <w:t>）本次选聘不指定辅导资料，不委托任何</w:t>
      </w:r>
      <w:r>
        <w:rPr>
          <w:rFonts w:hint="default" w:ascii="Times New Roman" w:hAnsi="Times New Roman" w:eastAsia="方正仿宋_GBK" w:cs="Times New Roman"/>
          <w:b/>
          <w:bCs/>
          <w:color w:val="auto"/>
          <w:sz w:val="32"/>
          <w:szCs w:val="32"/>
          <w:highlight w:val="none"/>
        </w:rPr>
        <w:t>培训机构开展培训。</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Fonts w:hint="eastAsia" w:ascii="Times New Roman" w:hAnsi="Times New Roman" w:eastAsia="方正仿宋_GBK" w:cs="Times New Roman"/>
          <w:b/>
          <w:bCs/>
          <w:color w:val="auto"/>
          <w:kern w:val="0"/>
          <w:sz w:val="32"/>
          <w:szCs w:val="32"/>
          <w:highlight w:val="none"/>
          <w:lang w:val="en-US" w:eastAsia="zh-CN" w:bidi="ar"/>
        </w:rPr>
        <w:t>（五）</w:t>
      </w:r>
      <w:r>
        <w:rPr>
          <w:rFonts w:hint="default" w:ascii="Times New Roman" w:hAnsi="Times New Roman" w:eastAsia="方正仿宋_GBK" w:cs="Times New Roman"/>
          <w:b/>
          <w:bCs/>
          <w:color w:val="auto"/>
          <w:kern w:val="0"/>
          <w:sz w:val="32"/>
          <w:szCs w:val="32"/>
          <w:highlight w:val="none"/>
          <w:lang w:val="en-US" w:eastAsia="zh-CN" w:bidi="ar"/>
        </w:rPr>
        <w:t>本《公告》及其未尽事宜，</w:t>
      </w:r>
      <w:r>
        <w:rPr>
          <w:rFonts w:hint="default" w:ascii="Times New Roman" w:hAnsi="Times New Roman" w:eastAsia="方正仿宋_GBK" w:cs="Times New Roman"/>
          <w:b/>
          <w:bCs/>
          <w:color w:val="auto"/>
          <w:sz w:val="32"/>
          <w:szCs w:val="32"/>
          <w:highlight w:val="none"/>
        </w:rPr>
        <w:t>由</w:t>
      </w:r>
      <w:r>
        <w:rPr>
          <w:rFonts w:hint="default" w:ascii="Times New Roman" w:hAnsi="Times New Roman" w:eastAsia="方正仿宋_GBK" w:cs="Times New Roman"/>
          <w:b/>
          <w:bCs/>
          <w:color w:val="auto"/>
          <w:sz w:val="32"/>
          <w:szCs w:val="32"/>
          <w:highlight w:val="none"/>
          <w:lang w:val="en-US" w:eastAsia="zh-CN"/>
        </w:rPr>
        <w:t>茂县茂州投资集团有限</w:t>
      </w:r>
      <w:r>
        <w:rPr>
          <w:rFonts w:hint="default" w:ascii="Times New Roman" w:hAnsi="Times New Roman" w:eastAsia="方正仿宋_GBK" w:cs="Times New Roman"/>
          <w:b/>
          <w:bCs/>
          <w:color w:val="auto"/>
          <w:sz w:val="32"/>
          <w:szCs w:val="32"/>
          <w:highlight w:val="none"/>
        </w:rPr>
        <w:t>公司</w:t>
      </w:r>
      <w:r>
        <w:rPr>
          <w:rFonts w:hint="default" w:ascii="Times New Roman" w:hAnsi="Times New Roman" w:eastAsia="方正仿宋_GBK" w:cs="Times New Roman"/>
          <w:b/>
          <w:bCs/>
          <w:color w:val="auto"/>
          <w:kern w:val="0"/>
          <w:sz w:val="32"/>
          <w:szCs w:val="32"/>
          <w:highlight w:val="none"/>
          <w:lang w:val="en-US" w:eastAsia="zh-CN" w:bidi="ar"/>
        </w:rPr>
        <w:t>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2" w:firstLineChars="20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r>
        <w:rPr>
          <w:rStyle w:val="10"/>
          <w:rFonts w:hint="default" w:ascii="Times New Roman" w:hAnsi="Times New Roman" w:eastAsia="方正仿宋_GBK" w:cs="Times New Roman"/>
          <w:b/>
          <w:bCs/>
          <w:color w:val="auto"/>
          <w:kern w:val="0"/>
          <w:sz w:val="32"/>
          <w:szCs w:val="32"/>
          <w:highlight w:val="none"/>
          <w:lang w:val="en-US" w:eastAsia="zh-CN" w:bidi="ar"/>
        </w:rPr>
        <w:t>咨询电话</w:t>
      </w:r>
      <w:r>
        <w:rPr>
          <w:rFonts w:hint="default" w:ascii="Times New Roman" w:hAnsi="Times New Roman" w:eastAsia="方正仿宋_GBK" w:cs="Times New Roman"/>
          <w:b/>
          <w:bCs/>
          <w:color w:val="auto"/>
          <w:kern w:val="0"/>
          <w:sz w:val="32"/>
          <w:szCs w:val="32"/>
          <w:highlight w:val="none"/>
          <w:lang w:val="en-US" w:eastAsia="zh-CN" w:bidi="ar"/>
        </w:rPr>
        <w:t>：0837-7429868</w:t>
      </w:r>
      <w:r>
        <w:rPr>
          <w:rStyle w:val="10"/>
          <w:rFonts w:hint="default" w:ascii="Times New Roman" w:hAnsi="Times New Roman" w:eastAsia="方正仿宋_GBK" w:cs="Times New Roman"/>
          <w:b/>
          <w:bCs/>
          <w:color w:val="auto"/>
          <w:kern w:val="0"/>
          <w:sz w:val="32"/>
          <w:szCs w:val="32"/>
          <w:highlight w:val="none"/>
          <w:lang w:val="en-US" w:eastAsia="zh-CN" w:bidi="ar"/>
        </w:rPr>
        <w:t>咨询时间</w:t>
      </w:r>
      <w:r>
        <w:rPr>
          <w:rFonts w:hint="default" w:ascii="Times New Roman" w:hAnsi="Times New Roman" w:eastAsia="方正仿宋_GBK" w:cs="Times New Roman"/>
          <w:b/>
          <w:bCs/>
          <w:color w:val="auto"/>
          <w:kern w:val="0"/>
          <w:sz w:val="32"/>
          <w:szCs w:val="32"/>
          <w:highlight w:val="none"/>
          <w:lang w:val="en-US" w:eastAsia="zh-CN" w:bidi="ar"/>
        </w:rPr>
        <w:t>：工作日9:00-12:00；14:30-17:30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jc w:val="both"/>
        <w:textAlignment w:val="auto"/>
        <w:rPr>
          <w:rFonts w:hint="default" w:ascii="Times New Roman" w:hAnsi="Times New Roman" w:eastAsia="方正仿宋_GBK" w:cs="Times New Roman"/>
          <w:b/>
          <w:bCs/>
          <w:color w:val="auto"/>
          <w:kern w:val="0"/>
          <w:sz w:val="32"/>
          <w:szCs w:val="32"/>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540" w:lineRule="exact"/>
        <w:ind w:firstLine="640"/>
        <w:jc w:val="both"/>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val="en-US" w:eastAsia="zh-CN" w:bidi="ar"/>
        </w:rPr>
        <w:t>附件：</w:t>
      </w:r>
      <w:r>
        <w:rPr>
          <w:rFonts w:hint="default" w:ascii="Times New Roman" w:hAnsi="Times New Roman" w:eastAsia="方正仿宋_GBK" w:cs="Times New Roman"/>
          <w:b/>
          <w:bCs/>
          <w:color w:val="auto"/>
          <w:kern w:val="0"/>
          <w:sz w:val="32"/>
          <w:szCs w:val="32"/>
          <w:highlight w:val="none"/>
          <w:lang w:bidi="ar"/>
        </w:rPr>
        <w:t>1.市场化选聘岗位信息及资格条件一览表</w:t>
      </w:r>
    </w:p>
    <w:p>
      <w:pPr>
        <w:keepNext w:val="0"/>
        <w:keepLines w:val="0"/>
        <w:pageBreakBefore w:val="0"/>
        <w:widowControl/>
        <w:kinsoku/>
        <w:wordWrap/>
        <w:overflowPunct/>
        <w:topLinePunct w:val="0"/>
        <w:autoSpaceDE/>
        <w:autoSpaceDN/>
        <w:bidi w:val="0"/>
        <w:adjustRightInd/>
        <w:snapToGrid/>
        <w:spacing w:line="540" w:lineRule="exact"/>
        <w:ind w:firstLine="1606" w:firstLineChars="500"/>
        <w:jc w:val="both"/>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2.市场化选聘报名表</w:t>
      </w:r>
    </w:p>
    <w:p>
      <w:pPr>
        <w:keepNext w:val="0"/>
        <w:keepLines w:val="0"/>
        <w:pageBreakBefore w:val="0"/>
        <w:widowControl/>
        <w:kinsoku/>
        <w:wordWrap/>
        <w:overflowPunct/>
        <w:topLinePunct w:val="0"/>
        <w:autoSpaceDE/>
        <w:autoSpaceDN/>
        <w:bidi w:val="0"/>
        <w:adjustRightInd/>
        <w:snapToGrid/>
        <w:spacing w:line="540" w:lineRule="exact"/>
        <w:jc w:val="both"/>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kern w:val="0"/>
          <w:sz w:val="32"/>
          <w:szCs w:val="32"/>
          <w:highlight w:val="none"/>
          <w:lang w:bidi="ar"/>
        </w:rPr>
        <w:t xml:space="preserve">          3.选聘承诺书</w:t>
      </w:r>
    </w:p>
    <w:p>
      <w:pPr>
        <w:keepNext w:val="0"/>
        <w:keepLines w:val="0"/>
        <w:pageBreakBefore w:val="0"/>
        <w:tabs>
          <w:tab w:val="left" w:pos="5255"/>
        </w:tabs>
        <w:kinsoku/>
        <w:wordWrap/>
        <w:overflowPunct/>
        <w:topLinePunct w:val="0"/>
        <w:autoSpaceDE/>
        <w:autoSpaceDN/>
        <w:bidi w:val="0"/>
        <w:adjustRightInd/>
        <w:snapToGrid/>
        <w:spacing w:line="576" w:lineRule="exact"/>
        <w:jc w:val="both"/>
        <w:rPr>
          <w:rFonts w:hint="default" w:ascii="Times New Roman" w:hAnsi="Times New Roman" w:eastAsia="方正仿宋_GBK" w:cs="Times New Roman"/>
          <w:b/>
          <w:bCs/>
          <w:color w:val="auto"/>
          <w:sz w:val="32"/>
          <w:szCs w:val="32"/>
          <w:highlight w:val="none"/>
        </w:rPr>
      </w:pPr>
    </w:p>
    <w:p>
      <w:pPr>
        <w:keepNext w:val="0"/>
        <w:keepLines w:val="0"/>
        <w:pageBreakBefore w:val="0"/>
        <w:tabs>
          <w:tab w:val="left" w:pos="5255"/>
        </w:tabs>
        <w:kinsoku/>
        <w:wordWrap/>
        <w:overflowPunct/>
        <w:topLinePunct w:val="0"/>
        <w:autoSpaceDE/>
        <w:autoSpaceDN/>
        <w:bidi w:val="0"/>
        <w:adjustRightInd/>
        <w:snapToGrid/>
        <w:spacing w:line="576" w:lineRule="exact"/>
        <w:ind w:firstLine="4176" w:firstLineChars="1300"/>
        <w:jc w:val="both"/>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茂县茂州投资集团有限公司</w:t>
      </w:r>
    </w:p>
    <w:p>
      <w:pPr>
        <w:keepNext w:val="0"/>
        <w:keepLines w:val="0"/>
        <w:pageBreakBefore w:val="0"/>
        <w:tabs>
          <w:tab w:val="left" w:pos="5530"/>
        </w:tabs>
        <w:kinsoku/>
        <w:wordWrap/>
        <w:overflowPunct/>
        <w:topLinePunct w:val="0"/>
        <w:autoSpaceDE/>
        <w:autoSpaceDN/>
        <w:bidi w:val="0"/>
        <w:adjustRightInd/>
        <w:snapToGrid/>
        <w:spacing w:line="576" w:lineRule="exact"/>
        <w:ind w:firstLine="5140" w:firstLineChars="1600"/>
        <w:jc w:val="both"/>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202</w:t>
      </w:r>
      <w:r>
        <w:rPr>
          <w:rFonts w:hint="default" w:ascii="Times New Roman" w:hAnsi="Times New Roman" w:eastAsia="方正仿宋_GBK" w:cs="Times New Roman"/>
          <w:b/>
          <w:bCs/>
          <w:color w:val="auto"/>
          <w:sz w:val="32"/>
          <w:szCs w:val="32"/>
          <w:highlight w:val="none"/>
          <w:lang w:val="en-US" w:eastAsia="zh-CN"/>
        </w:rPr>
        <w:t>6</w:t>
      </w:r>
      <w:r>
        <w:rPr>
          <w:rFonts w:hint="default" w:ascii="Times New Roman" w:hAnsi="Times New Roman" w:eastAsia="方正仿宋_GBK" w:cs="Times New Roman"/>
          <w:b/>
          <w:bCs/>
          <w:color w:val="auto"/>
          <w:sz w:val="32"/>
          <w:szCs w:val="32"/>
          <w:highlight w:val="none"/>
        </w:rPr>
        <w:t>年</w:t>
      </w:r>
      <w:r>
        <w:rPr>
          <w:rFonts w:hint="eastAsia" w:ascii="Times New Roman" w:hAnsi="Times New Roman" w:eastAsia="方正仿宋_GBK" w:cs="Times New Roman"/>
          <w:b/>
          <w:bCs/>
          <w:color w:val="auto"/>
          <w:sz w:val="32"/>
          <w:szCs w:val="32"/>
          <w:highlight w:val="none"/>
          <w:lang w:val="en-US" w:eastAsia="zh-CN"/>
        </w:rPr>
        <w:t>7</w:t>
      </w:r>
      <w:r>
        <w:rPr>
          <w:rFonts w:hint="default" w:ascii="Times New Roman" w:hAnsi="Times New Roman" w:eastAsia="方正仿宋_GBK" w:cs="Times New Roman"/>
          <w:b/>
          <w:bCs/>
          <w:color w:val="auto"/>
          <w:sz w:val="32"/>
          <w:szCs w:val="32"/>
          <w:highlight w:val="none"/>
        </w:rPr>
        <w:t>月</w:t>
      </w:r>
      <w:r>
        <w:rPr>
          <w:rFonts w:hint="eastAsia" w:ascii="Times New Roman" w:hAnsi="Times New Roman" w:eastAsia="方正仿宋_GBK" w:cs="Times New Roman"/>
          <w:b/>
          <w:bCs/>
          <w:color w:val="auto"/>
          <w:sz w:val="32"/>
          <w:szCs w:val="32"/>
          <w:highlight w:val="none"/>
          <w:lang w:val="en-US" w:eastAsia="zh-CN"/>
        </w:rPr>
        <w:t>14</w:t>
      </w:r>
      <w:r>
        <w:rPr>
          <w:rFonts w:hint="default" w:ascii="Times New Roman" w:hAnsi="Times New Roman" w:eastAsia="方正仿宋_GBK" w:cs="Times New Roman"/>
          <w:b/>
          <w:bCs/>
          <w:color w:val="auto"/>
          <w:sz w:val="32"/>
          <w:szCs w:val="32"/>
          <w:highlight w:val="none"/>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_GBK">
    <w:panose1 w:val="03000502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MWRjMmQ1ODFmYzRmNDExMzQ4ZWExOTM0ZDJhNDkifQ=="/>
  </w:docVars>
  <w:rsids>
    <w:rsidRoot w:val="7E2D789F"/>
    <w:rsid w:val="053E3883"/>
    <w:rsid w:val="113A6FD0"/>
    <w:rsid w:val="12AD0FE6"/>
    <w:rsid w:val="12B02CB8"/>
    <w:rsid w:val="15517C16"/>
    <w:rsid w:val="161C0D90"/>
    <w:rsid w:val="19DF09E5"/>
    <w:rsid w:val="1F7F2D89"/>
    <w:rsid w:val="29286D4B"/>
    <w:rsid w:val="2EAEB41B"/>
    <w:rsid w:val="2FEFA82B"/>
    <w:rsid w:val="34F391FA"/>
    <w:rsid w:val="377FA141"/>
    <w:rsid w:val="3A731773"/>
    <w:rsid w:val="3A845A9A"/>
    <w:rsid w:val="3BBB6BB1"/>
    <w:rsid w:val="3DFF8104"/>
    <w:rsid w:val="3EB255CF"/>
    <w:rsid w:val="3F696712"/>
    <w:rsid w:val="3FBD8A06"/>
    <w:rsid w:val="3FFD4553"/>
    <w:rsid w:val="42A56EE4"/>
    <w:rsid w:val="45100B05"/>
    <w:rsid w:val="46BBBDB2"/>
    <w:rsid w:val="4DA46696"/>
    <w:rsid w:val="4E826C83"/>
    <w:rsid w:val="577EABB7"/>
    <w:rsid w:val="57F79F2F"/>
    <w:rsid w:val="5DAF116F"/>
    <w:rsid w:val="5FD37254"/>
    <w:rsid w:val="5FE7D06A"/>
    <w:rsid w:val="5FEF3403"/>
    <w:rsid w:val="62705D86"/>
    <w:rsid w:val="67FDEA7A"/>
    <w:rsid w:val="67FE4062"/>
    <w:rsid w:val="6C606ADC"/>
    <w:rsid w:val="6DFFD02A"/>
    <w:rsid w:val="6E7FD287"/>
    <w:rsid w:val="6EB75E65"/>
    <w:rsid w:val="6F7E6BE5"/>
    <w:rsid w:val="70C35A6B"/>
    <w:rsid w:val="736EE1C5"/>
    <w:rsid w:val="73DE8689"/>
    <w:rsid w:val="73F3E60E"/>
    <w:rsid w:val="74EFBA4A"/>
    <w:rsid w:val="752B346E"/>
    <w:rsid w:val="76FF43CC"/>
    <w:rsid w:val="7A7E8CE8"/>
    <w:rsid w:val="7BFFD41B"/>
    <w:rsid w:val="7C6C0B77"/>
    <w:rsid w:val="7E2D789F"/>
    <w:rsid w:val="7E7FD91A"/>
    <w:rsid w:val="7F17F1CB"/>
    <w:rsid w:val="7F35F8B8"/>
    <w:rsid w:val="7F3EA1E1"/>
    <w:rsid w:val="7F3F6706"/>
    <w:rsid w:val="7F633644"/>
    <w:rsid w:val="7F7F6A82"/>
    <w:rsid w:val="7F958A0C"/>
    <w:rsid w:val="7FA53992"/>
    <w:rsid w:val="7FBB00A5"/>
    <w:rsid w:val="7FD313F9"/>
    <w:rsid w:val="7FDF3C4E"/>
    <w:rsid w:val="7FF9DE14"/>
    <w:rsid w:val="7FFD050A"/>
    <w:rsid w:val="7FFD6A1B"/>
    <w:rsid w:val="7FFF5CF1"/>
    <w:rsid w:val="9FFF7BF9"/>
    <w:rsid w:val="A7FB0C47"/>
    <w:rsid w:val="AFF52BAF"/>
    <w:rsid w:val="B8FD2FD1"/>
    <w:rsid w:val="BAF54D22"/>
    <w:rsid w:val="BFDDB49C"/>
    <w:rsid w:val="BFDF966F"/>
    <w:rsid w:val="BFF7B2B8"/>
    <w:rsid w:val="CE6FE23E"/>
    <w:rsid w:val="CE7F54E5"/>
    <w:rsid w:val="CFD546EC"/>
    <w:rsid w:val="D4667966"/>
    <w:rsid w:val="DBDFAABD"/>
    <w:rsid w:val="DCF57F9F"/>
    <w:rsid w:val="DDF9A5E1"/>
    <w:rsid w:val="DEEE2F6E"/>
    <w:rsid w:val="DEFF1A98"/>
    <w:rsid w:val="DFFFF8D8"/>
    <w:rsid w:val="ED1F483D"/>
    <w:rsid w:val="EE77CCDE"/>
    <w:rsid w:val="EEBE9C8D"/>
    <w:rsid w:val="F1FF1D69"/>
    <w:rsid w:val="F4A5973D"/>
    <w:rsid w:val="F4B287E1"/>
    <w:rsid w:val="F5BB233B"/>
    <w:rsid w:val="F72FE170"/>
    <w:rsid w:val="F7EDCEF1"/>
    <w:rsid w:val="F9556835"/>
    <w:rsid w:val="FABD77A2"/>
    <w:rsid w:val="FCFF1F5F"/>
    <w:rsid w:val="FDFAAC0C"/>
    <w:rsid w:val="FF7F1E9F"/>
    <w:rsid w:val="FFB3B59D"/>
    <w:rsid w:val="FFEE8002"/>
    <w:rsid w:val="FFFF8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3110</Words>
  <Characters>3231</Characters>
  <Lines>0</Lines>
  <Paragraphs>0</Paragraphs>
  <TotalTime>5</TotalTime>
  <ScaleCrop>false</ScaleCrop>
  <LinksUpToDate>false</LinksUpToDate>
  <CharactersWithSpaces>3241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2026-07-02T00:50:00Z</dcterms:created>
  <dc:creator>Administrator</dc:creator>
  <cp:lastModifiedBy>user</cp:lastModifiedBy>
  <cp:lastPrinted>2026-07-15T01:56:00Z</cp:lastPrinted>
  <dcterms:modified xsi:type="dcterms:W3CDTF">2026-07-14T17:14:46Z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947CD938176CE854B9C24C6AC29DFA31</vt:lpwstr>
  </property>
  <property fmtid="{D5CDD505-2E9C-101B-9397-08002B2CF9AE}" pid="4" name="KSOTemplateDocerSaveRecord">
    <vt:lpwstr>eyJoZGlkIjoiMTVjYjc0Y2RhZmY1ZmZjYWQ0NjQ4NGE5NTU5ZDQzYmUiLCJ1c2VySWQiOiIzMDE0MjU3MDcifQ==</vt:lpwstr>
  </property>
</Properties>
</file>