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B0" w:rsidRDefault="007908B0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7908B0" w:rsidRDefault="005A7D4D">
      <w:pPr>
        <w:adjustRightInd w:val="0"/>
        <w:snapToGrid w:val="0"/>
        <w:jc w:val="center"/>
        <w:rPr>
          <w:rFonts w:ascii="外交黑体" w:eastAsia="外交黑体" w:hAnsi="外交黑体" w:cs="外交黑体"/>
          <w:sz w:val="36"/>
          <w:szCs w:val="36"/>
        </w:rPr>
      </w:pPr>
      <w:r>
        <w:rPr>
          <w:rFonts w:ascii="外交黑体" w:eastAsia="外交黑体" w:hAnsi="外交黑体" w:cs="外交黑体" w:hint="eastAsia"/>
          <w:sz w:val="36"/>
          <w:szCs w:val="36"/>
        </w:rPr>
        <w:t>“国考云”在线笔试须知</w:t>
      </w:r>
    </w:p>
    <w:p w:rsidR="007908B0" w:rsidRDefault="007908B0">
      <w:pPr>
        <w:ind w:left="640"/>
        <w:rPr>
          <w:rFonts w:eastAsia="黑体"/>
          <w:sz w:val="32"/>
          <w:szCs w:val="32"/>
        </w:rPr>
      </w:pPr>
    </w:p>
    <w:p w:rsidR="007908B0" w:rsidRDefault="005A7D4D">
      <w:pPr>
        <w:ind w:left="640"/>
        <w:rPr>
          <w:rFonts w:ascii="外交黑体" w:eastAsia="外交黑体" w:hAnsi="外交黑体" w:cs="外交黑体"/>
          <w:sz w:val="32"/>
          <w:szCs w:val="32"/>
        </w:rPr>
      </w:pPr>
      <w:r>
        <w:rPr>
          <w:rFonts w:ascii="外交黑体" w:eastAsia="外交黑体" w:hAnsi="外交黑体" w:cs="外交黑体" w:hint="eastAsia"/>
          <w:sz w:val="32"/>
          <w:szCs w:val="32"/>
        </w:rPr>
        <w:t>一</w:t>
      </w:r>
      <w:r>
        <w:rPr>
          <w:rFonts w:ascii="外交黑体" w:eastAsia="外交黑体" w:hAnsi="外交黑体" w:cs="外交黑体" w:hint="eastAsia"/>
          <w:sz w:val="32"/>
          <w:szCs w:val="32"/>
        </w:rPr>
        <w:t>、考试注意事项</w:t>
      </w:r>
    </w:p>
    <w:p w:rsidR="007908B0" w:rsidRDefault="005A7D4D">
      <w:pPr>
        <w:ind w:firstLineChars="200" w:firstLine="643"/>
        <w:rPr>
          <w:rFonts w:ascii="外交粗仿宋" w:eastAsia="外交粗仿宋" w:hAnsi="外交粗仿宋" w:cs="外交粗仿宋"/>
          <w:b/>
          <w:bCs/>
          <w:color w:val="000000" w:themeColor="text1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b/>
          <w:bCs/>
          <w:color w:val="000000" w:themeColor="text1"/>
          <w:sz w:val="32"/>
          <w:szCs w:val="32"/>
        </w:rPr>
        <w:t>（一）考试设备要求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color w:val="000000" w:themeColor="text1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1.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设备要求：请自备电脑（建议用笔记本电脑）、高清摄像头（电脑自带摄像头即可），监控用手机（</w:t>
      </w:r>
      <w:proofErr w:type="gramStart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安装微信软件</w:t>
      </w:r>
      <w:proofErr w:type="gramEnd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），电脑安装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Chrome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浏览器（版本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80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以上）。禁止使用手机或平板电脑（如</w:t>
      </w:r>
      <w:proofErr w:type="spellStart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iPad</w:t>
      </w:r>
      <w:proofErr w:type="spellEnd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、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安卓系统平板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等）作答。所有设备</w:t>
      </w:r>
      <w:proofErr w:type="gramStart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请确保</w:t>
      </w:r>
      <w:proofErr w:type="gramEnd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电量充足，上网流量充足。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color w:val="000000" w:themeColor="text1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2.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网速要求：作答网络的带宽需高于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5M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，或使用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4G/5G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手机分享热点上网。关闭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360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等电脑管理软件，关闭下载软件，</w:t>
      </w:r>
      <w:proofErr w:type="gramStart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确保网速</w:t>
      </w:r>
      <w:proofErr w:type="gramEnd"/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流畅。</w:t>
      </w:r>
    </w:p>
    <w:p w:rsidR="007908B0" w:rsidRDefault="005A7D4D">
      <w:pPr>
        <w:ind w:firstLineChars="200" w:firstLine="643"/>
        <w:rPr>
          <w:rFonts w:ascii="外交粗仿宋" w:eastAsia="外交粗仿宋" w:hAnsi="外交粗仿宋" w:cs="外交粗仿宋"/>
          <w:b/>
          <w:bCs/>
          <w:color w:val="000000" w:themeColor="text1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b/>
          <w:bCs/>
          <w:color w:val="000000" w:themeColor="text1"/>
          <w:sz w:val="32"/>
          <w:szCs w:val="32"/>
        </w:rPr>
        <w:t>（二）考试监控要求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1.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手机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视频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监控：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本次考试将开启手机视频监控，考生进入考试系统后使用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微信扫码进入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手机视频监控模式。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请将手机放置于考生座位电脑正侧方（不要放后方或前方），间隔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1.5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米以上距离，架高手机，俯拍桌面；手机监控画面请包含完整的电脑屏幕、键盘、考生侧脸、上半身，双手处于监控范围内；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手机请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不要横着摆放，保持桌面整洁，不要有杂物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。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具体请参考通知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邮件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里的图示。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2.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电脑视频监控：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lastRenderedPageBreak/>
        <w:t>考试将开启电脑摄像头视频监控，请按系统要求打开电脑摄像头，在答题页面确保右上方可以清晰看到本人的上半身头像。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3.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电脑桌面监控：</w:t>
      </w:r>
    </w:p>
    <w:p w:rsidR="007908B0" w:rsidRDefault="005A7D4D">
      <w:pPr>
        <w:ind w:firstLineChars="200" w:firstLine="643"/>
        <w:rPr>
          <w:rFonts w:ascii="外交粗仿宋" w:eastAsia="外交粗仿宋" w:hAnsi="外交粗仿宋" w:cs="外交粗仿宋"/>
          <w:b/>
          <w:bCs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b/>
          <w:bCs/>
          <w:sz w:val="32"/>
          <w:szCs w:val="32"/>
        </w:rPr>
        <w:t>考试将开启答题操作电脑录屏监控</w:t>
      </w:r>
      <w:r>
        <w:rPr>
          <w:rFonts w:ascii="外交粗仿宋" w:eastAsia="外交粗仿宋" w:hAnsi="外交粗仿宋" w:cs="外交粗仿宋" w:hint="eastAsia"/>
          <w:b/>
          <w:bCs/>
          <w:sz w:val="32"/>
          <w:szCs w:val="32"/>
        </w:rPr>
        <w:t>，正式开考时进入系统后会要求共享屏幕，选择“您的整个屏幕”，点击“分享”即可开始录制，考试全程请不要停止共享。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color w:val="000000" w:themeColor="text1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在正式考试前，您可以随时登录系统检测以上监控设备，体验操作，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请确保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正式开考后，所有监控设备正常开启，否则会影响您的考试成绩。</w:t>
      </w:r>
    </w:p>
    <w:p w:rsidR="007908B0" w:rsidRDefault="005A7D4D">
      <w:pPr>
        <w:ind w:firstLineChars="200" w:firstLine="643"/>
        <w:rPr>
          <w:rFonts w:ascii="外交粗仿宋" w:eastAsia="外交粗仿宋" w:hAnsi="外交粗仿宋" w:cs="外交粗仿宋"/>
          <w:b/>
          <w:bCs/>
          <w:color w:val="000000" w:themeColor="text1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b/>
          <w:bCs/>
          <w:color w:val="000000" w:themeColor="text1"/>
          <w:sz w:val="32"/>
          <w:szCs w:val="32"/>
        </w:rPr>
        <w:t>（三）考试规则说明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1.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每场考试都配有相应的登录账号和密码，考前您会分别收到邮件通知，请注意查收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。</w:t>
      </w:r>
    </w:p>
    <w:p w:rsidR="007908B0" w:rsidRDefault="005A7D4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2.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请使用在考前测试时检测正常的考试设备及监控设备，并保障网络顺畅。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3.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请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按邮件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或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短信通知要求及时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登录考试系统进行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考前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测试，并完成人脸身份验证。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4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考试开始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30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分钟后无法登录系统，请尽早登录考试系统；考试有多个单元组成，请自行分配各单元作答时间，提交后可以返回修改，提交前请确认各个单元都已完整作答。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5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答卷时不要跳出考试页面，否则会影响您的成绩。请提前关闭有自动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消息弹窗的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软件。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lastRenderedPageBreak/>
        <w:t>6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开考后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90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分钟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方可交卷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。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考试结束后，系统会自动保存作答内容进行统一提交，请考生注意作答时间。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7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如考生因未提前进行设备检测、网络故障或停电导致作答时间减少或无法进行正常作答，将无法获得补考机会，相关后果由考生承担。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8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如果答题过程中因故中断，请重新登录系统，从中断处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继续答题即可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,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不用再作答之前的试题，系统已经自动保存过答案。</w:t>
      </w:r>
    </w:p>
    <w:p w:rsidR="007908B0" w:rsidRDefault="005A7D4D">
      <w:pPr>
        <w:ind w:left="640"/>
        <w:rPr>
          <w:rFonts w:ascii="外交黑体" w:eastAsia="外交黑体" w:hAnsi="外交黑体" w:cs="外交黑体"/>
          <w:sz w:val="32"/>
          <w:szCs w:val="32"/>
        </w:rPr>
      </w:pPr>
      <w:r>
        <w:rPr>
          <w:rFonts w:ascii="外交黑体" w:eastAsia="外交黑体" w:hAnsi="外交黑体" w:cs="外交黑体" w:hint="eastAsia"/>
          <w:sz w:val="32"/>
          <w:szCs w:val="32"/>
        </w:rPr>
        <w:t>二</w:t>
      </w:r>
      <w:r>
        <w:rPr>
          <w:rFonts w:ascii="外交黑体" w:eastAsia="外交黑体" w:hAnsi="外交黑体" w:cs="外交黑体" w:hint="eastAsia"/>
          <w:sz w:val="32"/>
          <w:szCs w:val="32"/>
        </w:rPr>
        <w:t>、考试环境要求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1.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考生应选择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独立、安静、封闭、光线明亮、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不受打扰的空间独自参加考试，</w:t>
      </w:r>
      <w:r>
        <w:rPr>
          <w:rFonts w:ascii="外交粗仿宋" w:eastAsia="外交粗仿宋" w:hAnsi="外交粗仿宋" w:cs="外交粗仿宋" w:hint="eastAsia"/>
          <w:color w:val="000000" w:themeColor="text1"/>
          <w:sz w:val="32"/>
          <w:szCs w:val="32"/>
        </w:rPr>
        <w:t>例如在家、寝室、会议室均可，不允许在网吧、咖啡厅、教室等公共场所作答。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2.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在考试整个期间，不得佩戴耳机，耳朵必须可见，不能被头发、帽子或者其他物品所覆盖；脸部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不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得用口罩、墨镜、帽子或异形眼镜进行遮挡；考试的时候须着装得当，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您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将会被监考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官通过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摄像头来进行监控。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3.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除空白草稿纸演算笔以外，不可使用其他与考试无关的物品，如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: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手机等通讯设备、电子设备计算器、书籍、资料、零食、饮品等。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4.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建议考生准备舒适度合适的椅子，以保证良好坐姿进行考试。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5.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登录考试系统之前，做好考前准备工作，如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: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提前去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lastRenderedPageBreak/>
        <w:t>卫生间、接通电脑充电器、接通手机充电器、调整摄像头角度与环境光线，准备演算用笔、空白草稿纸。</w:t>
      </w:r>
    </w:p>
    <w:p w:rsidR="007908B0" w:rsidRDefault="005A7D4D">
      <w:pPr>
        <w:ind w:left="640"/>
        <w:rPr>
          <w:rFonts w:ascii="外交黑体" w:eastAsia="外交黑体" w:hAnsi="外交黑体" w:cs="外交黑体"/>
          <w:sz w:val="32"/>
          <w:szCs w:val="32"/>
        </w:rPr>
      </w:pPr>
      <w:r>
        <w:rPr>
          <w:rFonts w:ascii="外交黑体" w:eastAsia="外交黑体" w:hAnsi="外交黑体" w:cs="外交黑体" w:hint="eastAsia"/>
          <w:sz w:val="32"/>
          <w:szCs w:val="32"/>
        </w:rPr>
        <w:t>三</w:t>
      </w:r>
      <w:r>
        <w:rPr>
          <w:rFonts w:ascii="外交黑体" w:eastAsia="外交黑体" w:hAnsi="外交黑体" w:cs="外交黑体" w:hint="eastAsia"/>
          <w:sz w:val="32"/>
          <w:szCs w:val="32"/>
        </w:rPr>
        <w:t>、考场纪律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1.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开考后，禁止使用手机或平板电脑查阅信息，翻阅辅导书籍材料，查看小抄。一经发现，终止考试，取消考试资格，成绩按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分计。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2.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未按要求开启考试所用电脑摄像头监控、手机视频监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控、电脑桌面监控，及监控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手机未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按要求摆放，考官两次提醒仍未改正，即终止考试，成绩按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分计。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3.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考试中严禁有其他人员陪同，例如家人、同事、朋友等，如有他人辅助作答，将被认定为作弊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，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成绩按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分计。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4.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考试中，监考官会通过监控大屏全程观察每位考生的举止行为，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请严格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遵守考场纪律。考官会随机抽查考生及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考位周围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环境，发出要求视频抽查周围环境指令时，需要立刻按要求用监控手机配合考官进行视频检查，故意拖延时间、让考官无法看清周围环境的，即终止考试，成绩按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分计。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5.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存在以下作弊行为，即终止考试，成绩按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分计。作弊行为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包括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但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不限于：由他人替考；他人辅助作答；抄袭试题相关答案；低头查阅资料或电子设备；接打电话；答案与他人雷同；以不正当手段试图获得试题答案；复制、记录试卷内容等。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6.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存在以下行为，将先红牌警告，视情节轻重，视为“考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lastRenderedPageBreak/>
        <w:t>试作弊”，终止考试，成绩按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0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分计。作弊行为包括不限于：离开座位、戴耳机、故意遮挡、目光频繁离开电脑屏幕、左顾右盼、与人交谈、外接电脑屏幕等设备、双手不放在键盘或桌面上。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7.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考生在考试过程中如有作弊行为，会在考试报告里标记“考试违纪”或“考试作弊”字样，并长期保存在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国考云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考生诚信档案系统中。</w:t>
      </w:r>
    </w:p>
    <w:p w:rsidR="007908B0" w:rsidRDefault="005A7D4D">
      <w:pPr>
        <w:ind w:left="640"/>
        <w:rPr>
          <w:rFonts w:ascii="外交黑体" w:eastAsia="外交黑体" w:hAnsi="外交黑体" w:cs="外交黑体"/>
          <w:sz w:val="32"/>
          <w:szCs w:val="32"/>
        </w:rPr>
      </w:pPr>
      <w:r>
        <w:rPr>
          <w:rFonts w:ascii="外交黑体" w:eastAsia="外交黑体" w:hAnsi="外交黑体" w:cs="外交黑体" w:hint="eastAsia"/>
          <w:sz w:val="32"/>
          <w:szCs w:val="32"/>
        </w:rPr>
        <w:t>四</w:t>
      </w:r>
      <w:r>
        <w:rPr>
          <w:rFonts w:ascii="外交黑体" w:eastAsia="外交黑体" w:hAnsi="外交黑体" w:cs="外交黑体" w:hint="eastAsia"/>
          <w:sz w:val="32"/>
          <w:szCs w:val="32"/>
        </w:rPr>
        <w:t>、</w:t>
      </w:r>
      <w:r>
        <w:rPr>
          <w:rFonts w:ascii="外交黑体" w:eastAsia="外交黑体" w:hAnsi="外交黑体" w:cs="外交黑体" w:hint="eastAsia"/>
          <w:sz w:val="32"/>
          <w:szCs w:val="32"/>
        </w:rPr>
        <w:t>联系方式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考生如有问题请及时联系客服人员，或发送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邮件至客服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邮箱。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考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务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电话：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010-86623456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（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工作日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）</w:t>
      </w:r>
    </w:p>
    <w:p w:rsidR="007908B0" w:rsidRDefault="005A7D4D">
      <w:pPr>
        <w:pStyle w:val="4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 xml:space="preserve">              </w:t>
      </w:r>
      <w:r>
        <w:rPr>
          <w:rFonts w:ascii="外交粗仿宋" w:eastAsia="外交粗仿宋" w:hAnsi="外交粗仿宋" w:cs="外交粗仿宋" w:hint="eastAsia"/>
          <w:b w:val="0"/>
          <w:bCs w:val="0"/>
          <w:sz w:val="32"/>
          <w:szCs w:val="32"/>
        </w:rPr>
        <w:t>010-86623035</w:t>
      </w:r>
      <w:r>
        <w:rPr>
          <w:rFonts w:ascii="外交粗仿宋" w:eastAsia="外交粗仿宋" w:hAnsi="外交粗仿宋" w:cs="外交粗仿宋" w:hint="eastAsia"/>
          <w:b w:val="0"/>
          <w:bCs w:val="0"/>
          <w:sz w:val="32"/>
          <w:szCs w:val="32"/>
        </w:rPr>
        <w:t>（周末）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客服邮箱：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Exam@iguokao.com (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邮件主题：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外交学院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2026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年度</w:t>
      </w:r>
      <w:r w:rsidR="005A366D">
        <w:rPr>
          <w:rFonts w:ascii="外交粗仿宋" w:eastAsia="外交粗仿宋" w:hAnsi="外交粗仿宋" w:cs="外交粗仿宋" w:hint="eastAsia"/>
          <w:sz w:val="32"/>
          <w:szCs w:val="32"/>
        </w:rPr>
        <w:t>各类助理及非编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招聘笔试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+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姓名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+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手机号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+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问题简述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)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线上咨询：按照账号密码登录考试系统点击开始作答练习试题，页面左下角有在线客服按钮，可以直接咨询。</w:t>
      </w:r>
    </w:p>
    <w:p w:rsidR="007908B0" w:rsidRDefault="005A7D4D">
      <w:pPr>
        <w:ind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电话咨询时间：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 xml:space="preserve">09:00-18:00 </w:t>
      </w:r>
      <w:bookmarkStart w:id="0" w:name="_GoBack"/>
      <w:bookmarkEnd w:id="0"/>
    </w:p>
    <w:p w:rsidR="007908B0" w:rsidRDefault="007908B0">
      <w:pPr>
        <w:ind w:firstLine="640"/>
        <w:jc w:val="right"/>
        <w:rPr>
          <w:rFonts w:ascii="外交粗仿宋" w:eastAsia="外交粗仿宋" w:hAnsi="外交粗仿宋" w:cs="外交粗仿宋"/>
          <w:sz w:val="32"/>
          <w:szCs w:val="32"/>
        </w:rPr>
      </w:pPr>
    </w:p>
    <w:p w:rsidR="007908B0" w:rsidRDefault="005A7D4D">
      <w:pPr>
        <w:ind w:right="16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 xml:space="preserve"> </w:t>
      </w:r>
    </w:p>
    <w:sectPr w:rsidR="007908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7D4D">
      <w:r>
        <w:separator/>
      </w:r>
    </w:p>
  </w:endnote>
  <w:endnote w:type="continuationSeparator" w:id="0">
    <w:p w:rsidR="00000000" w:rsidRDefault="005A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外交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外交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B0" w:rsidRDefault="005A7D4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08B0" w:rsidRDefault="005A7D4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" filled="f" stroked="f" strokeweight=".5pt">
              <v:textbox style="mso-fit-shape-to-text:t" inset="0,0,0,0">
                <w:txbxContent>
                  <w:p w:rsidR="007908B0" w:rsidRDefault="005A7D4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7D4D">
      <w:r>
        <w:separator/>
      </w:r>
    </w:p>
  </w:footnote>
  <w:footnote w:type="continuationSeparator" w:id="0">
    <w:p w:rsidR="00000000" w:rsidRDefault="005A7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jM2NzNmNjAxOWFhYTkyNGE1YzE4ZmU0ZWY1NjgifQ=="/>
  </w:docVars>
  <w:rsids>
    <w:rsidRoot w:val="00FC4ACD"/>
    <w:rsid w:val="00050675"/>
    <w:rsid w:val="000C3A94"/>
    <w:rsid w:val="001225FB"/>
    <w:rsid w:val="0013600C"/>
    <w:rsid w:val="00190D12"/>
    <w:rsid w:val="00194759"/>
    <w:rsid w:val="001A3A89"/>
    <w:rsid w:val="001D1B55"/>
    <w:rsid w:val="001E666F"/>
    <w:rsid w:val="002001BC"/>
    <w:rsid w:val="002004D2"/>
    <w:rsid w:val="002024E2"/>
    <w:rsid w:val="00204562"/>
    <w:rsid w:val="00224C24"/>
    <w:rsid w:val="00246157"/>
    <w:rsid w:val="00265172"/>
    <w:rsid w:val="00277FFE"/>
    <w:rsid w:val="00282EEF"/>
    <w:rsid w:val="002A146D"/>
    <w:rsid w:val="002A254E"/>
    <w:rsid w:val="002A4FE2"/>
    <w:rsid w:val="002E4506"/>
    <w:rsid w:val="003519DA"/>
    <w:rsid w:val="0037441A"/>
    <w:rsid w:val="003B4096"/>
    <w:rsid w:val="003B4358"/>
    <w:rsid w:val="003C2E71"/>
    <w:rsid w:val="003E65BE"/>
    <w:rsid w:val="00412534"/>
    <w:rsid w:val="004337B3"/>
    <w:rsid w:val="00451E2F"/>
    <w:rsid w:val="004570C1"/>
    <w:rsid w:val="00493702"/>
    <w:rsid w:val="004A1C92"/>
    <w:rsid w:val="004A34B3"/>
    <w:rsid w:val="004C579A"/>
    <w:rsid w:val="005344C8"/>
    <w:rsid w:val="005818B4"/>
    <w:rsid w:val="005874F5"/>
    <w:rsid w:val="005A366D"/>
    <w:rsid w:val="005A7D4D"/>
    <w:rsid w:val="005B6D6A"/>
    <w:rsid w:val="00614471"/>
    <w:rsid w:val="0062180A"/>
    <w:rsid w:val="0064314A"/>
    <w:rsid w:val="00667DBF"/>
    <w:rsid w:val="006703A2"/>
    <w:rsid w:val="0069715E"/>
    <w:rsid w:val="006979D3"/>
    <w:rsid w:val="006F3808"/>
    <w:rsid w:val="007009BE"/>
    <w:rsid w:val="00706F45"/>
    <w:rsid w:val="00716985"/>
    <w:rsid w:val="007303B7"/>
    <w:rsid w:val="00762E26"/>
    <w:rsid w:val="00783015"/>
    <w:rsid w:val="007908B0"/>
    <w:rsid w:val="007D3005"/>
    <w:rsid w:val="008362AF"/>
    <w:rsid w:val="008520CF"/>
    <w:rsid w:val="00884D4C"/>
    <w:rsid w:val="0089422C"/>
    <w:rsid w:val="008C2F1A"/>
    <w:rsid w:val="008C39EB"/>
    <w:rsid w:val="008E4D4E"/>
    <w:rsid w:val="008F087A"/>
    <w:rsid w:val="00914FD8"/>
    <w:rsid w:val="00932A9C"/>
    <w:rsid w:val="00932F7A"/>
    <w:rsid w:val="00935DFD"/>
    <w:rsid w:val="009366A8"/>
    <w:rsid w:val="00937FA1"/>
    <w:rsid w:val="009944E0"/>
    <w:rsid w:val="009A59E8"/>
    <w:rsid w:val="009C22FB"/>
    <w:rsid w:val="009C560D"/>
    <w:rsid w:val="009F5B91"/>
    <w:rsid w:val="00A00A41"/>
    <w:rsid w:val="00A27A3E"/>
    <w:rsid w:val="00A5131C"/>
    <w:rsid w:val="00A5292F"/>
    <w:rsid w:val="00A93A9F"/>
    <w:rsid w:val="00A94D39"/>
    <w:rsid w:val="00AA00CA"/>
    <w:rsid w:val="00AA78D1"/>
    <w:rsid w:val="00AC2A3B"/>
    <w:rsid w:val="00AC4578"/>
    <w:rsid w:val="00AF205A"/>
    <w:rsid w:val="00B41F19"/>
    <w:rsid w:val="00B64EAE"/>
    <w:rsid w:val="00B809F2"/>
    <w:rsid w:val="00B966E6"/>
    <w:rsid w:val="00BA61DB"/>
    <w:rsid w:val="00C41F39"/>
    <w:rsid w:val="00C602E9"/>
    <w:rsid w:val="00C62452"/>
    <w:rsid w:val="00C635EC"/>
    <w:rsid w:val="00C67123"/>
    <w:rsid w:val="00C70AFE"/>
    <w:rsid w:val="00C931A7"/>
    <w:rsid w:val="00CB7BC8"/>
    <w:rsid w:val="00CD1E1C"/>
    <w:rsid w:val="00CD4B4E"/>
    <w:rsid w:val="00D41931"/>
    <w:rsid w:val="00D44626"/>
    <w:rsid w:val="00D46E5F"/>
    <w:rsid w:val="00D51F6A"/>
    <w:rsid w:val="00D76A68"/>
    <w:rsid w:val="00DB3276"/>
    <w:rsid w:val="00E01C0B"/>
    <w:rsid w:val="00E06D85"/>
    <w:rsid w:val="00E10596"/>
    <w:rsid w:val="00E84E3C"/>
    <w:rsid w:val="00E937D6"/>
    <w:rsid w:val="00E97C6E"/>
    <w:rsid w:val="00EA24BF"/>
    <w:rsid w:val="00EA4D47"/>
    <w:rsid w:val="00EC2E8E"/>
    <w:rsid w:val="00EE6841"/>
    <w:rsid w:val="00EF4EA8"/>
    <w:rsid w:val="00F40397"/>
    <w:rsid w:val="00F574A9"/>
    <w:rsid w:val="00FA504B"/>
    <w:rsid w:val="00FB1C62"/>
    <w:rsid w:val="00FB5579"/>
    <w:rsid w:val="00FB740E"/>
    <w:rsid w:val="00FC4ACD"/>
    <w:rsid w:val="00FD467E"/>
    <w:rsid w:val="020740B8"/>
    <w:rsid w:val="04454433"/>
    <w:rsid w:val="04E57896"/>
    <w:rsid w:val="050F558A"/>
    <w:rsid w:val="054134AD"/>
    <w:rsid w:val="064D556A"/>
    <w:rsid w:val="06BE0643"/>
    <w:rsid w:val="084621FD"/>
    <w:rsid w:val="0869479E"/>
    <w:rsid w:val="094B33F7"/>
    <w:rsid w:val="0AA81425"/>
    <w:rsid w:val="0BC530D0"/>
    <w:rsid w:val="0C59253A"/>
    <w:rsid w:val="0D6F3D89"/>
    <w:rsid w:val="0F7E1749"/>
    <w:rsid w:val="10833B30"/>
    <w:rsid w:val="11131EE5"/>
    <w:rsid w:val="119F2CCD"/>
    <w:rsid w:val="12352A26"/>
    <w:rsid w:val="14055502"/>
    <w:rsid w:val="15FF7D96"/>
    <w:rsid w:val="16532EB8"/>
    <w:rsid w:val="167E5350"/>
    <w:rsid w:val="17C37618"/>
    <w:rsid w:val="187D319C"/>
    <w:rsid w:val="196014AB"/>
    <w:rsid w:val="1BAA3945"/>
    <w:rsid w:val="1D931DE4"/>
    <w:rsid w:val="1F8F1F84"/>
    <w:rsid w:val="1F963481"/>
    <w:rsid w:val="20CA38FA"/>
    <w:rsid w:val="21B364E2"/>
    <w:rsid w:val="220712AA"/>
    <w:rsid w:val="24AD1F6F"/>
    <w:rsid w:val="27476B30"/>
    <w:rsid w:val="27BD0D76"/>
    <w:rsid w:val="298A601B"/>
    <w:rsid w:val="2A0F10B6"/>
    <w:rsid w:val="2C0537F3"/>
    <w:rsid w:val="2C3E64F0"/>
    <w:rsid w:val="2CB35F2E"/>
    <w:rsid w:val="2CE13D42"/>
    <w:rsid w:val="2E962DCE"/>
    <w:rsid w:val="2FBC3A2E"/>
    <w:rsid w:val="32CF35FE"/>
    <w:rsid w:val="342B67BB"/>
    <w:rsid w:val="35C6638C"/>
    <w:rsid w:val="38180ECD"/>
    <w:rsid w:val="38A33133"/>
    <w:rsid w:val="399A11D9"/>
    <w:rsid w:val="3A284983"/>
    <w:rsid w:val="3AB32E9B"/>
    <w:rsid w:val="3B695B13"/>
    <w:rsid w:val="3C7553BD"/>
    <w:rsid w:val="3E7D21A7"/>
    <w:rsid w:val="3FDF2F13"/>
    <w:rsid w:val="405D441D"/>
    <w:rsid w:val="40855BEF"/>
    <w:rsid w:val="40CD6634"/>
    <w:rsid w:val="41BB0B88"/>
    <w:rsid w:val="425A3F23"/>
    <w:rsid w:val="43E9133A"/>
    <w:rsid w:val="449E21E8"/>
    <w:rsid w:val="462C5209"/>
    <w:rsid w:val="47BC4F6F"/>
    <w:rsid w:val="480B6B44"/>
    <w:rsid w:val="4A043D4D"/>
    <w:rsid w:val="4F443F90"/>
    <w:rsid w:val="50514468"/>
    <w:rsid w:val="52833022"/>
    <w:rsid w:val="56055169"/>
    <w:rsid w:val="5B417F1E"/>
    <w:rsid w:val="5D7D5E4B"/>
    <w:rsid w:val="5EEA7684"/>
    <w:rsid w:val="60C36E0D"/>
    <w:rsid w:val="60EC75B5"/>
    <w:rsid w:val="60ED790B"/>
    <w:rsid w:val="63D60380"/>
    <w:rsid w:val="64C870DB"/>
    <w:rsid w:val="661360C3"/>
    <w:rsid w:val="69E92854"/>
    <w:rsid w:val="6AE7373A"/>
    <w:rsid w:val="6BB266B0"/>
    <w:rsid w:val="6DA2157E"/>
    <w:rsid w:val="6DEF2FBC"/>
    <w:rsid w:val="6E64413A"/>
    <w:rsid w:val="6EB616EE"/>
    <w:rsid w:val="6EE055A2"/>
    <w:rsid w:val="6EF6434D"/>
    <w:rsid w:val="6F2801EC"/>
    <w:rsid w:val="6FC41089"/>
    <w:rsid w:val="702918EB"/>
    <w:rsid w:val="71877CA2"/>
    <w:rsid w:val="73F715C7"/>
    <w:rsid w:val="74F03A24"/>
    <w:rsid w:val="76B4492B"/>
    <w:rsid w:val="77D55EDE"/>
    <w:rsid w:val="7D1B7765"/>
    <w:rsid w:val="7F7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 2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widowControl/>
      <w:autoSpaceDE w:val="0"/>
      <w:autoSpaceDN w:val="0"/>
      <w:spacing w:after="340" w:line="340" w:lineRule="exact"/>
    </w:pPr>
    <w:rPr>
      <w:rFonts w:cs="Calibri"/>
      <w:kern w:val="0"/>
      <w:sz w:val="22"/>
      <w:szCs w:val="22"/>
      <w:lang w:val="en-GB" w:eastAsia="en-US"/>
    </w:r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unhideWhenUsed/>
    <w:qFormat/>
    <w:pPr>
      <w:ind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 2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widowControl/>
      <w:autoSpaceDE w:val="0"/>
      <w:autoSpaceDN w:val="0"/>
      <w:spacing w:after="340" w:line="340" w:lineRule="exact"/>
    </w:pPr>
    <w:rPr>
      <w:rFonts w:cs="Calibri"/>
      <w:kern w:val="0"/>
      <w:sz w:val="22"/>
      <w:szCs w:val="22"/>
      <w:lang w:val="en-GB" w:eastAsia="en-US"/>
    </w:r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unhideWhenUsed/>
    <w:qFormat/>
    <w:pPr>
      <w:ind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2035</Words>
  <Characters>160</Characters>
  <Application>Microsoft Office Word</Application>
  <DocSecurity>0</DocSecurity>
  <Lines>1</Lines>
  <Paragraphs>4</Paragraphs>
  <ScaleCrop>false</ScaleCrop>
  <Company>CIIC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20</cp:revision>
  <cp:lastPrinted>2026-01-27T03:31:00Z</cp:lastPrinted>
  <dcterms:created xsi:type="dcterms:W3CDTF">2021-12-29T08:59:00Z</dcterms:created>
  <dcterms:modified xsi:type="dcterms:W3CDTF">2026-07-20T10:40:00Z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DCEB8B56F0A54615A59875886F2C3D2D_13</vt:lpwstr>
  </property>
  <property fmtid="{D5CDD505-2E9C-101B-9397-08002B2CF9AE}" pid="4" name="KSOTemplateDocerSaveRecord">
    <vt:lpwstr>eyJoZGlkIjoiNTIwYjk3ZjNlZGRmM2JiNzUzODNkMDNiMGViOTY4OTgiLCJ1c2VySWQiOiI0MDY3ODM3OTcifQ==</vt:lpwstr>
  </property>
</Properties>
</file>