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B3430"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</w:p>
    <w:p w14:paraId="16294C47">
      <w:pPr>
        <w:spacing w:line="520" w:lineRule="exact"/>
        <w:ind w:left="0" w:leftChars="0" w:right="0" w:rightChars="0" w:firstLine="0" w:firstLineChars="0"/>
        <w:jc w:val="center"/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</w:pP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职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位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表</w:t>
      </w:r>
    </w:p>
    <w:tbl>
      <w:tblPr>
        <w:tblStyle w:val="5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020"/>
        <w:gridCol w:w="885"/>
        <w:gridCol w:w="615"/>
        <w:gridCol w:w="795"/>
        <w:gridCol w:w="900"/>
        <w:gridCol w:w="1766"/>
        <w:gridCol w:w="2043"/>
        <w:gridCol w:w="1500"/>
        <w:gridCol w:w="1305"/>
        <w:gridCol w:w="1408"/>
        <w:gridCol w:w="932"/>
      </w:tblGrid>
      <w:tr w14:paraId="493C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31" w:type="dxa"/>
            <w:noWrap w:val="0"/>
            <w:vAlign w:val="center"/>
          </w:tcPr>
          <w:p w14:paraId="6BCEC4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  <w:t>招聘单位</w:t>
            </w:r>
          </w:p>
        </w:tc>
        <w:tc>
          <w:tcPr>
            <w:tcW w:w="1020" w:type="dxa"/>
            <w:noWrap w:val="0"/>
            <w:vAlign w:val="center"/>
          </w:tcPr>
          <w:p w14:paraId="11E060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招聘岗位学段</w:t>
            </w:r>
          </w:p>
        </w:tc>
        <w:tc>
          <w:tcPr>
            <w:tcW w:w="885" w:type="dxa"/>
            <w:noWrap w:val="0"/>
            <w:vAlign w:val="center"/>
          </w:tcPr>
          <w:p w14:paraId="213EA7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615" w:type="dxa"/>
            <w:noWrap w:val="0"/>
            <w:vAlign w:val="center"/>
          </w:tcPr>
          <w:p w14:paraId="267DE0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795" w:type="dxa"/>
            <w:noWrap w:val="0"/>
            <w:vAlign w:val="center"/>
          </w:tcPr>
          <w:p w14:paraId="7A34B1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学历要求</w:t>
            </w:r>
          </w:p>
        </w:tc>
        <w:tc>
          <w:tcPr>
            <w:tcW w:w="900" w:type="dxa"/>
            <w:noWrap w:val="0"/>
            <w:vAlign w:val="center"/>
          </w:tcPr>
          <w:p w14:paraId="20855C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学位要求</w:t>
            </w:r>
          </w:p>
        </w:tc>
        <w:tc>
          <w:tcPr>
            <w:tcW w:w="1766" w:type="dxa"/>
            <w:noWrap w:val="0"/>
            <w:vAlign w:val="center"/>
          </w:tcPr>
          <w:p w14:paraId="0F4D29C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专业要求</w:t>
            </w:r>
          </w:p>
          <w:p w14:paraId="6404C4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_本科</w:t>
            </w:r>
          </w:p>
        </w:tc>
        <w:tc>
          <w:tcPr>
            <w:tcW w:w="2043" w:type="dxa"/>
            <w:noWrap w:val="0"/>
            <w:vAlign w:val="center"/>
          </w:tcPr>
          <w:p w14:paraId="106715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专业要求</w:t>
            </w:r>
          </w:p>
          <w:p w14:paraId="1832D4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_研究生</w:t>
            </w:r>
          </w:p>
        </w:tc>
        <w:tc>
          <w:tcPr>
            <w:tcW w:w="1500" w:type="dxa"/>
            <w:noWrap w:val="0"/>
            <w:vAlign w:val="center"/>
          </w:tcPr>
          <w:p w14:paraId="030C9B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专业技术职称要求</w:t>
            </w:r>
          </w:p>
        </w:tc>
        <w:tc>
          <w:tcPr>
            <w:tcW w:w="1305" w:type="dxa"/>
            <w:noWrap w:val="0"/>
            <w:vAlign w:val="center"/>
          </w:tcPr>
          <w:p w14:paraId="78D0C1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年龄要求</w:t>
            </w:r>
          </w:p>
        </w:tc>
        <w:tc>
          <w:tcPr>
            <w:tcW w:w="1408" w:type="dxa"/>
            <w:noWrap w:val="0"/>
            <w:vAlign w:val="center"/>
          </w:tcPr>
          <w:p w14:paraId="217AA7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其他要求</w:t>
            </w:r>
          </w:p>
        </w:tc>
        <w:tc>
          <w:tcPr>
            <w:tcW w:w="932" w:type="dxa"/>
            <w:noWrap w:val="0"/>
            <w:vAlign w:val="center"/>
          </w:tcPr>
          <w:p w14:paraId="335E2C4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薪酬待遇</w:t>
            </w:r>
          </w:p>
        </w:tc>
      </w:tr>
      <w:tr w14:paraId="23D8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31" w:type="dxa"/>
            <w:shd w:val="clear" w:color="auto" w:fill="auto"/>
            <w:noWrap w:val="0"/>
            <w:vAlign w:val="center"/>
          </w:tcPr>
          <w:p w14:paraId="1DE4E4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</w:t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南海实验学校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14785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十二年一贯制 小学、高中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2083C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语文</w:t>
            </w:r>
          </w:p>
        </w:tc>
        <w:tc>
          <w:tcPr>
            <w:tcW w:w="615" w:type="dxa"/>
            <w:shd w:val="clear" w:color="auto" w:fill="auto"/>
            <w:noWrap w:val="0"/>
            <w:vAlign w:val="center"/>
          </w:tcPr>
          <w:p w14:paraId="0D3A98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7CA314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5CFA79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766" w:type="dxa"/>
            <w:shd w:val="clear" w:color="auto" w:fill="auto"/>
            <w:noWrap w:val="0"/>
            <w:vAlign w:val="center"/>
          </w:tcPr>
          <w:p w14:paraId="74C971B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汉语言文学（B050101）</w:t>
            </w:r>
          </w:p>
          <w:p w14:paraId="2F90B8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汉语言（B050102）</w:t>
            </w:r>
          </w:p>
          <w:p w14:paraId="622D04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汉语国际教育（B050103）</w:t>
            </w:r>
          </w:p>
          <w:p w14:paraId="6889DCF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古典文献学（B050105）</w:t>
            </w:r>
          </w:p>
          <w:p w14:paraId="5181FB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应用语言学（B050106）</w:t>
            </w:r>
          </w:p>
          <w:p w14:paraId="59D64C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秘书学（B050107）</w:t>
            </w:r>
          </w:p>
          <w:p w14:paraId="6253D0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新闻传播学类（B0503）</w:t>
            </w:r>
          </w:p>
          <w:p w14:paraId="1A526F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小学教育-语文（B040107）</w:t>
            </w:r>
          </w:p>
        </w:tc>
        <w:tc>
          <w:tcPr>
            <w:tcW w:w="2043" w:type="dxa"/>
            <w:shd w:val="clear" w:color="auto" w:fill="auto"/>
            <w:noWrap w:val="0"/>
            <w:vAlign w:val="center"/>
          </w:tcPr>
          <w:p w14:paraId="59FEC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中国语言文学（A0501）</w:t>
            </w:r>
          </w:p>
          <w:p w14:paraId="3EFCA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新闻传播学（A0503）</w:t>
            </w:r>
          </w:p>
          <w:p w14:paraId="13A33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课程与教学论-语文（A040102）</w:t>
            </w:r>
          </w:p>
          <w:p w14:paraId="3A03E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学科教学硕士（专业硕士）-语文（A040113）</w:t>
            </w:r>
          </w:p>
          <w:p w14:paraId="7AE0A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小学教育硕士（专业硕士）-语文（A040115）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1237E8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751A6E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周岁以下，具有中级职称的可放宽至40周岁以下，具有副高及以上职称可放宽至45周岁以下。</w:t>
            </w:r>
          </w:p>
        </w:tc>
        <w:tc>
          <w:tcPr>
            <w:tcW w:w="1408" w:type="dxa"/>
            <w:shd w:val="clear" w:color="auto" w:fill="auto"/>
            <w:noWrap w:val="0"/>
            <w:vAlign w:val="center"/>
          </w:tcPr>
          <w:p w14:paraId="66FE74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1.遵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4DD7DA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2.应届或非应届都要有教师资格证。</w:t>
            </w:r>
          </w:p>
        </w:tc>
        <w:tc>
          <w:tcPr>
            <w:tcW w:w="932" w:type="dxa"/>
            <w:shd w:val="clear" w:color="auto" w:fill="auto"/>
            <w:noWrap w:val="0"/>
            <w:vAlign w:val="center"/>
          </w:tcPr>
          <w:p w14:paraId="785B0E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按南海区区直学校临聘教师工资标准执行。</w:t>
            </w:r>
          </w:p>
        </w:tc>
      </w:tr>
      <w:tr w14:paraId="6700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31" w:type="dxa"/>
            <w:noWrap w:val="0"/>
            <w:vAlign w:val="center"/>
          </w:tcPr>
          <w:p w14:paraId="704929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</w:t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南海实验学校</w:t>
            </w:r>
          </w:p>
        </w:tc>
        <w:tc>
          <w:tcPr>
            <w:tcW w:w="1020" w:type="dxa"/>
            <w:noWrap w:val="0"/>
            <w:vAlign w:val="center"/>
          </w:tcPr>
          <w:p w14:paraId="72E017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十二年一贯制 小学</w:t>
            </w:r>
          </w:p>
        </w:tc>
        <w:tc>
          <w:tcPr>
            <w:tcW w:w="885" w:type="dxa"/>
            <w:noWrap w:val="0"/>
            <w:vAlign w:val="center"/>
          </w:tcPr>
          <w:p w14:paraId="18A9F4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数学</w:t>
            </w:r>
          </w:p>
        </w:tc>
        <w:tc>
          <w:tcPr>
            <w:tcW w:w="615" w:type="dxa"/>
            <w:noWrap w:val="0"/>
            <w:vAlign w:val="center"/>
          </w:tcPr>
          <w:p w14:paraId="40AA31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 w14:paraId="486B48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noWrap w:val="0"/>
            <w:vAlign w:val="center"/>
          </w:tcPr>
          <w:p w14:paraId="6BAA33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766" w:type="dxa"/>
            <w:noWrap w:val="0"/>
            <w:vAlign w:val="center"/>
          </w:tcPr>
          <w:p w14:paraId="4B51D4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经济学（B02）</w:t>
            </w:r>
          </w:p>
          <w:p w14:paraId="0A3A81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理学（B07）</w:t>
            </w:r>
          </w:p>
          <w:p w14:paraId="29A6E0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工学（B08）</w:t>
            </w:r>
          </w:p>
          <w:p w14:paraId="47EE88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小学教育-数学（B040107）</w:t>
            </w:r>
          </w:p>
        </w:tc>
        <w:tc>
          <w:tcPr>
            <w:tcW w:w="2043" w:type="dxa"/>
            <w:shd w:val="clear" w:color="auto" w:fill="auto"/>
            <w:noWrap w:val="0"/>
            <w:vAlign w:val="center"/>
          </w:tcPr>
          <w:p w14:paraId="02A7E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理学（A07）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工学（A08）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经济学（A02）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课程与教学论-数学（A040102）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学科教学硕士（专业硕士）-数学（A040113）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小学教育硕士（专业硕士）-数学（A040115）</w:t>
            </w:r>
          </w:p>
        </w:tc>
        <w:tc>
          <w:tcPr>
            <w:tcW w:w="1500" w:type="dxa"/>
            <w:noWrap w:val="0"/>
            <w:vAlign w:val="center"/>
          </w:tcPr>
          <w:p w14:paraId="03B168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1305" w:type="dxa"/>
            <w:noWrap w:val="0"/>
            <w:vAlign w:val="center"/>
          </w:tcPr>
          <w:p w14:paraId="0D3959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周岁以下，具有中级职称的可放宽至40周岁以下，具有副高及以上职称可放宽至45周岁以下。</w:t>
            </w:r>
          </w:p>
        </w:tc>
        <w:tc>
          <w:tcPr>
            <w:tcW w:w="1408" w:type="dxa"/>
            <w:noWrap w:val="0"/>
            <w:vAlign w:val="center"/>
          </w:tcPr>
          <w:p w14:paraId="73B4EF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1.遵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0325AB2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2.应届或非应届都要有教师资格证。</w:t>
            </w:r>
          </w:p>
        </w:tc>
        <w:tc>
          <w:tcPr>
            <w:tcW w:w="932" w:type="dxa"/>
            <w:noWrap w:val="0"/>
            <w:vAlign w:val="center"/>
          </w:tcPr>
          <w:p w14:paraId="12F8A9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按南海区区直学校临聘教师工资标准执行。</w:t>
            </w:r>
          </w:p>
        </w:tc>
      </w:tr>
      <w:tr w14:paraId="5F35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031" w:type="dxa"/>
            <w:noWrap w:val="0"/>
            <w:vAlign w:val="center"/>
          </w:tcPr>
          <w:p w14:paraId="4B0495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</w:t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南海实验学校</w:t>
            </w:r>
          </w:p>
        </w:tc>
        <w:tc>
          <w:tcPr>
            <w:tcW w:w="1020" w:type="dxa"/>
            <w:noWrap w:val="0"/>
            <w:vAlign w:val="center"/>
          </w:tcPr>
          <w:p w14:paraId="20FDEB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十二年一贯制 小学、高中</w:t>
            </w:r>
          </w:p>
        </w:tc>
        <w:tc>
          <w:tcPr>
            <w:tcW w:w="885" w:type="dxa"/>
            <w:noWrap w:val="0"/>
            <w:vAlign w:val="center"/>
          </w:tcPr>
          <w:p w14:paraId="50588CC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</w:t>
            </w:r>
          </w:p>
        </w:tc>
        <w:tc>
          <w:tcPr>
            <w:tcW w:w="615" w:type="dxa"/>
            <w:noWrap w:val="0"/>
            <w:vAlign w:val="center"/>
          </w:tcPr>
          <w:p w14:paraId="4A91C2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3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 w14:paraId="0067B5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noWrap w:val="0"/>
            <w:vAlign w:val="center"/>
          </w:tcPr>
          <w:p w14:paraId="075AE4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766" w:type="dxa"/>
            <w:noWrap w:val="0"/>
            <w:vAlign w:val="center"/>
          </w:tcPr>
          <w:p w14:paraId="29FF84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英语（B050201）</w:t>
            </w:r>
          </w:p>
          <w:p w14:paraId="3B1531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翻译（B050261）</w:t>
            </w:r>
          </w:p>
          <w:p w14:paraId="523E22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商务英语（B050262）</w:t>
            </w:r>
          </w:p>
          <w:p w14:paraId="2E7D23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小学教育-英语（B040107）</w:t>
            </w:r>
          </w:p>
        </w:tc>
        <w:tc>
          <w:tcPr>
            <w:tcW w:w="2043" w:type="dxa"/>
            <w:noWrap w:val="0"/>
            <w:vAlign w:val="center"/>
          </w:tcPr>
          <w:p w14:paraId="13889E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英语语言文学（A050201）</w:t>
            </w:r>
          </w:p>
          <w:p w14:paraId="3E65CA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外国语言学及应用语言学（A050211）</w:t>
            </w:r>
          </w:p>
          <w:p w14:paraId="10950D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英语笔译硕士（专业硕士）（A050212）</w:t>
            </w:r>
          </w:p>
          <w:p w14:paraId="598A79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英语口译硕士（专业硕士）（A050213）</w:t>
            </w:r>
          </w:p>
          <w:p w14:paraId="00087BE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课程与教学论-英语（A040102）</w:t>
            </w:r>
          </w:p>
          <w:p w14:paraId="3BC2EB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学科教学硕士（专业硕士）-英语（A040113）</w:t>
            </w:r>
          </w:p>
          <w:p w14:paraId="7E90C0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小学教育硕士（专业硕士）-英语（A040115)</w:t>
            </w:r>
          </w:p>
        </w:tc>
        <w:tc>
          <w:tcPr>
            <w:tcW w:w="1500" w:type="dxa"/>
            <w:noWrap w:val="0"/>
            <w:vAlign w:val="center"/>
          </w:tcPr>
          <w:p w14:paraId="0CE042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1305" w:type="dxa"/>
            <w:noWrap w:val="0"/>
            <w:vAlign w:val="center"/>
          </w:tcPr>
          <w:p w14:paraId="63519C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周岁以下，具有中级职称的可放宽至40周岁以下，具有副高及以上职称可放宽至45周岁以下。</w:t>
            </w:r>
          </w:p>
        </w:tc>
        <w:tc>
          <w:tcPr>
            <w:tcW w:w="1408" w:type="dxa"/>
            <w:noWrap w:val="0"/>
            <w:vAlign w:val="center"/>
          </w:tcPr>
          <w:p w14:paraId="38EEE7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1.遵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7CF6AC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2.应届或非应届都要有教师资格证。</w:t>
            </w:r>
          </w:p>
        </w:tc>
        <w:tc>
          <w:tcPr>
            <w:tcW w:w="932" w:type="dxa"/>
            <w:noWrap w:val="0"/>
            <w:vAlign w:val="center"/>
          </w:tcPr>
          <w:p w14:paraId="57733F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按南海区区直学校临聘教师工资标准执行。</w:t>
            </w:r>
          </w:p>
        </w:tc>
      </w:tr>
      <w:tr w14:paraId="3DB1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31" w:type="dxa"/>
            <w:noWrap w:val="0"/>
            <w:vAlign w:val="center"/>
          </w:tcPr>
          <w:p w14:paraId="27DD47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</w:t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南海实验学校</w:t>
            </w:r>
          </w:p>
        </w:tc>
        <w:tc>
          <w:tcPr>
            <w:tcW w:w="1020" w:type="dxa"/>
            <w:noWrap w:val="0"/>
            <w:vAlign w:val="center"/>
          </w:tcPr>
          <w:p w14:paraId="48AF3B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十二年一贯制 小学</w:t>
            </w:r>
          </w:p>
        </w:tc>
        <w:tc>
          <w:tcPr>
            <w:tcW w:w="885" w:type="dxa"/>
            <w:noWrap w:val="0"/>
            <w:vAlign w:val="center"/>
          </w:tcPr>
          <w:p w14:paraId="230FBB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音乐</w:t>
            </w:r>
          </w:p>
        </w:tc>
        <w:tc>
          <w:tcPr>
            <w:tcW w:w="615" w:type="dxa"/>
            <w:noWrap w:val="0"/>
            <w:vAlign w:val="center"/>
          </w:tcPr>
          <w:p w14:paraId="6EEF4F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 w14:paraId="354F3A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noWrap w:val="0"/>
            <w:vAlign w:val="center"/>
          </w:tcPr>
          <w:p w14:paraId="699450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766" w:type="dxa"/>
            <w:noWrap w:val="0"/>
            <w:vAlign w:val="center"/>
          </w:tcPr>
          <w:p w14:paraId="011C96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音乐表演（B130201）</w:t>
            </w:r>
          </w:p>
          <w:p w14:paraId="042AE4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音乐学（B130202）</w:t>
            </w:r>
          </w:p>
          <w:p w14:paraId="28E5CCB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舞蹈表演（B130204）</w:t>
            </w:r>
          </w:p>
          <w:p w14:paraId="0E14C9F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舞蹈学（B130205）</w:t>
            </w:r>
          </w:p>
          <w:p w14:paraId="7E6E2A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舞蹈编导（B130206）</w:t>
            </w:r>
          </w:p>
          <w:p w14:paraId="76C2D6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舞蹈教育（B130207）</w:t>
            </w:r>
          </w:p>
          <w:p w14:paraId="73EFD0B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流行音乐（B130209）</w:t>
            </w:r>
          </w:p>
          <w:p w14:paraId="73F150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音乐治疗（B130210）</w:t>
            </w:r>
          </w:p>
          <w:p w14:paraId="6FB7A9F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流行舞蹈（B130211）</w:t>
            </w:r>
          </w:p>
          <w:p w14:paraId="45A8CCE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音乐教育（B130212）</w:t>
            </w:r>
          </w:p>
        </w:tc>
        <w:tc>
          <w:tcPr>
            <w:tcW w:w="2043" w:type="dxa"/>
            <w:noWrap w:val="0"/>
            <w:vAlign w:val="center"/>
          </w:tcPr>
          <w:p w14:paraId="6F1506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音乐与舞蹈学（A1302）</w:t>
            </w:r>
          </w:p>
        </w:tc>
        <w:tc>
          <w:tcPr>
            <w:tcW w:w="1500" w:type="dxa"/>
            <w:noWrap w:val="0"/>
            <w:vAlign w:val="center"/>
          </w:tcPr>
          <w:p w14:paraId="38E5687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1305" w:type="dxa"/>
            <w:noWrap w:val="0"/>
            <w:vAlign w:val="center"/>
          </w:tcPr>
          <w:p w14:paraId="50E12F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周岁以下，具有中级职称的可放宽至40周岁以下，具有副高及以上职称可放宽至45周岁以下。</w:t>
            </w:r>
          </w:p>
        </w:tc>
        <w:tc>
          <w:tcPr>
            <w:tcW w:w="1408" w:type="dxa"/>
            <w:noWrap w:val="0"/>
            <w:vAlign w:val="center"/>
          </w:tcPr>
          <w:p w14:paraId="29B8955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1.遵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6A5066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2.应届或非应届都要有教师资格证。。</w:t>
            </w:r>
          </w:p>
          <w:p w14:paraId="4C4AF6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noWrap w:val="0"/>
            <w:vAlign w:val="center"/>
          </w:tcPr>
          <w:p w14:paraId="3DDB28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按南海区区直学校临聘教师工资标准执行。</w:t>
            </w:r>
          </w:p>
        </w:tc>
      </w:tr>
      <w:tr w14:paraId="4595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031" w:type="dxa"/>
            <w:noWrap w:val="0"/>
            <w:vAlign w:val="center"/>
          </w:tcPr>
          <w:p w14:paraId="38462E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</w:t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南海实验学校</w:t>
            </w:r>
          </w:p>
        </w:tc>
        <w:tc>
          <w:tcPr>
            <w:tcW w:w="1020" w:type="dxa"/>
            <w:noWrap w:val="0"/>
            <w:vAlign w:val="center"/>
          </w:tcPr>
          <w:p w14:paraId="761EC92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十二年一贯制 小学</w:t>
            </w:r>
          </w:p>
        </w:tc>
        <w:tc>
          <w:tcPr>
            <w:tcW w:w="885" w:type="dxa"/>
            <w:noWrap w:val="0"/>
            <w:vAlign w:val="center"/>
          </w:tcPr>
          <w:p w14:paraId="644312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体育</w:t>
            </w:r>
          </w:p>
        </w:tc>
        <w:tc>
          <w:tcPr>
            <w:tcW w:w="615" w:type="dxa"/>
            <w:noWrap w:val="0"/>
            <w:vAlign w:val="center"/>
          </w:tcPr>
          <w:p w14:paraId="2217271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 w14:paraId="230885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noWrap w:val="0"/>
            <w:vAlign w:val="center"/>
          </w:tcPr>
          <w:p w14:paraId="1DF2D2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766" w:type="dxa"/>
            <w:noWrap w:val="0"/>
            <w:vAlign w:val="center"/>
          </w:tcPr>
          <w:p w14:paraId="7635CB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体育教育（B040201）</w:t>
            </w:r>
          </w:p>
          <w:p w14:paraId="388C08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运动训练（B040202）</w:t>
            </w:r>
          </w:p>
          <w:p w14:paraId="554C823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体能训练（B040208）</w:t>
            </w:r>
          </w:p>
          <w:p w14:paraId="73BD92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社会体育指导与管理（B040203）</w:t>
            </w:r>
          </w:p>
          <w:p w14:paraId="2DC916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武术与民族传统体育（B040204）</w:t>
            </w:r>
          </w:p>
        </w:tc>
        <w:tc>
          <w:tcPr>
            <w:tcW w:w="2043" w:type="dxa"/>
            <w:shd w:val="clear" w:color="auto" w:fill="auto"/>
            <w:noWrap w:val="0"/>
            <w:vAlign w:val="center"/>
          </w:tcPr>
          <w:p w14:paraId="6594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体育教育训练学（A040303）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体育教学硕士（专业硕士）（A040305）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运动训练硕士（专业硕士）（A040306）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学科教学硕士-体育（A040113）</w:t>
            </w:r>
          </w:p>
        </w:tc>
        <w:tc>
          <w:tcPr>
            <w:tcW w:w="1500" w:type="dxa"/>
            <w:noWrap w:val="0"/>
            <w:vAlign w:val="center"/>
          </w:tcPr>
          <w:p w14:paraId="4CC32D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1305" w:type="dxa"/>
            <w:noWrap w:val="0"/>
            <w:vAlign w:val="center"/>
          </w:tcPr>
          <w:p w14:paraId="09D5A0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周岁以下，具有中级职称的可放宽至40周岁以下，具有副高及以上职称可放宽至45周岁以下。</w:t>
            </w:r>
          </w:p>
        </w:tc>
        <w:tc>
          <w:tcPr>
            <w:tcW w:w="1408" w:type="dxa"/>
            <w:noWrap w:val="0"/>
            <w:vAlign w:val="center"/>
          </w:tcPr>
          <w:p w14:paraId="3B8C81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1.遵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17581E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2.应届或非应届都要有教师资格证。</w:t>
            </w:r>
          </w:p>
        </w:tc>
        <w:tc>
          <w:tcPr>
            <w:tcW w:w="932" w:type="dxa"/>
            <w:noWrap w:val="0"/>
            <w:vAlign w:val="center"/>
          </w:tcPr>
          <w:p w14:paraId="2801F8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按南海区区直学校临聘教师工资标准执行。</w:t>
            </w:r>
          </w:p>
        </w:tc>
      </w:tr>
    </w:tbl>
    <w:p w14:paraId="5AE0F3A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color w:val="000000"/>
          <w:sz w:val="21"/>
          <w:szCs w:val="32"/>
          <w:vertAlign w:val="baseline"/>
          <w:lang w:val="en-US" w:eastAsia="zh-CN"/>
        </w:rPr>
      </w:pPr>
    </w:p>
    <w:sectPr>
      <w:pgSz w:w="16838" w:h="11906" w:orient="landscape"/>
      <w:pgMar w:top="567" w:right="1020" w:bottom="56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85C89"/>
    <w:rsid w:val="08611EF1"/>
    <w:rsid w:val="10AA5642"/>
    <w:rsid w:val="15A85C89"/>
    <w:rsid w:val="1B5D4BD4"/>
    <w:rsid w:val="1BF13E3E"/>
    <w:rsid w:val="1CEA04F8"/>
    <w:rsid w:val="1D5C16BC"/>
    <w:rsid w:val="2B7F7C6B"/>
    <w:rsid w:val="330C432B"/>
    <w:rsid w:val="352E7D40"/>
    <w:rsid w:val="39096AFA"/>
    <w:rsid w:val="44175D0E"/>
    <w:rsid w:val="479B72A4"/>
    <w:rsid w:val="479D7B76"/>
    <w:rsid w:val="5281374D"/>
    <w:rsid w:val="672905C7"/>
    <w:rsid w:val="6E6B57E4"/>
    <w:rsid w:val="74A171BD"/>
    <w:rsid w:val="788F1E71"/>
    <w:rsid w:val="7F8903C9"/>
    <w:rsid w:val="7FB9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黑体" w:eastAsia="黑体"/>
      <w:sz w:val="36"/>
      <w:szCs w:val="3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1313</Words>
  <Characters>1631</Characters>
  <Lines>0</Lines>
  <Paragraphs>0</Paragraphs>
  <TotalTime>0</TotalTime>
  <ScaleCrop>false</ScaleCrop>
  <LinksUpToDate>false</LinksUpToDate>
  <CharactersWithSpaces>1644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2025-07-09T08:47:00Z</dcterms:created>
  <dc:creator>碗蓝</dc:creator>
  <cp:lastModifiedBy>美玲</cp:lastModifiedBy>
  <dcterms:modified xsi:type="dcterms:W3CDTF">2026-07-08T11:36:00Z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755749B586D049448D1763C0AD952751_11</vt:lpwstr>
  </property>
  <property fmtid="{D5CDD505-2E9C-101B-9397-08002B2CF9AE}" pid="4" name="KSOTemplateDocerSaveRecord">
    <vt:lpwstr>eyJoZGlkIjoiYWY3NzMxNTUyMDE4Y2Q1NWIxOWVkMTBjMTg1ZDRkNzQiLCJ1c2VySWQiOiI1MjIyMjE1MTkifQ==</vt:lpwstr>
  </property>
</Properties>
</file>