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05482">
      <w:pPr>
        <w:widowControl/>
        <w:spacing w:line="440" w:lineRule="exact"/>
        <w:jc w:val="left"/>
        <w:rPr>
          <w:rFonts w:ascii="仿宋" w:eastAsia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/>
          <w:b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70C4E69A">
      <w:pPr>
        <w:widowControl/>
        <w:spacing w:line="440" w:lineRule="exact"/>
        <w:jc w:val="center"/>
        <w:outlineLvl w:val="2"/>
        <w:rPr>
          <w:rFonts w:ascii="宋体" w:cs="Arial"/>
          <w:b/>
          <w:bCs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Hlk105572935"/>
      <w:r>
        <w:rPr>
          <w:rFonts w:hint="eastAsia" w:ascii="宋体" w:cs="Arial"/>
          <w:b/>
          <w:bCs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湖南兵器</w:t>
      </w:r>
      <w:r>
        <w:rPr>
          <w:rFonts w:hint="eastAsia" w:ascii="宋体" w:cs="Arial"/>
          <w:b/>
          <w:bCs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轻武器研究所</w:t>
      </w:r>
      <w:r>
        <w:rPr>
          <w:rFonts w:hint="eastAsia" w:ascii="宋体" w:cs="Arial"/>
          <w:b/>
          <w:bCs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有限责任公司</w:t>
      </w:r>
      <w:r>
        <w:rPr>
          <w:rFonts w:hint="eastAsia" w:ascii="宋体" w:cs="Arial"/>
          <w:b/>
          <w:bCs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招聘录用</w:t>
      </w:r>
      <w:r>
        <w:rPr>
          <w:rFonts w:hint="eastAsia" w:ascii="宋体" w:cs="Arial"/>
          <w:b/>
          <w:bCs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人员任职资格和岗位职责</w:t>
      </w:r>
    </w:p>
    <w:tbl>
      <w:tblPr>
        <w:tblStyle w:val="7"/>
        <w:tblW w:w="15045" w:type="dxa"/>
        <w:tblInd w:w="-2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945"/>
        <w:gridCol w:w="6240"/>
        <w:gridCol w:w="6240"/>
      </w:tblGrid>
      <w:tr w14:paraId="68B4B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D322BF">
            <w:pPr>
              <w:spacing w:line="300" w:lineRule="exact"/>
              <w:ind w:left="218" w:hanging="218" w:hangingChars="91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4D9CAB">
            <w:pPr>
              <w:spacing w:line="30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9CD45">
            <w:pPr>
              <w:widowControl/>
              <w:spacing w:line="30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任职条件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417B5E">
            <w:pPr>
              <w:widowControl/>
              <w:spacing w:line="30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岗位主要职责</w:t>
            </w:r>
          </w:p>
        </w:tc>
      </w:tr>
      <w:tr w14:paraId="6455E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2D40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研发一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部</w:t>
            </w:r>
          </w:p>
          <w:p w14:paraId="0EFA78B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结构工程师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2B4ED1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2人</w:t>
            </w:r>
          </w:p>
        </w:tc>
        <w:tc>
          <w:tcPr>
            <w:tcW w:w="6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B8E376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。</w:t>
            </w:r>
          </w:p>
          <w:p w14:paraId="65D503AC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2.年龄不超过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周岁（年龄计算时间截止202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月3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日）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4636F818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3.武器类、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机械工程、机械设计制造及其自动化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等相关专业。</w:t>
            </w:r>
          </w:p>
          <w:p w14:paraId="59ACD27B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4.具备一定的结构设计相关工作经历，拥有型号项目研制经验优先，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往届在职人员需取得本专业中级及以上职称，应届毕业生不作职称硬性要求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3A4B4DE2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5.能熟练使用Solidworks、CAD等设计制图软件，熟悉产品设计基本原理。</w:t>
            </w:r>
          </w:p>
          <w:p w14:paraId="37E8E0B9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6.具备良好的沟通协调能力、问题解决能力，遵守职业道德，责任心强。</w:t>
            </w:r>
          </w:p>
          <w:p w14:paraId="600CDDC6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7.特别优秀的，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可适当放宽任职资格条件。</w:t>
            </w:r>
          </w:p>
        </w:tc>
        <w:tc>
          <w:tcPr>
            <w:tcW w:w="62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B15671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1.负责产品结构方案设计、详细设计，包括零部件选型、结构建模、工程图纸绘制。</w:t>
            </w:r>
          </w:p>
          <w:p w14:paraId="7BC84128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2.运用Solidworks、CAD等设计软件完成产品结构三维建模、二维工程图输出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。</w:t>
            </w:r>
          </w:p>
          <w:p w14:paraId="7F0CFFDB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3.对产品结构进行受力分析、强度校核及优化设计，规避结构隐患，提升产品稳定性和使用寿命。</w:t>
            </w:r>
          </w:p>
          <w:p w14:paraId="24B39399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4.熟悉零件材料特性及加工成型工艺等，配合生产部门解决生产过程中出现的结构相关技术问题，推动产品顺利量产。</w:t>
            </w:r>
          </w:p>
          <w:p w14:paraId="407244E0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5.参与产品研发全过程，包括需求分析、方案评审、样品试制、测试验证。</w:t>
            </w:r>
          </w:p>
          <w:p w14:paraId="777A3676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6.整理结构设计相关技术文档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建立完善的技术档案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配合质量部门开展产品质量整改，提供结构方面的技术支持。</w:t>
            </w:r>
          </w:p>
          <w:p w14:paraId="3DAC7AA2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7.关注行业结构设计新技术、新材料、新工艺，结合公司产品实际情况引入应用，提升产品竞争力。</w:t>
            </w:r>
          </w:p>
          <w:p w14:paraId="2E83309F">
            <w:pPr>
              <w:spacing w:line="240" w:lineRule="exac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.完成公司领导交办的其他工作任务。</w:t>
            </w:r>
          </w:p>
        </w:tc>
      </w:tr>
      <w:tr w14:paraId="62A9A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9F34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研发二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部</w:t>
            </w:r>
          </w:p>
          <w:p w14:paraId="1B98CD2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结构工程师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03A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3人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50D1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。</w:t>
            </w:r>
          </w:p>
          <w:p w14:paraId="21CF4F2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2.年龄不超过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周岁（年龄计算时间截止202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月3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日）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013BBED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机械工程、机械设计制造及其自动化等相关专业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6A2EC4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4.具备一定的结构设计相关工作经历，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往届在职人员需取得本专业中级及以上职称，应届毕业生不作职称硬性要求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481C50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5.能熟练使用Solidworks、CAD等设计制图软件；具备对结构进行受力分析能力，了解零件材料加工成型工艺。</w:t>
            </w:r>
          </w:p>
          <w:p w14:paraId="4AC8CCA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具备良好的沟通协调能力、问题解决能力，遵守职业道德，责任心强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93998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.特别优秀的，可适当放宽任职资格条件。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3FA19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1.负责产品的结构设计工作，包括零部件选型、结构建模、工程图纸绘制。</w:t>
            </w:r>
          </w:p>
          <w:p w14:paraId="273E160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2.运用Solidworks、CAD等设计软件完成公司产品结构三维建模、二维工程图输出等。</w:t>
            </w:r>
          </w:p>
          <w:p w14:paraId="1646375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3.负责机械结构的仿真分析、强度校核，优化结构设计，降低生产成本、提升产品可靠性。</w:t>
            </w:r>
          </w:p>
          <w:p w14:paraId="42AB0A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4.整理结构设计相关技术文档，建立完善的技术档案，配合质量部门开展产品质量整改。</w:t>
            </w:r>
          </w:p>
          <w:p w14:paraId="2D6B1E2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5.解决生产过程中出现的机械结构问题，提供技术支持，指导生产部门规范装配。</w:t>
            </w:r>
          </w:p>
          <w:p w14:paraId="1D16D3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6.关注行业结构设计新技术、新材料、新工艺，结合公司产品实际情况引入应用，提升产品竞争力。</w:t>
            </w:r>
          </w:p>
          <w:p w14:paraId="595EF87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7.完成公司领导交办的其他工作任务。</w:t>
            </w:r>
          </w:p>
        </w:tc>
      </w:tr>
      <w:bookmarkEnd w:id="0"/>
      <w:tr w14:paraId="60056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0E831">
            <w:pPr>
              <w:spacing w:line="300" w:lineRule="exact"/>
              <w:ind w:left="218" w:hanging="218" w:hangingChars="91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77E8D">
            <w:pPr>
              <w:spacing w:line="30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00428">
            <w:pPr>
              <w:widowControl/>
              <w:spacing w:line="30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任职条件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DDB5C">
            <w:pPr>
              <w:widowControl/>
              <w:spacing w:line="300" w:lineRule="exac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岗位主要职责</w:t>
            </w:r>
          </w:p>
        </w:tc>
      </w:tr>
      <w:tr w14:paraId="1549D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C3B4C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研发二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部</w:t>
            </w:r>
          </w:p>
          <w:p w14:paraId="16E70E0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硬件工程师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C8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C0B97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。</w:t>
            </w:r>
          </w:p>
          <w:p w14:paraId="4D8D54F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2.年龄不超过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周岁（年龄计算时间截止202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月3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日）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02A437C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3.电子工程、自动化、微电子等相关专业。</w:t>
            </w:r>
          </w:p>
          <w:p w14:paraId="3F7FC9D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具备一定的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硬件工程师工作经验者优先，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往届在职人员需取得本专业中级及以上职称，应届毕业生不作职称硬性要求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3AFB05C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5.能够独立完成嵌入式项目相关模块的元器件选型、原理图设计、PCB 设计以及电路调试工作，对STM32等系列微控制器有深入的了解和实际应用经验。</w:t>
            </w:r>
          </w:p>
          <w:p w14:paraId="7555B3A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6.熟练使用市面上主流的EDA设计软件，如Altium Designer、Cadence Allegro、PADS等，具备多层板（4层及以上）设计经验，能够解决PCB设计中的信号完整性、电源完整性等问题。了解EMC（电磁兼容性）相关知识，熟悉整机EMC测试标准和流程，具备一定的EMC整改能力，能够协助解决产品在EMC测试中出现的问题。</w:t>
            </w:r>
          </w:p>
          <w:p w14:paraId="1D26F0C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7.熟悉硬件开发流程，能够按照项目计划推进硬件开发工作，确保项目按时交付。</w:t>
            </w:r>
          </w:p>
          <w:p w14:paraId="1DD327B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8.具备良好的沟通协调能力、问题解决能力，遵守职业道德，责任心强。</w:t>
            </w:r>
          </w:p>
          <w:p w14:paraId="1BE4CB7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9.特别优秀的，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可适当放宽任职资格条件。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75DBCC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1.负责嵌入式项目硬件模块的全流程开发，包括需求分析、元器件选型、原理图设计、PCBLayout、样品制作及电路调试等。</w:t>
            </w:r>
          </w:p>
          <w:p w14:paraId="00357542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2.熟练运用Altium Designer、Cadence Allegro、PADS等EDA设计软件等。</w:t>
            </w:r>
          </w:p>
          <w:p w14:paraId="442F4674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3.负责微控制器相关电路设计、接口配置，确保硬件与软件的高效适配。</w:t>
            </w:r>
          </w:p>
          <w:p w14:paraId="06ACACAD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4.负责硬件元器件的选型、评估及供应商对接。</w:t>
            </w:r>
          </w:p>
          <w:p w14:paraId="6C0D12B3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5.负责制定硬件开发计划，把控开发进度，确保项目按时交付；参与硬件设计方案评审，提出合理化改进建议，降低开发风险。</w:t>
            </w:r>
          </w:p>
          <w:p w14:paraId="11066428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6.负责硬件开发相关技术文档的编写与整理，建立完整的硬件技术档案。</w:t>
            </w:r>
          </w:p>
          <w:p w14:paraId="576CD659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7.配合生产部门解决量产过程中出现的硬件技术问题；配合质量部门开展产品质量检测、故障分析及整改工作。</w:t>
            </w:r>
          </w:p>
          <w:p w14:paraId="2FF3CF3B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8.关注电子硬件行业新技术、新器件，结合公司产品需求进行技术调研和应用落地。</w:t>
            </w:r>
          </w:p>
          <w:p w14:paraId="36270961">
            <w:pPr>
              <w:spacing w:line="240" w:lineRule="exact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9.完成公司领导交办的其他工作任务。</w:t>
            </w:r>
          </w:p>
        </w:tc>
      </w:tr>
      <w:tr w14:paraId="2BF30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9AE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研发六部</w:t>
            </w:r>
          </w:p>
          <w:p w14:paraId="0DAF5A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工艺工装工程师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4357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4B27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CFA904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年龄不超过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周岁（年龄计算时间截止202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月3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日）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377A7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机械工程、机械设计制造及其自动化、材料成型及控制工程等相关专业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4BA9EB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4.具备一定的工艺规划、工装设计的工作经验，有制造业或科研院所工作经历优先。</w:t>
            </w:r>
          </w:p>
          <w:p w14:paraId="4F61D15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5.熟练使用CAD、CAXA、SolidWorks等设计软件，掌握工艺编制、工装夹具设计流程，熟悉相关行业标准。</w:t>
            </w:r>
          </w:p>
          <w:p w14:paraId="0B73CF08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6.掌握工时定额制定方法和材料定额核算原则。熟悉机械加工、装配等生产工艺流程和产品成本构成，具备较强的数据分析和财务核算能力，团队协作意识佳。</w:t>
            </w:r>
          </w:p>
          <w:p w14:paraId="49DD708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7.工作地点益阳市。</w:t>
            </w:r>
          </w:p>
          <w:p w14:paraId="206E81E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.特别优秀的，可适当放宽任职资格条件。</w:t>
            </w:r>
            <w:bookmarkStart w:id="1" w:name="_GoBack"/>
            <w:bookmarkEnd w:id="1"/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30D9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1.负责产品制造工艺方案的设计、优化与贯彻，编制工艺规程、作业指导书等工艺文件。</w:t>
            </w:r>
          </w:p>
          <w:p w14:paraId="15CA125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2.负责产品材料定额的制定、核算与维护，控制材料成本。</w:t>
            </w:r>
          </w:p>
          <w:p w14:paraId="762F3DB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3.负责产品工时定额的测定、分析与标准化，提高生产效率。</w:t>
            </w:r>
          </w:p>
          <w:p w14:paraId="5B08538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4.负责对新产品、外协外购件、技术服务等进行成本分析和价格审核，提出审价意见。</w:t>
            </w:r>
          </w:p>
          <w:p w14:paraId="24F0D3B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5.解决生产现场出现的工艺技术问题，提供技术支持与指导。</w:t>
            </w:r>
          </w:p>
          <w:p w14:paraId="49E6005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6.参与新产品的工艺评审，负责工艺装备的调研与选型建议。</w:t>
            </w:r>
          </w:p>
          <w:p w14:paraId="21B980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7.持续开展工艺优化与降本增效工作。 </w:t>
            </w:r>
          </w:p>
          <w:p w14:paraId="246CD2A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.完成公司领导交办的其他工作任务。</w:t>
            </w:r>
          </w:p>
        </w:tc>
      </w:tr>
      <w:tr w14:paraId="051E8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ED8192">
            <w:pPr>
              <w:spacing w:line="300" w:lineRule="exact"/>
              <w:ind w:left="218" w:leftChars="0" w:hanging="218" w:hangingChars="91"/>
              <w:jc w:val="center"/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811274">
            <w:pPr>
              <w:spacing w:line="300" w:lineRule="exact"/>
              <w:jc w:val="center"/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CAF94">
            <w:pPr>
              <w:widowControl/>
              <w:spacing w:line="300" w:lineRule="exact"/>
              <w:jc w:val="center"/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任职条件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7C305">
            <w:pPr>
              <w:widowControl/>
              <w:spacing w:line="300" w:lineRule="exact"/>
              <w:jc w:val="center"/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岗位主要职责</w:t>
            </w:r>
          </w:p>
        </w:tc>
      </w:tr>
      <w:tr w14:paraId="08E56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CB2D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研发七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部</w:t>
            </w:r>
          </w:p>
          <w:p w14:paraId="4EA296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嵌入式软件</w:t>
            </w:r>
          </w:p>
          <w:p w14:paraId="02A3AB7F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5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0087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。</w:t>
            </w:r>
          </w:p>
          <w:p w14:paraId="69A9EA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2.年龄不超过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周岁（年龄计算时间截止202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月3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日）。</w:t>
            </w:r>
          </w:p>
          <w:p w14:paraId="44186F7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3.计算机科学与技术、软件工程、电子信息等相关专业。</w:t>
            </w:r>
          </w:p>
          <w:p w14:paraId="375206C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具备一定的嵌入式软件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开发工作经验，能独立完成伺服控制软件开发任务的优先，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往届在职人员需取得本专业中级及以上职称，应届毕业生不作职称硬性要求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0CB0DF4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5.熟练掌握C/C++语言编程，熟悉stm32、Gd32等系列芯片应用，熟悉CAN、串口、网口等通信接口开发，熟悉两轴伺服控制平台产品开发，熟悉火控算法开发。</w:t>
            </w:r>
          </w:p>
          <w:p w14:paraId="1CC253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6.具备良好的沟通协调能力、问题解决能力，遵守职业道德，责任心强。</w:t>
            </w:r>
          </w:p>
          <w:p w14:paraId="72B4C491">
            <w:pPr>
              <w:widowControl/>
              <w:spacing w:line="240" w:lineRule="exact"/>
              <w:jc w:val="left"/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.特别优秀的，可适当放宽任职资格条件。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36E2E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1.负责伺服控制系统嵌入式软件的全流程开发，包括需求分析、方案设计、代码编写、调试、优化及维护等。</w:t>
            </w:r>
          </w:p>
          <w:p w14:paraId="13A345B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2.熟练使用C/C++语言进行编程，基于stm32、Gd32等系列芯片搭建嵌入式软件开发环境，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熟练应用调试工具，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完成底层驱动开发（如GPIO、CAN、串口、网口等通信接口驱动）。</w:t>
            </w:r>
          </w:p>
          <w:p w14:paraId="463293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3.负责嵌入式软件的调试、后期维护与升级工作，排查软件运行过程中的BUG，优化代码效率，降低资源占用。</w:t>
            </w:r>
          </w:p>
          <w:p w14:paraId="1A36BA2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.配合硬件工程师完成软硬件协同调试，解决软硬件交互过程中的技术问题。</w:t>
            </w:r>
          </w:p>
          <w:p w14:paraId="388628A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.参与产品样品试制、测试验证，根据测试结果迭代优化软件设计。</w:t>
            </w:r>
          </w:p>
          <w:p w14:paraId="44E2895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.编写嵌入式软件相关技术文档，包括需求规格说明书、设计说明书、代码注释、测试报告、用户手册等。</w:t>
            </w:r>
          </w:p>
          <w:p w14:paraId="5294473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.关注嵌入式软件行业新技术、新算法，结合公司产品实际引入应用。</w:t>
            </w:r>
          </w:p>
          <w:p w14:paraId="34CB4E94">
            <w:pPr>
              <w:widowControl/>
              <w:spacing w:line="240" w:lineRule="exact"/>
              <w:jc w:val="left"/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.完成公司领导交办的其他工作任务。</w:t>
            </w:r>
          </w:p>
        </w:tc>
      </w:tr>
      <w:tr w14:paraId="4059A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CDA9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安全质量部</w:t>
            </w:r>
          </w:p>
          <w:p w14:paraId="5946DE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靶场技术员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F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0B34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大学本科及以上学历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。</w:t>
            </w:r>
          </w:p>
          <w:p w14:paraId="61DAB8A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2.年龄不超过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周岁（年龄计算时间截止202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月3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日）。</w:t>
            </w:r>
          </w:p>
          <w:p w14:paraId="0482D1A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3.机械等相关专业。</w:t>
            </w:r>
          </w:p>
          <w:p w14:paraId="39B3E15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具备相关工作经历者优先，往届在职人员需取得本专业中级及以上职称，应届毕业生不作职称硬性要求。</w:t>
            </w:r>
          </w:p>
          <w:p w14:paraId="62E15F7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5.熟悉试验过程，能够组织试验，能够编写试验报告。</w:t>
            </w:r>
          </w:p>
          <w:p w14:paraId="4D90506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6.具备良好的沟通协调能力、问题解决能力，遵守职业道德，责任心强。</w:t>
            </w:r>
          </w:p>
          <w:p w14:paraId="06348D89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7.工作地点益阳市。</w:t>
            </w:r>
          </w:p>
          <w:p w14:paraId="32906BA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.特别优秀的，可适当放宽任职资格条件。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0FF7C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1.负责批产品寿命试验大纲、试验报告编制工作。</w:t>
            </w:r>
          </w:p>
          <w:p w14:paraId="1584193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2.负责科研生产产品的试验组织。</w:t>
            </w:r>
          </w:p>
          <w:p w14:paraId="6D196BC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3.负责科研生产产品试验计划、报告编制。</w:t>
            </w:r>
          </w:p>
          <w:p w14:paraId="1AD6D6E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4.靶场的日常维护管理工作。</w:t>
            </w:r>
          </w:p>
          <w:p w14:paraId="5628E15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靶场的安全管理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。</w:t>
            </w:r>
          </w:p>
          <w:p w14:paraId="3539C71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.负责售后服务管理工作。</w:t>
            </w:r>
          </w:p>
          <w:p w14:paraId="268BEED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.完成公司领导交办的其他工作任务。</w:t>
            </w:r>
          </w:p>
          <w:p w14:paraId="2391F47B">
            <w:pPr>
              <w:pStyle w:val="2"/>
              <w:ind w:left="844" w:leftChars="200" w:hanging="422" w:hangingChars="200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</w:tr>
      <w:tr w14:paraId="251BF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C60E6">
            <w:pPr>
              <w:spacing w:line="300" w:lineRule="exact"/>
              <w:ind w:left="218" w:leftChars="0" w:hanging="218" w:hangingChars="9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F1C9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6787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任职条件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3A084">
            <w:pPr>
              <w:widowControl/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岗位主要职责</w:t>
            </w:r>
          </w:p>
        </w:tc>
      </w:tr>
      <w:tr w14:paraId="4AFAB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1F45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安全质量部</w:t>
            </w:r>
          </w:p>
          <w:p w14:paraId="76EA902E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检验技术员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8E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BA89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大学本科及以上学历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。</w:t>
            </w:r>
          </w:p>
          <w:p w14:paraId="5EF3DA4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2.年龄不超过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周岁（年龄计算时间截止202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月3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日）。</w:t>
            </w:r>
          </w:p>
          <w:p w14:paraId="7316C59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3.机械等相关专业。</w:t>
            </w:r>
          </w:p>
          <w:p w14:paraId="01A535A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具备相关工作经历者优先，往届在职人员需取得本专业中级及以上职称，应届毕业生不作职称硬性要求。</w:t>
            </w:r>
          </w:p>
          <w:p w14:paraId="631564B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5.能指导检验员如何检验，熟悉试验过程，能够组织试验，能够编写试验报告。</w:t>
            </w:r>
          </w:p>
          <w:p w14:paraId="1E68044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6.具备良好的沟通协调能力、问题解决能力，遵守职业道德，责任心强。</w:t>
            </w:r>
          </w:p>
          <w:p w14:paraId="7165C92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7.工作地点益阳市。</w:t>
            </w:r>
          </w:p>
          <w:p w14:paraId="2FE96AA1">
            <w:pPr>
              <w:widowControl/>
              <w:spacing w:line="240" w:lineRule="exact"/>
              <w:jc w:val="left"/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.特别优秀的，可适当放宽任职资格条件。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0A94C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1.负责现场检验技术指导工作。</w:t>
            </w:r>
          </w:p>
          <w:p w14:paraId="6C6603B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2.负责现场不合格品处置工作，不合格品处理结果跟踪。</w:t>
            </w:r>
          </w:p>
          <w:p w14:paraId="1283A1D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3.负责检验、试验记录的指导、检查工作，确保检验、试验记录完整，符合规定要求。</w:t>
            </w:r>
          </w:p>
          <w:p w14:paraId="2F8E8EC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4.负责产品提交验收。</w:t>
            </w:r>
          </w:p>
          <w:p w14:paraId="75BAFF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5.负责与技术、生产等部门有关的技术问题、质量问题的联络协调工作。</w:t>
            </w:r>
          </w:p>
          <w:p w14:paraId="138257F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6.负责检验记录、试验记录、不合格品处理单/处置单、试验大纲、试验报告等技术资料的收集、整理、归档管理工作。</w:t>
            </w:r>
          </w:p>
          <w:p w14:paraId="27A2721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7.负责检验工艺规程等技术文件的收发管理工作，按产品分类编制技术文件目录。</w:t>
            </w:r>
          </w:p>
          <w:p w14:paraId="3DB7D7C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8.负责批产品试验报告编制工作。</w:t>
            </w:r>
          </w:p>
          <w:p w14:paraId="1C4ED315">
            <w:pPr>
              <w:widowControl/>
              <w:spacing w:line="240" w:lineRule="exact"/>
              <w:jc w:val="left"/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9.完成公司领导交办的其他工作任务。</w:t>
            </w:r>
          </w:p>
        </w:tc>
      </w:tr>
    </w:tbl>
    <w:p w14:paraId="1B1E71D1">
      <w:pPr>
        <w:spacing w:line="120" w:lineRule="exact"/>
        <w:rPr>
          <w:vanish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40" w:h="11907" w:orient="landscape"/>
      <w:pgMar w:top="1247" w:right="1304" w:bottom="1134" w:left="907" w:header="851" w:footer="680" w:gutter="0"/>
      <w:pgNumType w:fmt="numberInDash"/>
      <w:cols w:space="720" w:num="1"/>
      <w:titlePg/>
      <w:docGrid w:type="linesAndChars" w:linePitch="435" w:charSpace="3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66A3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F5964B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F5964B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14A0E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244036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44036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11E82">
    <w:pPr>
      <w:widowControl/>
      <w:spacing w:line="440" w:lineRule="exact"/>
      <w:jc w:val="center"/>
      <w:outlineLvl w:val="2"/>
      <w:rPr>
        <w:rFonts w:ascii="宋体" w:cs="Arial"/>
        <w:b/>
        <w:bCs/>
        <w:color w:val="000000" w:themeColor="text1"/>
        <w:kern w:val="0"/>
        <w:sz w:val="36"/>
        <w:szCs w:val="36"/>
        <w:highlight w:val="none"/>
        <w14:textFill>
          <w14:solidFill>
            <w14:schemeClr w14:val="tx1"/>
          </w14:solidFill>
        </w14:textFill>
      </w:rPr>
    </w:pPr>
    <w:r>
      <w:rPr>
        <w:rFonts w:hint="eastAsia" w:ascii="宋体" w:cs="Arial"/>
        <w:b/>
        <w:bCs/>
        <w:color w:val="000000" w:themeColor="text1"/>
        <w:kern w:val="0"/>
        <w:sz w:val="36"/>
        <w:szCs w:val="36"/>
        <w:highlight w:val="none"/>
        <w14:textFill>
          <w14:solidFill>
            <w14:schemeClr w14:val="tx1"/>
          </w14:solidFill>
        </w14:textFill>
      </w:rPr>
      <w:t>湖南兵器</w:t>
    </w:r>
    <w:r>
      <w:rPr>
        <w:rFonts w:hint="eastAsia" w:ascii="宋体" w:cs="Arial"/>
        <w:b/>
        <w:bCs/>
        <w:color w:val="000000" w:themeColor="text1"/>
        <w:kern w:val="0"/>
        <w:sz w:val="36"/>
        <w:szCs w:val="36"/>
        <w:highlight w:val="none"/>
        <w:lang w:val="en-US" w:eastAsia="zh-CN"/>
        <w14:textFill>
          <w14:solidFill>
            <w14:schemeClr w14:val="tx1"/>
          </w14:solidFill>
        </w14:textFill>
      </w:rPr>
      <w:t>轻武器研究所</w:t>
    </w:r>
    <w:r>
      <w:rPr>
        <w:rFonts w:hint="eastAsia" w:ascii="宋体" w:cs="Arial"/>
        <w:b/>
        <w:bCs/>
        <w:color w:val="000000" w:themeColor="text1"/>
        <w:kern w:val="0"/>
        <w:sz w:val="36"/>
        <w:szCs w:val="36"/>
        <w:highlight w:val="none"/>
        <w14:textFill>
          <w14:solidFill>
            <w14:schemeClr w14:val="tx1"/>
          </w14:solidFill>
        </w14:textFill>
      </w:rPr>
      <w:t>有限责任公司</w:t>
    </w:r>
    <w:r>
      <w:rPr>
        <w:rFonts w:hint="eastAsia" w:ascii="宋体" w:cs="Arial"/>
        <w:b/>
        <w:bCs/>
        <w:color w:val="000000" w:themeColor="text1"/>
        <w:kern w:val="0"/>
        <w:sz w:val="36"/>
        <w:szCs w:val="36"/>
        <w:highlight w:val="none"/>
        <w:lang w:val="en-US" w:eastAsia="zh-CN"/>
        <w14:textFill>
          <w14:solidFill>
            <w14:schemeClr w14:val="tx1"/>
          </w14:solidFill>
        </w14:textFill>
      </w:rPr>
      <w:t>招聘录用</w:t>
    </w:r>
    <w:r>
      <w:rPr>
        <w:rFonts w:hint="eastAsia" w:ascii="宋体" w:cs="Arial"/>
        <w:b/>
        <w:bCs/>
        <w:color w:val="000000" w:themeColor="text1"/>
        <w:kern w:val="0"/>
        <w:sz w:val="36"/>
        <w:szCs w:val="36"/>
        <w:highlight w:val="none"/>
        <w14:textFill>
          <w14:solidFill>
            <w14:schemeClr w14:val="tx1"/>
          </w14:solidFill>
        </w14:textFill>
      </w:rPr>
      <w:t>人员任职资格和岗位职责</w:t>
    </w:r>
  </w:p>
  <w:p w14:paraId="601BAB85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D6617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mMyZWZhNmYzNjQ2YjEzNjlmNDhmNTM5ZDY3MzgifQ=="/>
  </w:docVars>
  <w:rsids>
    <w:rsidRoot w:val="00D3299B"/>
    <w:rsid w:val="00002754"/>
    <w:rsid w:val="00017905"/>
    <w:rsid w:val="00027DBD"/>
    <w:rsid w:val="00033B0C"/>
    <w:rsid w:val="000342CA"/>
    <w:rsid w:val="000373E1"/>
    <w:rsid w:val="00044218"/>
    <w:rsid w:val="00045E4A"/>
    <w:rsid w:val="00053AB8"/>
    <w:rsid w:val="00055408"/>
    <w:rsid w:val="00056EC1"/>
    <w:rsid w:val="000670C9"/>
    <w:rsid w:val="00067D7F"/>
    <w:rsid w:val="00072BC5"/>
    <w:rsid w:val="00077DCB"/>
    <w:rsid w:val="000809A2"/>
    <w:rsid w:val="00080E5E"/>
    <w:rsid w:val="000871ED"/>
    <w:rsid w:val="00093C80"/>
    <w:rsid w:val="00096BEB"/>
    <w:rsid w:val="00097F2F"/>
    <w:rsid w:val="000A0928"/>
    <w:rsid w:val="000A5B66"/>
    <w:rsid w:val="000B0AD1"/>
    <w:rsid w:val="000B3B17"/>
    <w:rsid w:val="000C430F"/>
    <w:rsid w:val="000D25AB"/>
    <w:rsid w:val="000D278F"/>
    <w:rsid w:val="000D6CE5"/>
    <w:rsid w:val="000F7CC9"/>
    <w:rsid w:val="00110D92"/>
    <w:rsid w:val="00112332"/>
    <w:rsid w:val="00141D5F"/>
    <w:rsid w:val="00141D9B"/>
    <w:rsid w:val="00145471"/>
    <w:rsid w:val="00151FCF"/>
    <w:rsid w:val="00152686"/>
    <w:rsid w:val="00173BEA"/>
    <w:rsid w:val="001779EA"/>
    <w:rsid w:val="00182149"/>
    <w:rsid w:val="001906C2"/>
    <w:rsid w:val="00191E17"/>
    <w:rsid w:val="00193735"/>
    <w:rsid w:val="001A4A9A"/>
    <w:rsid w:val="001C3A12"/>
    <w:rsid w:val="001C3E9B"/>
    <w:rsid w:val="001C58AC"/>
    <w:rsid w:val="001C77FC"/>
    <w:rsid w:val="001D0D97"/>
    <w:rsid w:val="001D38A7"/>
    <w:rsid w:val="001D43BA"/>
    <w:rsid w:val="001D60E7"/>
    <w:rsid w:val="001E02DA"/>
    <w:rsid w:val="001E4D46"/>
    <w:rsid w:val="001F251B"/>
    <w:rsid w:val="001F6006"/>
    <w:rsid w:val="001F7E5E"/>
    <w:rsid w:val="0020064D"/>
    <w:rsid w:val="00207184"/>
    <w:rsid w:val="00214742"/>
    <w:rsid w:val="002151C4"/>
    <w:rsid w:val="002157D6"/>
    <w:rsid w:val="00226BDF"/>
    <w:rsid w:val="002339E5"/>
    <w:rsid w:val="00235C79"/>
    <w:rsid w:val="00241610"/>
    <w:rsid w:val="00242284"/>
    <w:rsid w:val="00250977"/>
    <w:rsid w:val="0025595F"/>
    <w:rsid w:val="00257183"/>
    <w:rsid w:val="00266DAF"/>
    <w:rsid w:val="002812FB"/>
    <w:rsid w:val="002843C9"/>
    <w:rsid w:val="002904B9"/>
    <w:rsid w:val="00291BF5"/>
    <w:rsid w:val="00296BED"/>
    <w:rsid w:val="002A66E8"/>
    <w:rsid w:val="002B1170"/>
    <w:rsid w:val="002B6FCA"/>
    <w:rsid w:val="002B78CC"/>
    <w:rsid w:val="002C176D"/>
    <w:rsid w:val="002C1CCE"/>
    <w:rsid w:val="002C5933"/>
    <w:rsid w:val="002D0B0D"/>
    <w:rsid w:val="002D1399"/>
    <w:rsid w:val="002D3120"/>
    <w:rsid w:val="002D4B0E"/>
    <w:rsid w:val="002E37A7"/>
    <w:rsid w:val="00300240"/>
    <w:rsid w:val="00303290"/>
    <w:rsid w:val="003056FF"/>
    <w:rsid w:val="003105AD"/>
    <w:rsid w:val="0032369A"/>
    <w:rsid w:val="00335C65"/>
    <w:rsid w:val="0034023C"/>
    <w:rsid w:val="00341CB3"/>
    <w:rsid w:val="0034328C"/>
    <w:rsid w:val="0034544A"/>
    <w:rsid w:val="003508E7"/>
    <w:rsid w:val="003511F6"/>
    <w:rsid w:val="003536C5"/>
    <w:rsid w:val="00355C87"/>
    <w:rsid w:val="00361B4E"/>
    <w:rsid w:val="00386E74"/>
    <w:rsid w:val="003917B9"/>
    <w:rsid w:val="003920A7"/>
    <w:rsid w:val="00396174"/>
    <w:rsid w:val="00397552"/>
    <w:rsid w:val="003B1254"/>
    <w:rsid w:val="003B33DF"/>
    <w:rsid w:val="003C2D3D"/>
    <w:rsid w:val="003D3D8F"/>
    <w:rsid w:val="003E4509"/>
    <w:rsid w:val="003F3DF4"/>
    <w:rsid w:val="003F59C6"/>
    <w:rsid w:val="00401342"/>
    <w:rsid w:val="004041E1"/>
    <w:rsid w:val="00422066"/>
    <w:rsid w:val="00423437"/>
    <w:rsid w:val="0042481A"/>
    <w:rsid w:val="00432DAF"/>
    <w:rsid w:val="00436AC4"/>
    <w:rsid w:val="00447A53"/>
    <w:rsid w:val="004729D0"/>
    <w:rsid w:val="00474B1C"/>
    <w:rsid w:val="00490A06"/>
    <w:rsid w:val="004A2C0E"/>
    <w:rsid w:val="004A3336"/>
    <w:rsid w:val="004B24C5"/>
    <w:rsid w:val="004B2556"/>
    <w:rsid w:val="004B3BDF"/>
    <w:rsid w:val="004C3FF3"/>
    <w:rsid w:val="004E2C31"/>
    <w:rsid w:val="004E7130"/>
    <w:rsid w:val="004F63EE"/>
    <w:rsid w:val="00501671"/>
    <w:rsid w:val="00511BBE"/>
    <w:rsid w:val="005409CD"/>
    <w:rsid w:val="005477DB"/>
    <w:rsid w:val="005575E3"/>
    <w:rsid w:val="005622BD"/>
    <w:rsid w:val="005637D5"/>
    <w:rsid w:val="00566154"/>
    <w:rsid w:val="00566F47"/>
    <w:rsid w:val="005704D5"/>
    <w:rsid w:val="00571C75"/>
    <w:rsid w:val="00580EE5"/>
    <w:rsid w:val="00582153"/>
    <w:rsid w:val="00582B87"/>
    <w:rsid w:val="00590758"/>
    <w:rsid w:val="0059369A"/>
    <w:rsid w:val="005A46D1"/>
    <w:rsid w:val="005C10B2"/>
    <w:rsid w:val="005D2E17"/>
    <w:rsid w:val="005D7302"/>
    <w:rsid w:val="005E3373"/>
    <w:rsid w:val="005E3A08"/>
    <w:rsid w:val="005F428C"/>
    <w:rsid w:val="0060138A"/>
    <w:rsid w:val="00620208"/>
    <w:rsid w:val="00631600"/>
    <w:rsid w:val="0063245F"/>
    <w:rsid w:val="00632874"/>
    <w:rsid w:val="0064041B"/>
    <w:rsid w:val="00641F2B"/>
    <w:rsid w:val="006428DA"/>
    <w:rsid w:val="00654EBB"/>
    <w:rsid w:val="00666DEF"/>
    <w:rsid w:val="00667104"/>
    <w:rsid w:val="00676CB7"/>
    <w:rsid w:val="0067731B"/>
    <w:rsid w:val="0068358D"/>
    <w:rsid w:val="006931A0"/>
    <w:rsid w:val="00696FF3"/>
    <w:rsid w:val="006A1801"/>
    <w:rsid w:val="006B315A"/>
    <w:rsid w:val="006B34E6"/>
    <w:rsid w:val="006B50D9"/>
    <w:rsid w:val="006C6B14"/>
    <w:rsid w:val="006E206D"/>
    <w:rsid w:val="00702B28"/>
    <w:rsid w:val="00705010"/>
    <w:rsid w:val="007057F4"/>
    <w:rsid w:val="00714C9C"/>
    <w:rsid w:val="007224EA"/>
    <w:rsid w:val="007300C2"/>
    <w:rsid w:val="00736965"/>
    <w:rsid w:val="00743690"/>
    <w:rsid w:val="0074620E"/>
    <w:rsid w:val="0075392D"/>
    <w:rsid w:val="00762CAD"/>
    <w:rsid w:val="00766D2C"/>
    <w:rsid w:val="00774C22"/>
    <w:rsid w:val="00785306"/>
    <w:rsid w:val="00786EE3"/>
    <w:rsid w:val="007A1D31"/>
    <w:rsid w:val="007B4DC7"/>
    <w:rsid w:val="007D2D86"/>
    <w:rsid w:val="007E1B61"/>
    <w:rsid w:val="007E1D57"/>
    <w:rsid w:val="007F33C9"/>
    <w:rsid w:val="0080286C"/>
    <w:rsid w:val="00807D83"/>
    <w:rsid w:val="008119CC"/>
    <w:rsid w:val="0081537A"/>
    <w:rsid w:val="00825B1B"/>
    <w:rsid w:val="0082778C"/>
    <w:rsid w:val="00827E0C"/>
    <w:rsid w:val="008335F2"/>
    <w:rsid w:val="00846F32"/>
    <w:rsid w:val="008A5B9A"/>
    <w:rsid w:val="008B2960"/>
    <w:rsid w:val="008B51D9"/>
    <w:rsid w:val="008B5D9C"/>
    <w:rsid w:val="008C2CC7"/>
    <w:rsid w:val="008E7C33"/>
    <w:rsid w:val="008F498C"/>
    <w:rsid w:val="00911252"/>
    <w:rsid w:val="009332C5"/>
    <w:rsid w:val="00936373"/>
    <w:rsid w:val="00957EC4"/>
    <w:rsid w:val="00966E7B"/>
    <w:rsid w:val="00970EFE"/>
    <w:rsid w:val="00975F53"/>
    <w:rsid w:val="009838FE"/>
    <w:rsid w:val="00985566"/>
    <w:rsid w:val="009918C5"/>
    <w:rsid w:val="00993665"/>
    <w:rsid w:val="00996AD1"/>
    <w:rsid w:val="00997530"/>
    <w:rsid w:val="009A0F8E"/>
    <w:rsid w:val="009B20EA"/>
    <w:rsid w:val="009B556B"/>
    <w:rsid w:val="009C5226"/>
    <w:rsid w:val="009D1322"/>
    <w:rsid w:val="009D3B07"/>
    <w:rsid w:val="009D5FE8"/>
    <w:rsid w:val="009D67EC"/>
    <w:rsid w:val="009D7D86"/>
    <w:rsid w:val="009E4D60"/>
    <w:rsid w:val="009F23E9"/>
    <w:rsid w:val="009F6FF0"/>
    <w:rsid w:val="00A003EC"/>
    <w:rsid w:val="00A03C70"/>
    <w:rsid w:val="00A10CB2"/>
    <w:rsid w:val="00A1791C"/>
    <w:rsid w:val="00A2680B"/>
    <w:rsid w:val="00A410D0"/>
    <w:rsid w:val="00A42AB1"/>
    <w:rsid w:val="00A550A1"/>
    <w:rsid w:val="00A605B4"/>
    <w:rsid w:val="00A64BAB"/>
    <w:rsid w:val="00A66D02"/>
    <w:rsid w:val="00A67D21"/>
    <w:rsid w:val="00A835BC"/>
    <w:rsid w:val="00A8594C"/>
    <w:rsid w:val="00A9580A"/>
    <w:rsid w:val="00AA54A8"/>
    <w:rsid w:val="00AC17B0"/>
    <w:rsid w:val="00AE09D2"/>
    <w:rsid w:val="00AE4DBB"/>
    <w:rsid w:val="00B23186"/>
    <w:rsid w:val="00B25520"/>
    <w:rsid w:val="00B451AA"/>
    <w:rsid w:val="00B513BA"/>
    <w:rsid w:val="00B707E3"/>
    <w:rsid w:val="00B91630"/>
    <w:rsid w:val="00B93297"/>
    <w:rsid w:val="00BB4F2F"/>
    <w:rsid w:val="00BB73CF"/>
    <w:rsid w:val="00BC5B32"/>
    <w:rsid w:val="00BD43BD"/>
    <w:rsid w:val="00BE2BCA"/>
    <w:rsid w:val="00BF12B6"/>
    <w:rsid w:val="00BF488C"/>
    <w:rsid w:val="00BF6262"/>
    <w:rsid w:val="00BF67D3"/>
    <w:rsid w:val="00BF68FE"/>
    <w:rsid w:val="00C028F4"/>
    <w:rsid w:val="00C42981"/>
    <w:rsid w:val="00C4352C"/>
    <w:rsid w:val="00C44E34"/>
    <w:rsid w:val="00C504A1"/>
    <w:rsid w:val="00C70E89"/>
    <w:rsid w:val="00C82F7C"/>
    <w:rsid w:val="00CA20AA"/>
    <w:rsid w:val="00CA641B"/>
    <w:rsid w:val="00CB5D67"/>
    <w:rsid w:val="00CB7810"/>
    <w:rsid w:val="00CC12C3"/>
    <w:rsid w:val="00CC545D"/>
    <w:rsid w:val="00CD0EA8"/>
    <w:rsid w:val="00CE413E"/>
    <w:rsid w:val="00CE46C9"/>
    <w:rsid w:val="00CE5AE0"/>
    <w:rsid w:val="00CE5B09"/>
    <w:rsid w:val="00CF5DEF"/>
    <w:rsid w:val="00CF5E13"/>
    <w:rsid w:val="00CF64C1"/>
    <w:rsid w:val="00D02583"/>
    <w:rsid w:val="00D0534E"/>
    <w:rsid w:val="00D13097"/>
    <w:rsid w:val="00D234AC"/>
    <w:rsid w:val="00D248EB"/>
    <w:rsid w:val="00D25905"/>
    <w:rsid w:val="00D272F3"/>
    <w:rsid w:val="00D30216"/>
    <w:rsid w:val="00D31825"/>
    <w:rsid w:val="00D3299B"/>
    <w:rsid w:val="00D334F8"/>
    <w:rsid w:val="00D33ABB"/>
    <w:rsid w:val="00D4185E"/>
    <w:rsid w:val="00D43934"/>
    <w:rsid w:val="00D56BB7"/>
    <w:rsid w:val="00D635AE"/>
    <w:rsid w:val="00D63DBE"/>
    <w:rsid w:val="00D66D24"/>
    <w:rsid w:val="00D821CA"/>
    <w:rsid w:val="00D82BFD"/>
    <w:rsid w:val="00D903E4"/>
    <w:rsid w:val="00D91921"/>
    <w:rsid w:val="00DA58E0"/>
    <w:rsid w:val="00DB419A"/>
    <w:rsid w:val="00DE5270"/>
    <w:rsid w:val="00DE6104"/>
    <w:rsid w:val="00E05FA6"/>
    <w:rsid w:val="00E125E9"/>
    <w:rsid w:val="00E158C0"/>
    <w:rsid w:val="00E2638E"/>
    <w:rsid w:val="00E46278"/>
    <w:rsid w:val="00E57AE6"/>
    <w:rsid w:val="00E62F67"/>
    <w:rsid w:val="00E6709D"/>
    <w:rsid w:val="00E71E11"/>
    <w:rsid w:val="00E85DB8"/>
    <w:rsid w:val="00E907E2"/>
    <w:rsid w:val="00E92D7F"/>
    <w:rsid w:val="00E9403A"/>
    <w:rsid w:val="00EB2D56"/>
    <w:rsid w:val="00EB5737"/>
    <w:rsid w:val="00ED0DA4"/>
    <w:rsid w:val="00ED212E"/>
    <w:rsid w:val="00ED4AFD"/>
    <w:rsid w:val="00ED5EF4"/>
    <w:rsid w:val="00EF7623"/>
    <w:rsid w:val="00F03BA4"/>
    <w:rsid w:val="00F1116E"/>
    <w:rsid w:val="00F1312E"/>
    <w:rsid w:val="00F148E5"/>
    <w:rsid w:val="00F20A4F"/>
    <w:rsid w:val="00F21F5A"/>
    <w:rsid w:val="00F30E1D"/>
    <w:rsid w:val="00F3377B"/>
    <w:rsid w:val="00F33793"/>
    <w:rsid w:val="00F42D42"/>
    <w:rsid w:val="00F43246"/>
    <w:rsid w:val="00F529A6"/>
    <w:rsid w:val="00F552E1"/>
    <w:rsid w:val="00F55858"/>
    <w:rsid w:val="00F819D8"/>
    <w:rsid w:val="00F86EBB"/>
    <w:rsid w:val="00F97BAB"/>
    <w:rsid w:val="00FA086A"/>
    <w:rsid w:val="00FA2BB4"/>
    <w:rsid w:val="00FA4D31"/>
    <w:rsid w:val="00FB54A1"/>
    <w:rsid w:val="00FC0CF3"/>
    <w:rsid w:val="00FC52D2"/>
    <w:rsid w:val="00FC64BD"/>
    <w:rsid w:val="00FD1252"/>
    <w:rsid w:val="00FD4E9B"/>
    <w:rsid w:val="00FE72A0"/>
    <w:rsid w:val="00FF3E32"/>
    <w:rsid w:val="010E6F9F"/>
    <w:rsid w:val="01651FD3"/>
    <w:rsid w:val="018D481C"/>
    <w:rsid w:val="0261568D"/>
    <w:rsid w:val="03501205"/>
    <w:rsid w:val="03AF1619"/>
    <w:rsid w:val="05132300"/>
    <w:rsid w:val="06846CCF"/>
    <w:rsid w:val="07290B7F"/>
    <w:rsid w:val="08F52EB5"/>
    <w:rsid w:val="0A352BA5"/>
    <w:rsid w:val="0A506B0A"/>
    <w:rsid w:val="0ACC6A97"/>
    <w:rsid w:val="0B025F99"/>
    <w:rsid w:val="0BB14CAF"/>
    <w:rsid w:val="0BF97ABF"/>
    <w:rsid w:val="0CD74C57"/>
    <w:rsid w:val="0D2F7425"/>
    <w:rsid w:val="0D8A61DE"/>
    <w:rsid w:val="0E3B4B03"/>
    <w:rsid w:val="0E783635"/>
    <w:rsid w:val="0EBD6A41"/>
    <w:rsid w:val="0ECC3798"/>
    <w:rsid w:val="15CF113B"/>
    <w:rsid w:val="168B76C1"/>
    <w:rsid w:val="17410A2E"/>
    <w:rsid w:val="17C93A20"/>
    <w:rsid w:val="1B432EF6"/>
    <w:rsid w:val="1B5C1C2F"/>
    <w:rsid w:val="1BDC0FDB"/>
    <w:rsid w:val="1DA27E99"/>
    <w:rsid w:val="1EAC7E23"/>
    <w:rsid w:val="2015046E"/>
    <w:rsid w:val="203975A8"/>
    <w:rsid w:val="244D0277"/>
    <w:rsid w:val="24886AEA"/>
    <w:rsid w:val="27F924F9"/>
    <w:rsid w:val="2838703B"/>
    <w:rsid w:val="283930CC"/>
    <w:rsid w:val="28BA2565"/>
    <w:rsid w:val="2B0C78DC"/>
    <w:rsid w:val="2CF438C3"/>
    <w:rsid w:val="2F0D58C2"/>
    <w:rsid w:val="2F6C12F6"/>
    <w:rsid w:val="30BC6FA0"/>
    <w:rsid w:val="31092BB5"/>
    <w:rsid w:val="31DB644E"/>
    <w:rsid w:val="34366023"/>
    <w:rsid w:val="34A96228"/>
    <w:rsid w:val="35B57C18"/>
    <w:rsid w:val="37920DA2"/>
    <w:rsid w:val="37B35FB9"/>
    <w:rsid w:val="37E0347B"/>
    <w:rsid w:val="387F20E2"/>
    <w:rsid w:val="391B1E7B"/>
    <w:rsid w:val="394776CA"/>
    <w:rsid w:val="3C9E42B8"/>
    <w:rsid w:val="3CA03640"/>
    <w:rsid w:val="3D7E70EB"/>
    <w:rsid w:val="3D805A3B"/>
    <w:rsid w:val="40F02B86"/>
    <w:rsid w:val="41086043"/>
    <w:rsid w:val="4151313D"/>
    <w:rsid w:val="41B05DE6"/>
    <w:rsid w:val="445A3DC1"/>
    <w:rsid w:val="44983D68"/>
    <w:rsid w:val="44A27559"/>
    <w:rsid w:val="47C266A5"/>
    <w:rsid w:val="48413B48"/>
    <w:rsid w:val="4983580E"/>
    <w:rsid w:val="4A284A7F"/>
    <w:rsid w:val="4B7F499F"/>
    <w:rsid w:val="4C0F692F"/>
    <w:rsid w:val="4C664439"/>
    <w:rsid w:val="4DDF20CE"/>
    <w:rsid w:val="50D348CC"/>
    <w:rsid w:val="534D7B51"/>
    <w:rsid w:val="53B90673"/>
    <w:rsid w:val="55BF3D9B"/>
    <w:rsid w:val="56B55181"/>
    <w:rsid w:val="589A74F5"/>
    <w:rsid w:val="5A253858"/>
    <w:rsid w:val="5A68154B"/>
    <w:rsid w:val="5B7065EB"/>
    <w:rsid w:val="5BE81FFA"/>
    <w:rsid w:val="5C134C78"/>
    <w:rsid w:val="5CEF7BF1"/>
    <w:rsid w:val="5F5A2BFC"/>
    <w:rsid w:val="5F714ACA"/>
    <w:rsid w:val="5FCF5C90"/>
    <w:rsid w:val="62111426"/>
    <w:rsid w:val="62B43641"/>
    <w:rsid w:val="646E0A19"/>
    <w:rsid w:val="64CE7DAB"/>
    <w:rsid w:val="650D498B"/>
    <w:rsid w:val="655D7284"/>
    <w:rsid w:val="670B00AE"/>
    <w:rsid w:val="6ABF05C7"/>
    <w:rsid w:val="6BAF4526"/>
    <w:rsid w:val="6DC14F3B"/>
    <w:rsid w:val="6E307983"/>
    <w:rsid w:val="6E653832"/>
    <w:rsid w:val="6EE55F13"/>
    <w:rsid w:val="6FE11CF0"/>
    <w:rsid w:val="6FF11F92"/>
    <w:rsid w:val="70BA19E8"/>
    <w:rsid w:val="71DF7CFA"/>
    <w:rsid w:val="7233376F"/>
    <w:rsid w:val="728A0EA4"/>
    <w:rsid w:val="72FA1852"/>
    <w:rsid w:val="74BF354C"/>
    <w:rsid w:val="75D0454C"/>
    <w:rsid w:val="77A442F2"/>
    <w:rsid w:val="77D46A6B"/>
    <w:rsid w:val="78C625C6"/>
    <w:rsid w:val="7A72784E"/>
    <w:rsid w:val="7BFF1F62"/>
    <w:rsid w:val="7C291C78"/>
    <w:rsid w:val="7CCF4682"/>
    <w:rsid w:val="7E5C70A2"/>
    <w:rsid w:val="7F7B94B5"/>
    <w:rsid w:val="EE7BB5FF"/>
    <w:rsid w:val="F00AF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ql-bold-700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609047-6861-4E4A-9268-36E0F2A8B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HN9656</Company>
  <Pages>4</Pages>
  <Words>3602</Words>
  <Characters>3918</Characters>
  <Lines>75</Lines>
  <Paragraphs>21</Paragraphs>
  <TotalTime>22</TotalTime>
  <ScaleCrop>false</ScaleCrop>
  <LinksUpToDate>false</LinksUpToDate>
  <CharactersWithSpaces>3924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2022-05-31T21:56:00Z</dcterms:created>
  <dc:creator>hp</dc:creator>
  <cp:lastModifiedBy>哈哈</cp:lastModifiedBy>
  <cp:lastPrinted>2026-07-16T02:43:00Z</cp:lastPrinted>
  <dcterms:modified xsi:type="dcterms:W3CDTF">2026-07-24T06:11:23Z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10A4BCDE4E0B4B9C8BA6BBD8942255EF</vt:lpwstr>
  </property>
  <property fmtid="{D5CDD505-2E9C-101B-9397-08002B2CF9AE}" pid="4" name="KSOTemplateDocerSaveRecord">
    <vt:lpwstr>eyJoZGlkIjoiZDRjNzYwY2U5ZmNiZmRhZDY3OGZiNzdjYWE5MjJiYmMiLCJ1c2VySWQiOiIyMjQyMDM4MjYifQ==</vt:lpwstr>
  </property>
</Properties>
</file>