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8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031"/>
        <w:gridCol w:w="2307"/>
        <w:gridCol w:w="1466"/>
        <w:gridCol w:w="1477"/>
        <w:gridCol w:w="1603"/>
        <w:gridCol w:w="1154"/>
        <w:gridCol w:w="3958"/>
      </w:tblGrid>
      <w:tr w14:paraId="22FB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46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6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附件1：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固原市原州区人民医院2026年公开招聘备案制专业技术人员</w:t>
            </w:r>
          </w:p>
          <w:p w14:paraId="21AB2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6"/>
                <w:szCs w:val="4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岗位计划一览表（免笔试）</w:t>
            </w:r>
            <w:bookmarkEnd w:id="0"/>
          </w:p>
        </w:tc>
      </w:tr>
      <w:tr w14:paraId="5A19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招聘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与岗位相关要求</w:t>
            </w:r>
          </w:p>
        </w:tc>
      </w:tr>
      <w:tr w14:paraId="31B5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007F">
            <w:pPr>
              <w:keepNext w:val="0"/>
              <w:keepLines w:val="0"/>
              <w:widowControl/>
              <w:suppressLineNumbers w:val="0"/>
              <w:tabs>
                <w:tab w:val="left" w:pos="115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1B65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老年医学科2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中医学、中西医临床医学、中西医结合临床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358F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产科1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7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60AD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6800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康复科(技师)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具有康复治疗师资格证</w:t>
            </w:r>
          </w:p>
        </w:tc>
      </w:tr>
      <w:tr w14:paraId="29B9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BA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内分泌肾病科1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F5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6996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80F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内分泌肾病科2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中西医临床医学、中西医结合临床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44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6CB6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肛肠科1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25C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4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59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6E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E9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B1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4B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05038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C0CDF"/>
    <w:rsid w:val="1ABC0CDF"/>
    <w:rsid w:val="71D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415</Characters>
  <Lines>0</Lines>
  <Paragraphs>0</Paragraphs>
  <TotalTime>0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2026-01-12T08:23:00Z</dcterms:created>
  <dc:creator>GY010</dc:creator>
  <cp:lastModifiedBy>沐懿母婴18229888820</cp:lastModifiedBy>
  <dcterms:modified xsi:type="dcterms:W3CDTF">2026-01-20T06:14:16Z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E6FE64C44FD14C4797822D9080345242_13</vt:lpwstr>
  </property>
</Properties>
</file>