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5D637">
      <w:pPr>
        <w:autoSpaceDE w:val="0"/>
        <w:rPr>
          <w:rFonts w:ascii="Times New Roman" w:hAnsi="Times New Roman" w:eastAsia="黑体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t>附件1</w:t>
      </w:r>
    </w:p>
    <w:p w14:paraId="1417D48C"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28"/>
          <w:szCs w:val="28"/>
          <w:lang w:bidi="ar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成都市武侯区四川省</w:t>
      </w:r>
      <w:r>
        <w:rPr>
          <w:rFonts w:ascii="方正小标宋简体" w:hAnsi="方正小标宋简体" w:eastAsia="方正小标宋简体" w:cs="方正小标宋简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成都市第十二中学（四川大学附属中学）</w:t>
      </w:r>
      <w:r>
        <w:rPr>
          <w:rStyle w:val="5"/>
          <w:rFonts w:hint="eastAsia" w:ascii="方正小标宋简体" w:hAnsi="方正小标宋简体" w:eastAsia="方正小标宋简体" w:cs="方正小标宋简体"/>
          <w:color w:val="000000" w:themeColor="text1"/>
          <w:sz w:val="24"/>
          <w:lang w:bidi="ar"/>
          <w14:textFill>
            <w14:solidFill>
              <w14:schemeClr w14:val="tx1"/>
            </w14:solidFill>
          </w14:textFill>
        </w:rPr>
        <w:t>公开招聘4名编外人员岗位表</w:t>
      </w:r>
    </w:p>
    <w:tbl>
      <w:tblPr>
        <w:tblStyle w:val="3"/>
        <w:tblW w:w="14248" w:type="dxa"/>
        <w:jc w:val="center"/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938"/>
        <w:gridCol w:w="1892"/>
        <w:gridCol w:w="1276"/>
        <w:gridCol w:w="851"/>
        <w:gridCol w:w="480"/>
        <w:gridCol w:w="8811"/>
      </w:tblGrid>
      <w:tr w14:paraId="5E20BCC9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blHeader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F71D">
            <w:pPr>
              <w:snapToGrid w:val="0"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B0BCB">
            <w:pPr>
              <w:snapToGrid w:val="0"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  <w:lang w:bidi="ar"/>
              </w:rPr>
              <w:t>用工单位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0590A">
            <w:pPr>
              <w:snapToGrid w:val="0"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  <w:lang w:bidi="ar"/>
              </w:rPr>
              <w:t>岗位</w:t>
            </w:r>
            <w:r>
              <w:rPr>
                <w:rFonts w:hint="eastAsia" w:eastAsia="方正黑体_GBK"/>
                <w:color w:val="00000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BCDB">
            <w:pPr>
              <w:snapToGrid w:val="0"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  <w:lang w:bidi="ar"/>
              </w:rPr>
            </w:pPr>
            <w:r>
              <w:rPr>
                <w:rFonts w:eastAsia="方正黑体_GBK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10E0">
            <w:pPr>
              <w:snapToGrid w:val="0"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  <w:lang w:bidi="ar"/>
              </w:rPr>
              <w:t>岗位职责</w:t>
            </w:r>
          </w:p>
        </w:tc>
        <w:tc>
          <w:tcPr>
            <w:tcW w:w="8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A29C1">
            <w:pPr>
              <w:snapToGrid w:val="0"/>
              <w:jc w:val="center"/>
              <w:textAlignment w:val="center"/>
              <w:rPr>
                <w:rFonts w:eastAsia="方正黑体_GBK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eastAsia="方正黑体_GBK"/>
                <w:color w:val="000000"/>
                <w:sz w:val="28"/>
                <w:szCs w:val="28"/>
              </w:rPr>
              <w:t>岗位条件</w:t>
            </w:r>
          </w:p>
        </w:tc>
      </w:tr>
      <w:tr w14:paraId="749DCF0B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7459C">
            <w:pPr>
              <w:snapToGrid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63C4D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四川省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成都市第十二中学（四川大学附属中学）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2C85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数学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95EE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73FE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1.承担高中数学日常授课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及相关教育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教学管理等工作；</w:t>
            </w:r>
          </w:p>
          <w:p w14:paraId="5E5EE1BE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2.完成学校安排的教研、公开课、教学活动等相关任务。</w:t>
            </w:r>
          </w:p>
        </w:tc>
        <w:tc>
          <w:tcPr>
            <w:tcW w:w="8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71A59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1.学历：本科及以上学历；</w:t>
            </w:r>
          </w:p>
          <w:p w14:paraId="208AD0DB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2.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年龄：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本科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1987年7月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7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日及以后出生；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研究生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198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2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年7月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7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日及以后出生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；</w:t>
            </w:r>
          </w:p>
          <w:p w14:paraId="087B133D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3.资质：持有高中数学教师资格证，普通话二级乙等及以上；</w:t>
            </w:r>
          </w:p>
        </w:tc>
      </w:tr>
      <w:tr w14:paraId="7B0CCB80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C890">
            <w:pPr>
              <w:snapToGrid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27FD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四川省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成都市第十二中学（四川大学附属中学）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C90F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物理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F2E79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6B2B3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1.承担高中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物理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日常授课及相关教育教学管理等工作；</w:t>
            </w:r>
          </w:p>
          <w:p w14:paraId="7A322F3A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2.完成学校安排的教研、公开课、教学活动等相关任务。</w:t>
            </w:r>
          </w:p>
        </w:tc>
        <w:tc>
          <w:tcPr>
            <w:tcW w:w="8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B8BB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1.学历：本科及以上学历；</w:t>
            </w:r>
          </w:p>
          <w:p w14:paraId="379DD718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2.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年龄：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本科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1987年7月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7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日及以后出生；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研究生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198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2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年7月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7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日及以后出生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；</w:t>
            </w:r>
          </w:p>
          <w:p w14:paraId="3D51829E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3.资质：持有高中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物理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教师资格证，普通话二级乙等及以上；</w:t>
            </w:r>
          </w:p>
        </w:tc>
      </w:tr>
      <w:tr w14:paraId="1EFEF4D0">
        <w:tblPrEx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E11E">
            <w:pPr>
              <w:snapToGrid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3F9DD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四川省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成都市第十二中学（四川大学附属中学）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57572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体育篮球方向、体育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武术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方向。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（每人限报一个方向）。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47F1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C4DD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1.承担高中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体育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日常授课及相关教育教学管理等工作；</w:t>
            </w:r>
          </w:p>
          <w:p w14:paraId="728023BB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2.负责校内体育活动、运动会、专项赛事组织实施；</w:t>
            </w:r>
          </w:p>
          <w:p w14:paraId="38E7A7C8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3.参与体育教研、运动队日常管理工作。</w:t>
            </w:r>
          </w:p>
        </w:tc>
        <w:tc>
          <w:tcPr>
            <w:tcW w:w="8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C7E65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1.学历：本科及以上学历；</w:t>
            </w:r>
          </w:p>
          <w:p w14:paraId="2229C142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2.年龄：本科1987年7月7日及以后出生；研究生1982年7月7日及以后出生；</w:t>
            </w:r>
          </w:p>
          <w:p w14:paraId="36E7CF47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3.资质：持有高中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体育</w:t>
            </w:r>
            <w:r>
              <w:rPr>
                <w:rFonts w:ascii="仿宋" w:hAnsi="仿宋" w:eastAsia="仿宋"/>
                <w:color w:val="000000"/>
                <w:sz w:val="22"/>
                <w:szCs w:val="22"/>
                <w:lang w:bidi="ar"/>
              </w:rPr>
              <w:t>教师资格证，普通话二级乙等及以上</w:t>
            </w:r>
            <w:r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  <w:t>;</w:t>
            </w:r>
          </w:p>
          <w:p w14:paraId="7607A983">
            <w:pPr>
              <w:snapToGrid w:val="0"/>
              <w:textAlignment w:val="center"/>
              <w:rPr>
                <w:rFonts w:hint="eastAsia" w:ascii="仿宋" w:hAnsi="仿宋" w:eastAsia="仿宋"/>
                <w:color w:val="000000"/>
                <w:sz w:val="22"/>
                <w:szCs w:val="22"/>
                <w:lang w:bidi="ar"/>
              </w:rPr>
            </w:pPr>
          </w:p>
        </w:tc>
      </w:tr>
    </w:tbl>
    <w:p w14:paraId="294308D4">
      <w:pPr>
        <w:autoSpaceDE w:val="0"/>
        <w:rPr>
          <w:rFonts w:hint="eastAsia" w:ascii="Times New Roman" w:hAnsi="Times New Roman" w:eastAsia="黑体"/>
          <w:color w:val="000000" w:themeColor="text1"/>
          <w:sz w:val="33"/>
          <w:szCs w:val="33"/>
          <w:lang w:bidi="ar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587" w:right="1644" w:bottom="1587" w:left="1474" w:header="851" w:footer="992" w:gutter="0"/>
          <w:cols w:space="0" w:num="1"/>
          <w:docGrid w:type="lines" w:linePitch="323" w:charSpace="0"/>
        </w:sectPr>
      </w:pPr>
    </w:p>
    <w:p w14:paraId="7542E6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Arial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汉仪中黑KW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Arial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乐见体">
    <w:panose1 w:val="02020400000000000000"/>
    <w:charset w:val="86"/>
    <w:family w:val="auto"/>
    <w:pitch w:val="default"/>
    <w:sig w:usb0="80000003" w:usb1="08012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74CFE"/>
    <w:rsid w:val="58374CFE"/>
    <w:rsid w:val="74EFE82D"/>
    <w:rsid w:val="FF5DF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15"/>
    <w:basedOn w:val="4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WWO_wpscloud_20260623190606-b172d4396d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2026-07-05T00:21:00Z</dcterms:created>
  <dc:creator>甘老湿不吃芒果</dc:creator>
  <cp:lastModifiedBy>甘老湿不吃芒果</cp:lastModifiedBy>
  <dcterms:modified xsi:type="dcterms:W3CDTF">2026-07-07T17:22:20Z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2052-12.9.0.27451</vt:lpwstr>
  </property>
  <property fmtid="{D5CDD505-2E9C-101B-9397-08002B2CF9AE}" pid="3" name="ICV">
    <vt:lpwstr>2CB23961AD06458C4CC54C6A2DC91AD8_43</vt:lpwstr>
  </property>
  <property fmtid="{D5CDD505-2E9C-101B-9397-08002B2CF9AE}" pid="4" name="KSOTemplateDocerSaveRecord">
    <vt:lpwstr>eyJoZGlkIjoiMTE4YThmMDRhY2I0NmJmMzI5Nzk4ZWU3M2EwMzlkMGEiLCJ1c2VySWQiOiI0MzU0NDA2MzYifQ==</vt:lpwstr>
  </property>
</Properties>
</file>