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DED8F">
      <w:pPr>
        <w:spacing w:line="58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乌兰察布医学高等专科学校2026年</w:t>
      </w:r>
    </w:p>
    <w:p w14:paraId="4BD277FB">
      <w:pPr>
        <w:spacing w:line="58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助理岗位招聘公告</w:t>
      </w:r>
    </w:p>
    <w:p w14:paraId="691FBF71">
      <w:pPr>
        <w:spacing w:line="580" w:lineRule="exact"/>
        <w:ind w:firstLine="640" w:firstLineChars="200"/>
        <w:rPr>
          <w:rFonts w:hint="eastAsia" w:ascii="仿宋" w:hAnsi="仿宋" w:eastAsia="仿宋" w:cs="仿宋"/>
          <w:sz w:val="32"/>
          <w:szCs w:val="32"/>
        </w:rPr>
      </w:pPr>
    </w:p>
    <w:p w14:paraId="1B15B96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为深入贯彻习近平总书记关于高校毕业生就业工作的重要指示批示精神，落实《教育部办公厅关于开发管理助理、教学助理岗位招录高校毕业生工作的通知》（教就业厅〔2025〕5号）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内蒙古自治区科学技术厅关于开发科研助理岗位招录高校毕业生工作的通知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内科成字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以及自治区教育厅有关文件精神，乌兰察布医学高等专科学校计划2026年面向社会招聘</w:t>
      </w:r>
      <w:r>
        <w:rPr>
          <w:rFonts w:hint="eastAsia" w:ascii="仿宋" w:hAnsi="仿宋" w:eastAsia="仿宋" w:cs="仿宋"/>
          <w:sz w:val="32"/>
          <w:szCs w:val="32"/>
          <w:lang w:val="en-US" w:eastAsia="zh-CN"/>
        </w:rPr>
        <w:t>科研、</w:t>
      </w:r>
      <w:r>
        <w:rPr>
          <w:rFonts w:hint="eastAsia" w:ascii="仿宋" w:hAnsi="仿宋" w:eastAsia="仿宋" w:cs="仿宋"/>
          <w:sz w:val="32"/>
          <w:szCs w:val="32"/>
        </w:rPr>
        <w:t>管理助理工作人员共计3名，现就招聘事宜公告如下。</w:t>
      </w:r>
    </w:p>
    <w:p w14:paraId="5538D24B">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一、招聘要求</w:t>
      </w:r>
    </w:p>
    <w:p w14:paraId="61A51A8A">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（一）招聘对象</w:t>
      </w:r>
    </w:p>
    <w:p w14:paraId="039DE9C7">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所有岗位均定向招聘2026年全国普通高等学校应届毕业生和择业期（2024、2025年度）内未落实工作单位的高校毕业生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同等条件下优先录用脱贫家庭、低保家庭、零就业家庭、残疾等困难群体毕业生。</w:t>
      </w:r>
    </w:p>
    <w:p w14:paraId="361279A0">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（二）招聘条件</w:t>
      </w:r>
    </w:p>
    <w:p w14:paraId="2DAE66B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1.具有中华人民共和国国籍，遵守中华人民共和国宪法和法律，拥护中国共产党领导和社会主义制度；铸牢中华民族共同体意识，自觉维护民族团结进步；品行端正，</w:t>
      </w:r>
      <w:r>
        <w:rPr>
          <w:rFonts w:hint="eastAsia" w:ascii="仿宋" w:hAnsi="仿宋" w:eastAsia="仿宋" w:cs="仿宋"/>
          <w:sz w:val="32"/>
          <w:szCs w:val="32"/>
          <w:lang w:val="en-US" w:eastAsia="zh-CN"/>
        </w:rPr>
        <w:t>无违法违纪记录，</w:t>
      </w:r>
      <w:r>
        <w:rPr>
          <w:rFonts w:hint="eastAsia" w:ascii="仿宋" w:hAnsi="仿宋" w:eastAsia="仿宋" w:cs="仿宋"/>
          <w:sz w:val="32"/>
          <w:szCs w:val="32"/>
        </w:rPr>
        <w:t>具有较强的事业心和责任感；</w:t>
      </w:r>
    </w:p>
    <w:p w14:paraId="5C9BCB6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2.具有与应聘岗位相应的专业知识、能力水平；</w:t>
      </w:r>
    </w:p>
    <w:p w14:paraId="2BC0A99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3.具有适应岗位要求的身体条件和心理素质；</w:t>
      </w:r>
    </w:p>
    <w:p w14:paraId="199460A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4.岗位所需的其他条件详见《乌兰察布医学高等专科学校2026年度招聘助理岗位需求表》（附件1）；</w:t>
      </w:r>
    </w:p>
    <w:p w14:paraId="2939972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.应聘人员学历学位取得日期截止至2026年7月31日。其他条件的取得时间要求为公开招聘报</w:t>
      </w:r>
      <w:r>
        <w:rPr>
          <w:rFonts w:hint="eastAsia" w:ascii="仿宋" w:hAnsi="仿宋" w:eastAsia="仿宋" w:cs="仿宋"/>
          <w:sz w:val="32"/>
          <w:szCs w:val="32"/>
          <w:highlight w:val="none"/>
        </w:rPr>
        <w:t>名开始日前，即2026年7月1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日（不含）公告发布之日之前；</w:t>
      </w:r>
    </w:p>
    <w:p w14:paraId="677A839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.下列人员不得应聘：在读研究生及在职企、事业单位工作人员及法律法规规定不得聘用的人员。</w:t>
      </w:r>
    </w:p>
    <w:p w14:paraId="2C235D47">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二、岗位职责</w:t>
      </w:r>
    </w:p>
    <w:p w14:paraId="7064F3B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jc w:val="both"/>
        <w:textAlignment w:val="auto"/>
        <w:rPr>
          <w:rFonts w:hint="eastAsia" w:ascii="方正仿宋_GB2312" w:hAnsi="方正仿宋_GB2312" w:eastAsia="方正仿宋_GB2312" w:cs="方正仿宋_GB2312"/>
          <w:b w:val="0"/>
          <w:bCs w:val="0"/>
          <w:kern w:val="2"/>
          <w:sz w:val="32"/>
          <w:szCs w:val="22"/>
          <w:lang w:val="en-US" w:eastAsia="zh-CN" w:bidi="ar-SA"/>
        </w:rPr>
      </w:pPr>
      <w:r>
        <w:rPr>
          <w:rFonts w:hint="eastAsia" w:ascii="方正仿宋_GB2312" w:hAnsi="方正仿宋_GB2312" w:eastAsia="方正仿宋_GB2312" w:cs="方正仿宋_GB2312"/>
          <w:b w:val="0"/>
          <w:bCs w:val="0"/>
          <w:kern w:val="2"/>
          <w:sz w:val="32"/>
          <w:szCs w:val="22"/>
          <w:lang w:val="en-US" w:eastAsia="zh-CN" w:bidi="ar-SA"/>
        </w:rPr>
        <w:t>1. 管理助理：覆盖学校各职能部门、系部行政办公室，协助教职工处理公文流转、会务保障、档案整理、师生咨询、数据填报、后勤服务及部门交办的其他行政辅助、事务性工作。</w:t>
      </w:r>
    </w:p>
    <w:p w14:paraId="7308DA0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jc w:val="both"/>
        <w:textAlignment w:val="auto"/>
        <w:rPr>
          <w:rFonts w:hint="eastAsia" w:ascii="方正仿宋_GB2312" w:hAnsi="方正仿宋_GB2312" w:eastAsia="方正仿宋_GB2312" w:cs="方正仿宋_GB2312"/>
          <w:b w:val="0"/>
          <w:bCs w:val="0"/>
          <w:kern w:val="2"/>
          <w:sz w:val="32"/>
          <w:szCs w:val="22"/>
          <w:lang w:val="en-US" w:eastAsia="zh-CN" w:bidi="ar-SA"/>
        </w:rPr>
      </w:pPr>
      <w:r>
        <w:rPr>
          <w:rFonts w:hint="eastAsia" w:ascii="方正仿宋_GB2312" w:hAnsi="方正仿宋_GB2312" w:eastAsia="方正仿宋_GB2312" w:cs="方正仿宋_GB2312"/>
          <w:b w:val="0"/>
          <w:bCs w:val="0"/>
          <w:kern w:val="2"/>
          <w:sz w:val="32"/>
          <w:szCs w:val="22"/>
          <w:lang w:val="en-US" w:eastAsia="zh-CN" w:bidi="ar-SA"/>
        </w:rPr>
        <w:t>2. 科研助理：依托各级在研科研项目、科研平台设立，协助科研负责人开展实验操作、数据采集整理、项目材料撰写、经费台账管理、学术会议筹备、科研成果归档、样品试剂管理等科研配套工作。</w:t>
      </w:r>
    </w:p>
    <w:p w14:paraId="6E1A5437">
      <w:pPr>
        <w:spacing w:line="58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薪酬</w:t>
      </w:r>
      <w:r>
        <w:rPr>
          <w:rFonts w:hint="eastAsia" w:ascii="黑体" w:hAnsi="黑体" w:eastAsia="黑体" w:cs="黑体"/>
          <w:sz w:val="32"/>
          <w:szCs w:val="32"/>
        </w:rPr>
        <w:t>待遇</w:t>
      </w:r>
      <w:r>
        <w:rPr>
          <w:rFonts w:hint="eastAsia" w:ascii="黑体" w:hAnsi="黑体" w:eastAsia="黑体" w:cs="黑体"/>
          <w:sz w:val="32"/>
          <w:szCs w:val="32"/>
          <w:lang w:val="en-US" w:eastAsia="zh-CN"/>
        </w:rPr>
        <w:t>与聘用期限</w:t>
      </w:r>
    </w:p>
    <w:p w14:paraId="7B91F0E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学校统一为受聘人员缴纳商业保险，</w:t>
      </w:r>
      <w:r>
        <w:rPr>
          <w:rFonts w:hint="eastAsia" w:ascii="仿宋" w:hAnsi="仿宋" w:eastAsia="仿宋" w:cs="仿宋"/>
          <w:sz w:val="32"/>
          <w:szCs w:val="32"/>
          <w:lang w:val="en-US" w:eastAsia="zh-CN"/>
        </w:rPr>
        <w:t>薪酬</w:t>
      </w:r>
      <w:r>
        <w:rPr>
          <w:rFonts w:hint="eastAsia" w:ascii="仿宋" w:hAnsi="仿宋" w:eastAsia="仿宋" w:cs="仿宋"/>
          <w:sz w:val="32"/>
          <w:szCs w:val="32"/>
        </w:rPr>
        <w:t>按照</w:t>
      </w:r>
      <w:r>
        <w:rPr>
          <w:rFonts w:hint="eastAsia" w:ascii="仿宋" w:hAnsi="仿宋" w:eastAsia="仿宋" w:cs="仿宋"/>
          <w:sz w:val="32"/>
          <w:szCs w:val="32"/>
          <w:lang w:val="en-US" w:eastAsia="zh-CN"/>
        </w:rPr>
        <w:t>协议</w:t>
      </w:r>
      <w:r>
        <w:rPr>
          <w:rFonts w:hint="eastAsia" w:ascii="仿宋" w:hAnsi="仿宋" w:eastAsia="仿宋" w:cs="仿宋"/>
          <w:sz w:val="32"/>
          <w:szCs w:val="32"/>
        </w:rPr>
        <w:t>签订当年乌兰察布市最低工资标准执行，</w:t>
      </w:r>
      <w:r>
        <w:rPr>
          <w:rFonts w:hint="eastAsia" w:ascii="仿宋" w:hAnsi="仿宋" w:eastAsia="仿宋" w:cs="仿宋"/>
          <w:sz w:val="32"/>
          <w:szCs w:val="32"/>
          <w:lang w:val="en-US" w:eastAsia="zh-CN"/>
        </w:rPr>
        <w:t>协议</w:t>
      </w:r>
      <w:r>
        <w:rPr>
          <w:rFonts w:hint="eastAsia" w:ascii="仿宋" w:hAnsi="仿宋" w:eastAsia="仿宋" w:cs="仿宋"/>
          <w:sz w:val="32"/>
          <w:szCs w:val="32"/>
        </w:rPr>
        <w:t>期内当地最低工资上调，薪酬同步按自治区政策调整，薪酬按月发放。</w:t>
      </w:r>
    </w:p>
    <w:p w14:paraId="28569E47">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聘用期限为1年，聘期内受聘人员落实其他正式就业岗位或者因个人原因无法坚持工作的，可协商随时终止聘用。</w:t>
      </w:r>
    </w:p>
    <w:p w14:paraId="5BAEDD1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、招聘程序</w:t>
      </w:r>
    </w:p>
    <w:p w14:paraId="61E63D88">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（一）报名初审</w:t>
      </w:r>
    </w:p>
    <w:p w14:paraId="1461A58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1.报名方式统一采取网上报名方式，报名时间为2026年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8</w:t>
      </w:r>
      <w:r>
        <w:rPr>
          <w:rFonts w:hint="eastAsia" w:ascii="仿宋" w:hAnsi="仿宋" w:eastAsia="仿宋" w:cs="仿宋"/>
          <w:sz w:val="32"/>
          <w:szCs w:val="32"/>
        </w:rPr>
        <w:t>:00至</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日1</w:t>
      </w:r>
      <w:r>
        <w:rPr>
          <w:rFonts w:hint="eastAsia" w:ascii="仿宋" w:hAnsi="仿宋" w:eastAsia="仿宋" w:cs="仿宋"/>
          <w:sz w:val="32"/>
          <w:szCs w:val="32"/>
          <w:lang w:val="en-US" w:eastAsia="zh-CN"/>
        </w:rPr>
        <w:t>8</w:t>
      </w:r>
      <w:r>
        <w:rPr>
          <w:rFonts w:hint="eastAsia" w:ascii="仿宋" w:hAnsi="仿宋" w:eastAsia="仿宋" w:cs="仿宋"/>
          <w:sz w:val="32"/>
          <w:szCs w:val="32"/>
        </w:rPr>
        <w:t>:00。应聘人员必须在此时间段内将材料发送</w:t>
      </w:r>
      <w:r>
        <w:rPr>
          <w:rFonts w:hint="eastAsia" w:ascii="仿宋" w:hAnsi="仿宋" w:eastAsia="仿宋" w:cs="仿宋"/>
          <w:sz w:val="32"/>
          <w:szCs w:val="32"/>
          <w:lang w:val="en-US" w:eastAsia="zh-CN"/>
        </w:rPr>
        <w:t>至</w:t>
      </w:r>
      <w:r>
        <w:rPr>
          <w:rFonts w:hint="eastAsia" w:ascii="仿宋" w:hAnsi="仿宋" w:eastAsia="仿宋" w:cs="仿宋"/>
          <w:sz w:val="32"/>
          <w:szCs w:val="32"/>
        </w:rPr>
        <w:t>电子邮箱wlcbyzrsgz@163.com，以</w:t>
      </w:r>
      <w:r>
        <w:rPr>
          <w:rFonts w:hint="eastAsia" w:ascii="仿宋" w:hAnsi="仿宋" w:eastAsia="仿宋" w:cs="仿宋"/>
          <w:sz w:val="32"/>
          <w:szCs w:val="32"/>
          <w:lang w:val="en-US" w:eastAsia="zh-CN"/>
        </w:rPr>
        <w:t>此</w:t>
      </w:r>
      <w:r>
        <w:rPr>
          <w:rFonts w:hint="eastAsia" w:ascii="仿宋" w:hAnsi="仿宋" w:eastAsia="仿宋" w:cs="仿宋"/>
          <w:sz w:val="32"/>
          <w:szCs w:val="32"/>
        </w:rPr>
        <w:t>邮箱收到邮件时间为准，</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日1</w:t>
      </w:r>
      <w:r>
        <w:rPr>
          <w:rFonts w:hint="eastAsia" w:ascii="仿宋" w:hAnsi="仿宋" w:eastAsia="仿宋" w:cs="仿宋"/>
          <w:sz w:val="32"/>
          <w:szCs w:val="32"/>
          <w:lang w:val="en-US" w:eastAsia="zh-CN"/>
        </w:rPr>
        <w:t>8</w:t>
      </w:r>
      <w:r>
        <w:rPr>
          <w:rFonts w:hint="eastAsia" w:ascii="仿宋" w:hAnsi="仿宋" w:eastAsia="仿宋" w:cs="仿宋"/>
          <w:sz w:val="32"/>
          <w:szCs w:val="32"/>
        </w:rPr>
        <w:t>:00之后不再受理，未在规定时间内发送材料至指定邮箱的应聘人员视为自动放弃报名资格。请应聘人员尽早发送邮件，由于网络拥堵等原因造成邮件超时后果的，责任由应聘人员自行承担。</w:t>
      </w:r>
    </w:p>
    <w:p w14:paraId="7EF9FBD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2.报名时，应聘人员须提供以下材料：</w:t>
      </w:r>
    </w:p>
    <w:p w14:paraId="6E062CD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（1）填写《报名登记表》（模板详见附件2）（本人填写并签字</w:t>
      </w:r>
      <w:r>
        <w:rPr>
          <w:rFonts w:hint="eastAsia" w:ascii="仿宋" w:hAnsi="仿宋" w:eastAsia="仿宋" w:cs="仿宋"/>
          <w:sz w:val="32"/>
          <w:szCs w:val="32"/>
          <w:lang w:val="en-US" w:eastAsia="zh-CN"/>
        </w:rPr>
        <w:t>后扫描</w:t>
      </w:r>
      <w:r>
        <w:rPr>
          <w:rFonts w:hint="eastAsia" w:ascii="仿宋" w:hAnsi="仿宋" w:eastAsia="仿宋" w:cs="仿宋"/>
          <w:sz w:val="32"/>
          <w:szCs w:val="32"/>
        </w:rPr>
        <w:t>）；</w:t>
      </w:r>
    </w:p>
    <w:p w14:paraId="3B9763B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（2）身份证（正反面，有效期内）；</w:t>
      </w:r>
    </w:p>
    <w:p w14:paraId="697A77F3">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（3）国内高校毕业生提供有效期内的本科及硕士电子注册备案表</w:t>
      </w:r>
      <w:r>
        <w:rPr>
          <w:rFonts w:hint="eastAsia" w:ascii="仿宋" w:hAnsi="仿宋" w:eastAsia="仿宋" w:cs="仿宋"/>
          <w:sz w:val="32"/>
          <w:szCs w:val="32"/>
          <w:lang w:eastAsia="zh-CN"/>
        </w:rPr>
        <w:t>；</w:t>
      </w:r>
    </w:p>
    <w:p w14:paraId="22EE639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（4）国外留学人员提供《国外学历学位认证书》，留学院校成绩单，国内本科院校的毕业证、学位证及有效期内的电子注册备案表；</w:t>
      </w:r>
    </w:p>
    <w:p w14:paraId="16626C0A">
      <w:pPr>
        <w:spacing w:line="580" w:lineRule="exact"/>
        <w:ind w:firstLine="640" w:firstLineChars="200"/>
        <w:rPr>
          <w:rFonts w:hint="eastAsia" w:ascii="方正仿宋_GB2312" w:hAnsi="方正仿宋_GB2312" w:eastAsia="方正仿宋_GB2312" w:cs="方正仿宋_GB2312"/>
          <w:b w:val="0"/>
          <w:bCs w:val="0"/>
          <w:kern w:val="2"/>
          <w:sz w:val="32"/>
          <w:szCs w:val="22"/>
          <w:lang w:val="en-US" w:eastAsia="zh-CN" w:bidi="ar-SA"/>
        </w:rPr>
      </w:pPr>
      <w:r>
        <w:rPr>
          <w:rFonts w:hint="eastAsia" w:ascii="仿宋" w:hAnsi="仿宋" w:eastAsia="仿宋" w:cs="仿宋"/>
          <w:sz w:val="32"/>
          <w:szCs w:val="32"/>
        </w:rPr>
        <w:t>（5）</w:t>
      </w:r>
      <w:r>
        <w:rPr>
          <w:rFonts w:hint="eastAsia" w:ascii="方正仿宋_GB2312" w:hAnsi="方正仿宋_GB2312" w:eastAsia="方正仿宋_GB2312" w:cs="方正仿宋_GB2312"/>
          <w:b w:val="0"/>
          <w:bCs w:val="0"/>
          <w:kern w:val="2"/>
          <w:sz w:val="32"/>
          <w:szCs w:val="22"/>
          <w:lang w:val="en-US" w:eastAsia="zh-CN" w:bidi="ar-SA"/>
        </w:rPr>
        <w:t>困难群体证明（如有）；</w:t>
      </w:r>
    </w:p>
    <w:p w14:paraId="4ED59B65">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《考生诚信承诺书》（模板详见附件3）</w:t>
      </w:r>
      <w:r>
        <w:rPr>
          <w:rFonts w:hint="eastAsia" w:ascii="仿宋" w:hAnsi="仿宋" w:eastAsia="仿宋" w:cs="仿宋"/>
          <w:sz w:val="32"/>
          <w:szCs w:val="32"/>
          <w:lang w:eastAsia="zh-CN"/>
        </w:rPr>
        <w:t>；</w:t>
      </w:r>
    </w:p>
    <w:p w14:paraId="676330B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报名岗位要求的其他证明材料。</w:t>
      </w:r>
    </w:p>
    <w:p w14:paraId="03C402C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3.应聘人员在填写简历时，须完整填写从高中、本科、研究生毕业至今的所有经历，不按要求填写的，将不予审核通过。</w:t>
      </w:r>
    </w:p>
    <w:p w14:paraId="76EF9D9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学习经历：要填写上学（高中、本科和研究生）的起止年月、所读学校、院系、专业、班级、学位（含第二学位、辅修学位及专业）。</w:t>
      </w:r>
    </w:p>
    <w:p w14:paraId="4DD5FD2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工作简历：截止报名开始之日的工作经历，要填写工作起止年月、工作或服务单位、所从事工作。未就业期间的工作经历，填写起止年月并注明“待业”。</w:t>
      </w:r>
    </w:p>
    <w:p w14:paraId="4A498A0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4.应聘人员将所需材料电子版</w:t>
      </w:r>
      <w:r>
        <w:rPr>
          <w:rFonts w:hint="eastAsia" w:ascii="仿宋" w:hAnsi="仿宋" w:eastAsia="仿宋" w:cs="仿宋"/>
          <w:sz w:val="32"/>
          <w:szCs w:val="32"/>
          <w:lang w:val="en-US" w:eastAsia="zh-CN"/>
        </w:rPr>
        <w:t>扫描在一个PDF文件中</w:t>
      </w:r>
      <w:r>
        <w:rPr>
          <w:rFonts w:hint="eastAsia" w:ascii="仿宋" w:hAnsi="仿宋" w:eastAsia="仿宋" w:cs="仿宋"/>
          <w:sz w:val="32"/>
          <w:szCs w:val="32"/>
        </w:rPr>
        <w:t>，</w:t>
      </w:r>
      <w:r>
        <w:rPr>
          <w:rFonts w:hint="eastAsia" w:ascii="仿宋" w:hAnsi="仿宋" w:eastAsia="仿宋" w:cs="仿宋"/>
          <w:sz w:val="32"/>
          <w:szCs w:val="32"/>
          <w:lang w:val="en-US" w:eastAsia="zh-CN"/>
        </w:rPr>
        <w:t>文件</w:t>
      </w:r>
      <w:r>
        <w:rPr>
          <w:rFonts w:hint="eastAsia" w:ascii="仿宋" w:hAnsi="仿宋" w:eastAsia="仿宋" w:cs="仿宋"/>
          <w:sz w:val="32"/>
          <w:szCs w:val="32"/>
        </w:rPr>
        <w:t>按“</w:t>
      </w:r>
      <w:r>
        <w:rPr>
          <w:rFonts w:hint="eastAsia" w:ascii="仿宋" w:hAnsi="仿宋" w:eastAsia="仿宋" w:cs="仿宋"/>
          <w:sz w:val="32"/>
          <w:szCs w:val="32"/>
          <w:lang w:val="en-US" w:eastAsia="zh-CN"/>
        </w:rPr>
        <w:t>报名岗位+</w:t>
      </w:r>
      <w:r>
        <w:rPr>
          <w:rFonts w:hint="eastAsia" w:ascii="仿宋" w:hAnsi="仿宋" w:eastAsia="仿宋" w:cs="仿宋"/>
          <w:sz w:val="32"/>
          <w:szCs w:val="32"/>
        </w:rPr>
        <w:t>姓名+联系电话”格式命名</w:t>
      </w:r>
      <w:r>
        <w:rPr>
          <w:rFonts w:hint="eastAsia" w:ascii="仿宋" w:hAnsi="仿宋" w:eastAsia="仿宋" w:cs="仿宋"/>
          <w:sz w:val="32"/>
          <w:szCs w:val="32"/>
          <w:lang w:val="en-US" w:eastAsia="zh-CN"/>
        </w:rPr>
        <w:t>，</w:t>
      </w:r>
      <w:r>
        <w:rPr>
          <w:rFonts w:hint="eastAsia" w:ascii="仿宋" w:hAnsi="仿宋" w:eastAsia="仿宋" w:cs="仿宋"/>
          <w:sz w:val="32"/>
          <w:szCs w:val="32"/>
        </w:rPr>
        <w:t>发送至电子邮箱wlcbyzrsgz@163.com。同一报名人无需重复发送报名材料，如多次发送以第一次发送信息为准。</w:t>
      </w:r>
    </w:p>
    <w:p w14:paraId="74709EA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5.应聘人员须对所填报信息的真实性、准确性和完整性负责，填报虚假信息或隐瞒重要信息的，视情节轻重，给予处理。</w:t>
      </w:r>
    </w:p>
    <w:p w14:paraId="3A684C21">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（二）资格审查</w:t>
      </w:r>
    </w:p>
    <w:p w14:paraId="7717D377">
      <w:pPr>
        <w:spacing w:line="5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1.资格审查与报名同步开展。资格初审时间为</w:t>
      </w:r>
      <w:r>
        <w:rPr>
          <w:rFonts w:hint="eastAsia" w:ascii="仿宋" w:hAnsi="仿宋" w:eastAsia="仿宋" w:cs="仿宋"/>
          <w:sz w:val="32"/>
          <w:szCs w:val="32"/>
          <w:highlight w:val="none"/>
        </w:rPr>
        <w:t>2026年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:00至</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日1</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:00。</w:t>
      </w:r>
    </w:p>
    <w:p w14:paraId="56FF9AE9">
      <w:pPr>
        <w:spacing w:line="5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2.审核人员根据应聘人员网上报名发送至指定邮箱材料的审查情况，提出审查意见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对不符合应聘条件未通过资格审查的人员，简要说明理由。请应聘人员在报名期间保持联系电话畅通并随时关注邮箱信息。</w:t>
      </w:r>
    </w:p>
    <w:p w14:paraId="3BC4403F">
      <w:pPr>
        <w:spacing w:line="58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w:t>
      </w:r>
      <w:r>
        <w:rPr>
          <w:rFonts w:hint="eastAsia" w:ascii="楷体" w:hAnsi="楷体" w:eastAsia="楷体" w:cs="楷体"/>
          <w:b/>
          <w:bCs/>
          <w:sz w:val="32"/>
          <w:szCs w:val="32"/>
          <w:highlight w:val="none"/>
          <w:lang w:val="en-US" w:eastAsia="zh-CN"/>
        </w:rPr>
        <w:t>综合适配度考核</w:t>
      </w:r>
    </w:p>
    <w:p w14:paraId="648E06BB">
      <w:pPr>
        <w:spacing w:line="580" w:lineRule="exact"/>
        <w:ind w:firstLine="640" w:firstLineChars="200"/>
        <w:rPr>
          <w:rFonts w:hint="eastAsia" w:ascii="仿宋" w:hAnsi="仿宋" w:eastAsia="仿宋" w:cs="仿宋"/>
          <w:sz w:val="32"/>
          <w:szCs w:val="32"/>
          <w:highlight w:val="none"/>
        </w:rPr>
      </w:pPr>
      <w:r>
        <w:rPr>
          <w:rFonts w:hint="eastAsia" w:ascii="方正仿宋_GB2312" w:hAnsi="方正仿宋_GB2312" w:eastAsia="方正仿宋_GB2312" w:cs="方正仿宋_GB2312"/>
          <w:b w:val="0"/>
          <w:bCs w:val="0"/>
          <w:kern w:val="2"/>
          <w:sz w:val="32"/>
          <w:szCs w:val="22"/>
          <w:highlight w:val="none"/>
          <w:lang w:val="en-US" w:eastAsia="zh-CN" w:bidi="ar-SA"/>
        </w:rPr>
        <w:t>本次招聘不设开考比例，根据招聘岗位需求及报名人数，选择笔试、面试、实操等方式，综合考察专业能力及岗位适配度，具体形式、</w:t>
      </w:r>
      <w:r>
        <w:rPr>
          <w:rFonts w:hint="eastAsia" w:ascii="仿宋" w:hAnsi="仿宋" w:eastAsia="仿宋" w:cs="仿宋"/>
          <w:sz w:val="32"/>
          <w:szCs w:val="32"/>
          <w:highlight w:val="none"/>
        </w:rPr>
        <w:t>时间及地点</w:t>
      </w:r>
      <w:r>
        <w:rPr>
          <w:rFonts w:hint="eastAsia" w:ascii="仿宋" w:hAnsi="仿宋" w:eastAsia="仿宋" w:cs="仿宋"/>
          <w:sz w:val="32"/>
          <w:szCs w:val="32"/>
          <w:highlight w:val="none"/>
          <w:lang w:val="en-US" w:eastAsia="zh-CN"/>
        </w:rPr>
        <w:t>于资格审查结束后在</w:t>
      </w:r>
      <w:r>
        <w:rPr>
          <w:rFonts w:hint="eastAsia" w:ascii="仿宋" w:hAnsi="仿宋" w:eastAsia="仿宋" w:cs="仿宋"/>
          <w:sz w:val="32"/>
          <w:szCs w:val="32"/>
          <w:highlight w:val="none"/>
        </w:rPr>
        <w:t>乌兰察布医学高等专科学校官网另行公布。</w:t>
      </w:r>
    </w:p>
    <w:p w14:paraId="29070557">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（四）资格复审</w:t>
      </w:r>
    </w:p>
    <w:p w14:paraId="2942BC1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val="en-US" w:eastAsia="zh-CN"/>
        </w:rPr>
        <w:t>综合适配度考核</w:t>
      </w:r>
      <w:r>
        <w:rPr>
          <w:rFonts w:hint="eastAsia" w:ascii="仿宋" w:hAnsi="仿宋" w:eastAsia="仿宋" w:cs="仿宋"/>
          <w:sz w:val="32"/>
          <w:szCs w:val="32"/>
        </w:rPr>
        <w:t>成绩由高到低的顺序和拟聘用人数，等额确定进入资格复审人员。同一岗位应聘人员面试成绩出现并列的，进行加试后再按照拟聘用人数，等额确定进入资格复审范围的人员。进入资格复审范围的应聘人员，须自行打印《报名登记表》，按照规定时间、地点和有关要求参加资格复审。资格复审时，应聘人员须提供如下材料：</w:t>
      </w:r>
    </w:p>
    <w:p w14:paraId="23FE1F1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（1）《报名登记表》（一式两份，每份打印在一页上）；</w:t>
      </w:r>
    </w:p>
    <w:p w14:paraId="505FBBC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（2）有效身份证原件及复印件（正反面，一式一份）；</w:t>
      </w:r>
    </w:p>
    <w:p w14:paraId="0212113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毕业证书和学位证书原件、复印件（一式一份），有效期内的教育部学历证书电子注册备案表或中国高等教育学历认证报告；留学回国人员以留学取得学历应聘的，除须提供《公告》和《岗位表》中规定的材料外，还须提供教育部留学服务中心出具的《国外学历学位认证书》或其他有关证明材料原件及复印件；</w:t>
      </w:r>
    </w:p>
    <w:p w14:paraId="59870AD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资格复审重点审核应聘人员所填报的信息是否真实准确，是否符合应聘岗位相应资格条件。凡不符合应聘条件的，所填报个人信息与所持证件不符以及隐瞒重要信息或提供虚假证明材料的，以及未经资格复审部门同意且未在规定时间内参加资格复审的，取消资格，并按照该岗位考生面试成绩由高到低的顺序进行递补，递补只进行一次。</w:t>
      </w:r>
    </w:p>
    <w:p w14:paraId="743F20B3">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（五）体检和考察</w:t>
      </w:r>
    </w:p>
    <w:p w14:paraId="32C5A9A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资格复审通过后，按照拟聘用人数等额确定进入体检考察范围的人员。</w:t>
      </w:r>
    </w:p>
    <w:p w14:paraId="478ECA5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1.体检</w:t>
      </w:r>
    </w:p>
    <w:p w14:paraId="34DF9EE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（1）体检项目和标准参照《公务员录用体检通用标准（试行）》以及国家关于公务员体检的其他有关规定进行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体检费由应聘人员自行承担</w:t>
      </w:r>
      <w:r>
        <w:rPr>
          <w:rFonts w:hint="eastAsia" w:ascii="仿宋" w:hAnsi="仿宋" w:eastAsia="仿宋" w:cs="仿宋"/>
          <w:sz w:val="32"/>
          <w:szCs w:val="32"/>
        </w:rPr>
        <w:t>。</w:t>
      </w:r>
    </w:p>
    <w:p w14:paraId="786347A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（2）应聘人员体检不合格、未在规定时间内参加体检或在体检过程中弄虚作假、隐瞒真实情况等，取消聘用资格，视情节轻重给予相应处理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按照该岗位应聘人员面试成绩由高到低的顺序进行递补，递补只进行一次。</w:t>
      </w:r>
    </w:p>
    <w:p w14:paraId="052C2A9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2.考察</w:t>
      </w:r>
    </w:p>
    <w:p w14:paraId="7A3E197C">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考察对象为体检合格的应聘人员。考察内容主要包括应聘人员的思想政治表现、道德品行、能力素质、学习和工作表现、遵纪守法、廉洁自律以及是否需要回避等方面情况。一般采取个别谈话、实地走访、审核人事档案、查询社会信用记录、同考察人员面谈等方式，并形成具体的考察结论。</w:t>
      </w:r>
    </w:p>
    <w:p w14:paraId="3FB05F5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应聘人员考察不合格，取消其聘用资格。考察阶段因个人原因放弃或考察不合格出现岗位名额空缺的，按照该岗位应聘人员面试成绩由高到低的顺序进行递补，递补只进行一次。</w:t>
      </w:r>
    </w:p>
    <w:p w14:paraId="2F95C52A">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（六）公示和聘用</w:t>
      </w:r>
    </w:p>
    <w:p w14:paraId="5476D5B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1.公示</w:t>
      </w:r>
    </w:p>
    <w:p w14:paraId="7110A55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根据应聘人员的面试成绩、体检结果和考察情况等，确定拟聘用人员，并按照要求对拟聘用人员统一在乌兰察布医学高等专科学校官网进行公示，公示期为</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个工作日。</w:t>
      </w:r>
    </w:p>
    <w:p w14:paraId="189E7D2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2.聘用</w:t>
      </w:r>
    </w:p>
    <w:p w14:paraId="67DAFF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公示期满，对没有问题或者反映问题不影响聘用的，</w:t>
      </w:r>
      <w:r>
        <w:rPr>
          <w:rFonts w:hint="eastAsia" w:ascii="仿宋" w:hAnsi="仿宋" w:eastAsia="仿宋" w:cs="仿宋"/>
          <w:sz w:val="32"/>
          <w:szCs w:val="32"/>
          <w:lang w:val="en-US" w:eastAsia="zh-CN"/>
        </w:rPr>
        <w:t>签订服务协议</w:t>
      </w:r>
      <w:r>
        <w:rPr>
          <w:rFonts w:hint="eastAsia" w:ascii="仿宋" w:hAnsi="仿宋" w:eastAsia="仿宋" w:cs="仿宋"/>
          <w:sz w:val="32"/>
          <w:szCs w:val="32"/>
        </w:rPr>
        <w:t>。对反映有严重问题并查有实据的，取消聘用资格。按照该岗位应聘人员面试成绩由高到低的顺序进行递补，递补只进行一次。对反映有严重问题，但一时难以查实的，暂缓聘用，待查实并作出结论后再决定是否聘用。</w:t>
      </w:r>
    </w:p>
    <w:p w14:paraId="388E8C0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对应聘人员的资格审查贯穿招聘全过程。在各环节发现应聘人员不符合应聘资格条件的，均可取消其应聘资格或聘用资格。拟聘用人员有下列情形之一的，取消聘用资格：</w:t>
      </w:r>
    </w:p>
    <w:p w14:paraId="1CD8DF2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（1）未能取得毕业证、学位证的；</w:t>
      </w:r>
    </w:p>
    <w:p w14:paraId="66BEFA0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（2）办理聘用备案手续前，已被其他机关事业单位新录（聘）用的以及被录取为全日制学生的；</w:t>
      </w:r>
    </w:p>
    <w:p w14:paraId="62AA42D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（3）试用期间或期满考核不合格的；</w:t>
      </w:r>
    </w:p>
    <w:p w14:paraId="03C042C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（4）在公开招聘过程中有信息不实、条件不符、弄虚作假等影响聘用的；</w:t>
      </w:r>
    </w:p>
    <w:p w14:paraId="655422C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（5）本次招聘要求的其他条件未能如期取得的。</w:t>
      </w:r>
    </w:p>
    <w:p w14:paraId="4CFDAAF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本次公开招聘人员签订工作年限为1年的服务协议，期满不再续签。聘用人员试用期为1个月，试用期包括在劳务协议期限内，试用期满合格予以正式聘用；试用期间或期满不合格的取消聘用。</w:t>
      </w:r>
    </w:p>
    <w:p w14:paraId="6C6EF972">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、其他事项</w:t>
      </w:r>
    </w:p>
    <w:p w14:paraId="2927620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本次招聘面试不指定考试辅导用书，不举办也不委托任何机构举办考试辅导培训班。社会上出现的假借事业单位考试命题组、专门培训机构等名义举办的辅导班等，均与本次公开招聘无关。</w:t>
      </w:r>
    </w:p>
    <w:p w14:paraId="3B6F974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报名参加考试的应聘人员须保持通讯畅通，并随时关注乌兰察布医学高等专科学校官网相关信息；未按规定时间到达规定地点参加相关事项者，责任自负。</w:t>
      </w:r>
    </w:p>
    <w:p w14:paraId="273D1A3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招聘过程中工作人员和应聘人员违纪违规行为的认定与处理，参照《事业单位公开招聘人员违规违纪行为处理办法》等有关规定执行。</w:t>
      </w:r>
    </w:p>
    <w:p w14:paraId="70029B8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办理聘用手续后，放弃或被取消聘用导致岗位空缺的，不再递补。</w:t>
      </w:r>
    </w:p>
    <w:p w14:paraId="569C6C7D">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五、咨询电话</w:t>
      </w:r>
    </w:p>
    <w:p w14:paraId="430F29C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咨询电话：0474-8303015</w:t>
      </w:r>
    </w:p>
    <w:p w14:paraId="1BCB1770">
      <w:pPr>
        <w:spacing w:line="580" w:lineRule="exact"/>
        <w:rPr>
          <w:rFonts w:hint="eastAsia" w:ascii="仿宋" w:hAnsi="仿宋" w:eastAsia="仿宋" w:cs="仿宋"/>
          <w:sz w:val="32"/>
          <w:szCs w:val="32"/>
        </w:rPr>
      </w:pPr>
    </w:p>
    <w:p w14:paraId="457B9CCB">
      <w:pPr>
        <w:pStyle w:val="2"/>
        <w:rPr>
          <w:rFonts w:hint="eastAsia" w:ascii="仿宋" w:hAnsi="仿宋" w:eastAsia="仿宋" w:cs="仿宋"/>
          <w:sz w:val="32"/>
          <w:szCs w:val="32"/>
        </w:rPr>
      </w:pPr>
    </w:p>
    <w:p w14:paraId="7928E596">
      <w:pPr>
        <w:rPr>
          <w:rFonts w:hint="eastAsia" w:ascii="仿宋" w:hAnsi="仿宋" w:eastAsia="仿宋" w:cs="仿宋"/>
          <w:sz w:val="32"/>
          <w:szCs w:val="32"/>
        </w:rPr>
      </w:pPr>
    </w:p>
    <w:p w14:paraId="0B536B56">
      <w:pPr>
        <w:pStyle w:val="2"/>
        <w:rPr>
          <w:rFonts w:hint="eastAsia" w:ascii="仿宋" w:hAnsi="仿宋" w:eastAsia="仿宋" w:cs="仿宋"/>
          <w:sz w:val="32"/>
          <w:szCs w:val="32"/>
        </w:rPr>
      </w:pPr>
    </w:p>
    <w:p w14:paraId="7B6A7529">
      <w:pPr>
        <w:rPr>
          <w:rFonts w:hint="eastAsia" w:ascii="仿宋" w:hAnsi="仿宋" w:eastAsia="仿宋" w:cs="仿宋"/>
          <w:sz w:val="32"/>
          <w:szCs w:val="32"/>
        </w:rPr>
      </w:pPr>
    </w:p>
    <w:p w14:paraId="0D79528C">
      <w:pPr>
        <w:pStyle w:val="2"/>
        <w:rPr>
          <w:rFonts w:hint="eastAsia" w:ascii="仿宋" w:hAnsi="仿宋" w:eastAsia="仿宋" w:cs="仿宋"/>
          <w:sz w:val="32"/>
          <w:szCs w:val="32"/>
        </w:rPr>
      </w:pPr>
    </w:p>
    <w:p w14:paraId="7ABEBD4B">
      <w:pPr>
        <w:rPr>
          <w:rFonts w:hint="eastAsia" w:ascii="仿宋" w:hAnsi="仿宋" w:eastAsia="仿宋" w:cs="仿宋"/>
          <w:sz w:val="32"/>
          <w:szCs w:val="32"/>
        </w:rPr>
      </w:pPr>
    </w:p>
    <w:p w14:paraId="2E5A6D4E">
      <w:pPr>
        <w:pStyle w:val="2"/>
        <w:rPr>
          <w:rFonts w:hint="eastAsia" w:ascii="仿宋" w:hAnsi="仿宋" w:eastAsia="仿宋" w:cs="仿宋"/>
          <w:sz w:val="32"/>
          <w:szCs w:val="32"/>
        </w:rPr>
      </w:pPr>
    </w:p>
    <w:p w14:paraId="6EC2AA74">
      <w:pPr>
        <w:rPr>
          <w:rFonts w:hint="eastAsia" w:ascii="仿宋" w:hAnsi="仿宋" w:eastAsia="仿宋" w:cs="仿宋"/>
          <w:sz w:val="32"/>
          <w:szCs w:val="32"/>
        </w:rPr>
      </w:pPr>
    </w:p>
    <w:p w14:paraId="1DBD21C3">
      <w:pPr>
        <w:spacing w:line="580" w:lineRule="exact"/>
        <w:rPr>
          <w:rFonts w:hint="eastAsia" w:ascii="黑体" w:hAnsi="黑体" w:eastAsia="黑体" w:cs="黑体"/>
          <w:sz w:val="32"/>
          <w:szCs w:val="32"/>
        </w:rPr>
      </w:pPr>
      <w:r>
        <w:rPr>
          <w:rFonts w:hint="eastAsia" w:ascii="黑体" w:hAnsi="黑体" w:eastAsia="黑体" w:cs="黑体"/>
          <w:sz w:val="32"/>
          <w:szCs w:val="32"/>
        </w:rPr>
        <w:t>附件1：</w:t>
      </w:r>
    </w:p>
    <w:p w14:paraId="774B1A5C">
      <w:pPr>
        <w:spacing w:line="580" w:lineRule="exact"/>
        <w:jc w:val="center"/>
        <w:rPr>
          <w:rFonts w:hint="eastAsia" w:ascii="方正公文小标宋" w:hAnsi="方正公文小标宋" w:eastAsia="方正公文小标宋" w:cs="方正公文小标宋"/>
          <w:sz w:val="44"/>
          <w:szCs w:val="44"/>
        </w:rPr>
      </w:pPr>
    </w:p>
    <w:p w14:paraId="7B8DEA08">
      <w:pPr>
        <w:spacing w:line="58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乌兰察布医学高等专科学校2026年度招聘助理岗位需求表</w:t>
      </w:r>
    </w:p>
    <w:tbl>
      <w:tblPr>
        <w:tblStyle w:val="8"/>
        <w:tblpPr w:leftFromText="180" w:rightFromText="180" w:vertAnchor="text" w:horzAnchor="page" w:tblpXSpec="center" w:tblpY="679"/>
        <w:tblOverlap w:val="never"/>
        <w:tblW w:w="102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425"/>
        <w:gridCol w:w="509"/>
        <w:gridCol w:w="1395"/>
        <w:gridCol w:w="1734"/>
        <w:gridCol w:w="2715"/>
        <w:gridCol w:w="1830"/>
      </w:tblGrid>
      <w:tr w14:paraId="580A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602" w:type="dxa"/>
            <w:vMerge w:val="restart"/>
            <w:tcBorders>
              <w:bottom w:val="nil"/>
            </w:tcBorders>
            <w:textDirection w:val="tbRlV"/>
            <w:vAlign w:val="center"/>
          </w:tcPr>
          <w:p w14:paraId="7E3F3E44">
            <w:pPr>
              <w:spacing w:line="400" w:lineRule="exact"/>
              <w:ind w:left="510"/>
              <w:rPr>
                <w:rFonts w:hint="eastAsia" w:ascii="黑体" w:hAnsi="黑体" w:eastAsia="黑体" w:cs="黑体"/>
                <w:sz w:val="24"/>
              </w:rPr>
            </w:pPr>
            <w:r>
              <w:rPr>
                <w:rFonts w:ascii="黑体" w:hAnsi="黑体" w:eastAsia="黑体" w:cs="黑体"/>
                <w:spacing w:val="37"/>
                <w:sz w:val="24"/>
              </w:rPr>
              <w:t>序号</w:t>
            </w:r>
          </w:p>
        </w:tc>
        <w:tc>
          <w:tcPr>
            <w:tcW w:w="1425" w:type="dxa"/>
            <w:vMerge w:val="restart"/>
            <w:tcBorders>
              <w:bottom w:val="nil"/>
            </w:tcBorders>
            <w:vAlign w:val="center"/>
          </w:tcPr>
          <w:p w14:paraId="2F94F619">
            <w:pPr>
              <w:spacing w:before="78" w:line="222" w:lineRule="auto"/>
              <w:ind w:left="492"/>
              <w:rPr>
                <w:rFonts w:hint="eastAsia" w:ascii="黑体" w:hAnsi="黑体" w:eastAsia="黑体" w:cs="黑体"/>
                <w:sz w:val="24"/>
              </w:rPr>
            </w:pPr>
            <w:r>
              <w:rPr>
                <w:rFonts w:ascii="黑体" w:hAnsi="黑体" w:eastAsia="黑体" w:cs="黑体"/>
                <w:spacing w:val="-13"/>
                <w:sz w:val="24"/>
              </w:rPr>
              <w:t>岗位</w:t>
            </w:r>
          </w:p>
          <w:p w14:paraId="19B8684E">
            <w:pPr>
              <w:spacing w:before="22" w:line="222" w:lineRule="auto"/>
              <w:ind w:left="479"/>
              <w:rPr>
                <w:rFonts w:hint="eastAsia" w:ascii="黑体" w:hAnsi="黑体" w:eastAsia="黑体" w:cs="黑体"/>
                <w:sz w:val="24"/>
              </w:rPr>
            </w:pPr>
            <w:r>
              <w:rPr>
                <w:rFonts w:ascii="黑体" w:hAnsi="黑体" w:eastAsia="黑体" w:cs="黑体"/>
                <w:spacing w:val="-6"/>
                <w:sz w:val="24"/>
              </w:rPr>
              <w:t>名称</w:t>
            </w:r>
          </w:p>
        </w:tc>
        <w:tc>
          <w:tcPr>
            <w:tcW w:w="509" w:type="dxa"/>
            <w:vMerge w:val="restart"/>
            <w:tcBorders>
              <w:bottom w:val="nil"/>
            </w:tcBorders>
            <w:textDirection w:val="tbRlV"/>
            <w:vAlign w:val="center"/>
          </w:tcPr>
          <w:p w14:paraId="179E1904">
            <w:pPr>
              <w:spacing w:line="400" w:lineRule="exact"/>
              <w:ind w:left="510"/>
              <w:rPr>
                <w:rFonts w:hint="eastAsia" w:ascii="黑体" w:hAnsi="黑体" w:eastAsia="黑体" w:cs="黑体"/>
                <w:sz w:val="24"/>
              </w:rPr>
            </w:pPr>
            <w:r>
              <w:rPr>
                <w:rFonts w:ascii="黑体" w:hAnsi="黑体" w:eastAsia="黑体" w:cs="黑体"/>
                <w:spacing w:val="37"/>
                <w:sz w:val="24"/>
              </w:rPr>
              <w:t>数量</w:t>
            </w:r>
          </w:p>
        </w:tc>
        <w:tc>
          <w:tcPr>
            <w:tcW w:w="7674" w:type="dxa"/>
            <w:gridSpan w:val="4"/>
          </w:tcPr>
          <w:p w14:paraId="18A2E7D4">
            <w:pPr>
              <w:spacing w:before="238" w:line="222" w:lineRule="auto"/>
              <w:ind w:left="3377"/>
              <w:jc w:val="left"/>
              <w:rPr>
                <w:rFonts w:hint="eastAsia" w:ascii="黑体" w:hAnsi="黑体" w:eastAsia="黑体" w:cs="黑体"/>
                <w:sz w:val="24"/>
              </w:rPr>
            </w:pPr>
            <w:r>
              <w:rPr>
                <w:rFonts w:ascii="黑体" w:hAnsi="黑体" w:eastAsia="黑体" w:cs="黑体"/>
                <w:spacing w:val="-7"/>
                <w:sz w:val="24"/>
              </w:rPr>
              <w:t>岗位要求</w:t>
            </w:r>
          </w:p>
        </w:tc>
      </w:tr>
      <w:tr w14:paraId="4A5CB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602" w:type="dxa"/>
            <w:vMerge w:val="continue"/>
            <w:tcBorders>
              <w:top w:val="nil"/>
            </w:tcBorders>
            <w:textDirection w:val="tbRlV"/>
          </w:tcPr>
          <w:p w14:paraId="11C57987">
            <w:pPr>
              <w:pStyle w:val="9"/>
              <w:jc w:val="left"/>
            </w:pPr>
          </w:p>
        </w:tc>
        <w:tc>
          <w:tcPr>
            <w:tcW w:w="1425" w:type="dxa"/>
            <w:vMerge w:val="continue"/>
            <w:tcBorders>
              <w:top w:val="nil"/>
            </w:tcBorders>
          </w:tcPr>
          <w:p w14:paraId="3D69ADFC">
            <w:pPr>
              <w:pStyle w:val="9"/>
              <w:jc w:val="left"/>
            </w:pPr>
          </w:p>
        </w:tc>
        <w:tc>
          <w:tcPr>
            <w:tcW w:w="509" w:type="dxa"/>
            <w:vMerge w:val="continue"/>
            <w:tcBorders>
              <w:top w:val="nil"/>
            </w:tcBorders>
            <w:textDirection w:val="tbRlV"/>
          </w:tcPr>
          <w:p w14:paraId="478718DD">
            <w:pPr>
              <w:pStyle w:val="9"/>
              <w:jc w:val="left"/>
            </w:pPr>
          </w:p>
        </w:tc>
        <w:tc>
          <w:tcPr>
            <w:tcW w:w="1395" w:type="dxa"/>
          </w:tcPr>
          <w:p w14:paraId="75A2C3D5">
            <w:pPr>
              <w:spacing w:before="304" w:line="221" w:lineRule="auto"/>
              <w:ind w:left="471"/>
              <w:jc w:val="left"/>
              <w:rPr>
                <w:rFonts w:hint="eastAsia" w:ascii="黑体" w:hAnsi="黑体" w:eastAsia="黑体" w:cs="黑体"/>
                <w:sz w:val="24"/>
              </w:rPr>
            </w:pPr>
            <w:r>
              <w:rPr>
                <w:rFonts w:ascii="黑体" w:hAnsi="黑体" w:eastAsia="黑体" w:cs="黑体"/>
                <w:spacing w:val="-9"/>
                <w:sz w:val="24"/>
              </w:rPr>
              <w:t>学历</w:t>
            </w:r>
          </w:p>
        </w:tc>
        <w:tc>
          <w:tcPr>
            <w:tcW w:w="1734" w:type="dxa"/>
          </w:tcPr>
          <w:p w14:paraId="3A236652">
            <w:pPr>
              <w:spacing w:before="304" w:line="221" w:lineRule="auto"/>
              <w:jc w:val="center"/>
              <w:rPr>
                <w:rFonts w:hint="eastAsia" w:ascii="黑体" w:hAnsi="黑体" w:eastAsia="黑体" w:cs="黑体"/>
                <w:sz w:val="24"/>
              </w:rPr>
            </w:pPr>
            <w:r>
              <w:rPr>
                <w:rFonts w:ascii="黑体" w:hAnsi="黑体" w:eastAsia="黑体" w:cs="黑体"/>
                <w:spacing w:val="-9"/>
                <w:sz w:val="24"/>
              </w:rPr>
              <w:t>学位</w:t>
            </w:r>
          </w:p>
        </w:tc>
        <w:tc>
          <w:tcPr>
            <w:tcW w:w="2715" w:type="dxa"/>
          </w:tcPr>
          <w:p w14:paraId="7EC009C2">
            <w:pPr>
              <w:spacing w:before="305" w:line="222" w:lineRule="auto"/>
              <w:jc w:val="center"/>
              <w:rPr>
                <w:rFonts w:hint="eastAsia" w:ascii="黑体" w:hAnsi="黑体" w:eastAsia="黑体" w:cs="黑体"/>
                <w:sz w:val="24"/>
              </w:rPr>
            </w:pPr>
            <w:r>
              <w:rPr>
                <w:rFonts w:ascii="黑体" w:hAnsi="黑体" w:eastAsia="黑体" w:cs="黑体"/>
                <w:spacing w:val="-4"/>
                <w:sz w:val="24"/>
              </w:rPr>
              <w:t>专业要求</w:t>
            </w:r>
          </w:p>
        </w:tc>
        <w:tc>
          <w:tcPr>
            <w:tcW w:w="1830" w:type="dxa"/>
          </w:tcPr>
          <w:p w14:paraId="166190B6">
            <w:pPr>
              <w:spacing w:before="149" w:line="222" w:lineRule="auto"/>
              <w:jc w:val="center"/>
              <w:rPr>
                <w:rFonts w:hint="eastAsia" w:ascii="黑体" w:hAnsi="黑体" w:eastAsia="黑体" w:cs="黑体"/>
                <w:sz w:val="24"/>
              </w:rPr>
            </w:pPr>
            <w:r>
              <w:rPr>
                <w:rFonts w:ascii="黑体" w:hAnsi="黑体" w:eastAsia="黑体" w:cs="黑体"/>
                <w:spacing w:val="-7"/>
                <w:sz w:val="24"/>
              </w:rPr>
              <w:t>其他</w:t>
            </w:r>
          </w:p>
          <w:p w14:paraId="549B8987">
            <w:pPr>
              <w:spacing w:before="23" w:line="222" w:lineRule="auto"/>
              <w:jc w:val="center"/>
              <w:rPr>
                <w:rFonts w:hint="eastAsia" w:ascii="黑体" w:hAnsi="黑体" w:eastAsia="黑体" w:cs="黑体"/>
                <w:sz w:val="24"/>
              </w:rPr>
            </w:pPr>
            <w:r>
              <w:rPr>
                <w:rFonts w:ascii="黑体" w:hAnsi="黑体" w:eastAsia="黑体" w:cs="黑体"/>
                <w:spacing w:val="-4"/>
                <w:sz w:val="24"/>
              </w:rPr>
              <w:t>要求</w:t>
            </w:r>
          </w:p>
        </w:tc>
      </w:tr>
      <w:tr w14:paraId="1C2C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jc w:val="center"/>
        </w:trPr>
        <w:tc>
          <w:tcPr>
            <w:tcW w:w="602" w:type="dxa"/>
            <w:vAlign w:val="center"/>
          </w:tcPr>
          <w:p w14:paraId="7AEEBF97">
            <w:pPr>
              <w:spacing w:before="58" w:line="274" w:lineRule="exact"/>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425" w:type="dxa"/>
            <w:vAlign w:val="center"/>
          </w:tcPr>
          <w:p w14:paraId="5BC856D8">
            <w:pPr>
              <w:spacing w:before="65" w:line="274" w:lineRule="exact"/>
              <w:jc w:val="center"/>
              <w:rPr>
                <w:rFonts w:ascii="Times New Roman" w:hAnsi="Times New Roman" w:eastAsia="宋体" w:cs="Times New Roman"/>
                <w:sz w:val="20"/>
                <w:szCs w:val="20"/>
              </w:rPr>
            </w:pPr>
            <w:r>
              <w:rPr>
                <w:rFonts w:hint="eastAsia" w:ascii="仿宋" w:hAnsi="仿宋" w:eastAsia="仿宋" w:cs="仿宋"/>
                <w:spacing w:val="6"/>
                <w:position w:val="1"/>
                <w:sz w:val="20"/>
                <w:szCs w:val="20"/>
              </w:rPr>
              <w:t>管理助理岗</w:t>
            </w:r>
          </w:p>
        </w:tc>
        <w:tc>
          <w:tcPr>
            <w:tcW w:w="509" w:type="dxa"/>
            <w:vAlign w:val="center"/>
          </w:tcPr>
          <w:p w14:paraId="18123097">
            <w:pPr>
              <w:spacing w:before="58" w:line="274" w:lineRule="exact"/>
              <w:jc w:val="center"/>
              <w:rPr>
                <w:rFonts w:ascii="Times New Roman" w:hAnsi="Times New Roman" w:eastAsia="宋体" w:cs="Times New Roman"/>
                <w:sz w:val="20"/>
                <w:szCs w:val="20"/>
              </w:rPr>
            </w:pPr>
            <w:r>
              <w:rPr>
                <w:rFonts w:hint="eastAsia" w:ascii="Times New Roman" w:hAnsi="Times New Roman" w:eastAsia="宋体" w:cs="Times New Roman"/>
                <w:position w:val="1"/>
                <w:sz w:val="20"/>
                <w:szCs w:val="20"/>
              </w:rPr>
              <w:t>2</w:t>
            </w:r>
          </w:p>
        </w:tc>
        <w:tc>
          <w:tcPr>
            <w:tcW w:w="1395" w:type="dxa"/>
            <w:vAlign w:val="center"/>
          </w:tcPr>
          <w:p w14:paraId="2F7B0626">
            <w:pPr>
              <w:spacing w:before="175" w:line="391" w:lineRule="auto"/>
              <w:ind w:right="107"/>
              <w:rPr>
                <w:rFonts w:hint="eastAsia" w:ascii="仿宋" w:hAnsi="仿宋" w:eastAsia="仿宋" w:cs="仿宋"/>
                <w:sz w:val="20"/>
                <w:szCs w:val="20"/>
              </w:rPr>
            </w:pPr>
            <w:r>
              <w:rPr>
                <w:rFonts w:hint="eastAsia" w:ascii="仿宋" w:hAnsi="仿宋" w:eastAsia="仿宋" w:cs="仿宋"/>
                <w:sz w:val="20"/>
                <w:szCs w:val="20"/>
                <w:lang w:val="en-US" w:eastAsia="zh-CN"/>
              </w:rPr>
              <w:t>本</w:t>
            </w:r>
            <w:r>
              <w:rPr>
                <w:rFonts w:hint="eastAsia" w:ascii="仿宋" w:hAnsi="仿宋" w:eastAsia="仿宋" w:cs="仿宋"/>
                <w:sz w:val="20"/>
                <w:szCs w:val="20"/>
              </w:rPr>
              <w:t>科及以上</w:t>
            </w:r>
          </w:p>
        </w:tc>
        <w:tc>
          <w:tcPr>
            <w:tcW w:w="1734" w:type="dxa"/>
            <w:shd w:val="clear" w:color="auto" w:fill="auto"/>
            <w:vAlign w:val="center"/>
          </w:tcPr>
          <w:p w14:paraId="6916DE9F">
            <w:pPr>
              <w:spacing w:before="65" w:line="226" w:lineRule="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学士学位及以上</w:t>
            </w:r>
          </w:p>
        </w:tc>
        <w:tc>
          <w:tcPr>
            <w:tcW w:w="2715" w:type="dxa"/>
            <w:vAlign w:val="center"/>
          </w:tcPr>
          <w:p w14:paraId="0B4C6F7F">
            <w:pPr>
              <w:widowControl/>
              <w:kinsoku w:val="0"/>
              <w:autoSpaceDE w:val="0"/>
              <w:autoSpaceDN w:val="0"/>
              <w:adjustRightInd w:val="0"/>
              <w:snapToGrid w:val="0"/>
              <w:textAlignment w:val="baseline"/>
              <w:rPr>
                <w:rFonts w:hint="eastAsia" w:ascii="仿宋" w:hAnsi="仿宋" w:eastAsia="仿宋" w:cs="仿宋"/>
                <w:spacing w:val="4"/>
                <w:sz w:val="20"/>
                <w:szCs w:val="20"/>
              </w:rPr>
            </w:pPr>
            <w:r>
              <w:rPr>
                <w:rFonts w:hint="eastAsia" w:ascii="仿宋" w:hAnsi="仿宋" w:eastAsia="仿宋" w:cs="仿宋"/>
                <w:sz w:val="20"/>
                <w:szCs w:val="20"/>
              </w:rPr>
              <w:t>专业不限</w:t>
            </w:r>
          </w:p>
        </w:tc>
        <w:tc>
          <w:tcPr>
            <w:tcW w:w="1830" w:type="dxa"/>
            <w:vAlign w:val="center"/>
          </w:tcPr>
          <w:p w14:paraId="349F402C">
            <w:pPr>
              <w:pStyle w:val="9"/>
              <w:jc w:val="center"/>
            </w:pPr>
          </w:p>
        </w:tc>
      </w:tr>
      <w:tr w14:paraId="17DA4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602" w:type="dxa"/>
            <w:vAlign w:val="center"/>
          </w:tcPr>
          <w:p w14:paraId="2DD6D6CB">
            <w:pPr>
              <w:spacing w:before="58" w:line="274" w:lineRule="exact"/>
              <w:jc w:val="center"/>
              <w:rPr>
                <w:rFonts w:ascii="Times New Roman" w:hAnsi="Times New Roman" w:eastAsia="宋体" w:cs="Times New Roman"/>
                <w:position w:val="1"/>
                <w:sz w:val="20"/>
                <w:szCs w:val="20"/>
              </w:rPr>
            </w:pPr>
            <w:r>
              <w:rPr>
                <w:rFonts w:hint="eastAsia" w:ascii="Times New Roman" w:hAnsi="Times New Roman" w:eastAsia="宋体" w:cs="Times New Roman"/>
                <w:position w:val="1"/>
                <w:sz w:val="20"/>
                <w:szCs w:val="20"/>
              </w:rPr>
              <w:t>2</w:t>
            </w:r>
          </w:p>
        </w:tc>
        <w:tc>
          <w:tcPr>
            <w:tcW w:w="1425" w:type="dxa"/>
            <w:vAlign w:val="center"/>
          </w:tcPr>
          <w:p w14:paraId="13769CB5">
            <w:pPr>
              <w:spacing w:before="65" w:line="274" w:lineRule="exact"/>
              <w:jc w:val="center"/>
              <w:rPr>
                <w:rFonts w:hint="eastAsia" w:ascii="仿宋" w:hAnsi="仿宋" w:eastAsia="仿宋" w:cs="仿宋"/>
                <w:spacing w:val="6"/>
                <w:position w:val="1"/>
                <w:sz w:val="20"/>
                <w:szCs w:val="20"/>
              </w:rPr>
            </w:pPr>
            <w:r>
              <w:rPr>
                <w:rFonts w:hint="eastAsia" w:ascii="仿宋" w:hAnsi="仿宋" w:eastAsia="仿宋" w:cs="仿宋"/>
                <w:spacing w:val="6"/>
                <w:position w:val="1"/>
                <w:sz w:val="20"/>
                <w:szCs w:val="20"/>
              </w:rPr>
              <w:t>科研助理岗</w:t>
            </w:r>
          </w:p>
        </w:tc>
        <w:tc>
          <w:tcPr>
            <w:tcW w:w="509" w:type="dxa"/>
            <w:vAlign w:val="center"/>
          </w:tcPr>
          <w:p w14:paraId="7A2C22B1">
            <w:pPr>
              <w:spacing w:before="58" w:line="274" w:lineRule="exact"/>
              <w:jc w:val="center"/>
              <w:rPr>
                <w:rFonts w:ascii="Times New Roman" w:hAnsi="Times New Roman" w:eastAsia="宋体" w:cs="Times New Roman"/>
                <w:position w:val="1"/>
                <w:sz w:val="20"/>
                <w:szCs w:val="20"/>
              </w:rPr>
            </w:pPr>
            <w:r>
              <w:rPr>
                <w:rFonts w:hint="eastAsia" w:ascii="Times New Roman" w:hAnsi="Times New Roman" w:eastAsia="宋体" w:cs="Times New Roman"/>
                <w:position w:val="1"/>
                <w:sz w:val="20"/>
                <w:szCs w:val="20"/>
              </w:rPr>
              <w:t>1</w:t>
            </w:r>
          </w:p>
        </w:tc>
        <w:tc>
          <w:tcPr>
            <w:tcW w:w="1395" w:type="dxa"/>
            <w:vAlign w:val="center"/>
          </w:tcPr>
          <w:p w14:paraId="2E2010CB">
            <w:pPr>
              <w:spacing w:before="175" w:line="391" w:lineRule="auto"/>
              <w:ind w:right="107"/>
              <w:rPr>
                <w:rFonts w:hint="eastAsia" w:ascii="仿宋" w:hAnsi="仿宋" w:eastAsia="仿宋" w:cs="仿宋"/>
                <w:sz w:val="20"/>
                <w:szCs w:val="20"/>
              </w:rPr>
            </w:pPr>
            <w:r>
              <w:rPr>
                <w:rFonts w:hint="eastAsia" w:ascii="仿宋" w:hAnsi="仿宋" w:eastAsia="仿宋" w:cs="仿宋"/>
                <w:sz w:val="20"/>
                <w:szCs w:val="20"/>
              </w:rPr>
              <w:t>本科及以上</w:t>
            </w:r>
          </w:p>
        </w:tc>
        <w:tc>
          <w:tcPr>
            <w:tcW w:w="1734" w:type="dxa"/>
            <w:vAlign w:val="center"/>
          </w:tcPr>
          <w:p w14:paraId="2AC043A9">
            <w:pPr>
              <w:spacing w:before="65" w:line="226" w:lineRule="auto"/>
              <w:rPr>
                <w:rFonts w:hint="eastAsia" w:ascii="仿宋" w:hAnsi="仿宋" w:eastAsia="仿宋" w:cs="仿宋"/>
                <w:sz w:val="20"/>
                <w:szCs w:val="20"/>
              </w:rPr>
            </w:pPr>
            <w:r>
              <w:rPr>
                <w:rFonts w:hint="eastAsia" w:ascii="仿宋" w:hAnsi="仿宋" w:eastAsia="仿宋" w:cs="仿宋"/>
                <w:sz w:val="20"/>
                <w:szCs w:val="20"/>
              </w:rPr>
              <w:t>学士学位及以上</w:t>
            </w:r>
          </w:p>
        </w:tc>
        <w:tc>
          <w:tcPr>
            <w:tcW w:w="2715" w:type="dxa"/>
            <w:vAlign w:val="center"/>
          </w:tcPr>
          <w:p w14:paraId="0F1C8636">
            <w:pPr>
              <w:widowControl/>
              <w:kinsoku w:val="0"/>
              <w:autoSpaceDE w:val="0"/>
              <w:autoSpaceDN w:val="0"/>
              <w:adjustRightInd w:val="0"/>
              <w:snapToGrid w:val="0"/>
              <w:textAlignment w:val="baseline"/>
              <w:rPr>
                <w:rFonts w:hint="eastAsia" w:ascii="仿宋" w:hAnsi="仿宋" w:eastAsia="仿宋" w:cs="仿宋"/>
                <w:sz w:val="20"/>
                <w:szCs w:val="20"/>
              </w:rPr>
            </w:pPr>
            <w:r>
              <w:rPr>
                <w:rFonts w:hint="eastAsia" w:ascii="仿宋" w:hAnsi="仿宋" w:eastAsia="仿宋" w:cs="仿宋"/>
                <w:sz w:val="20"/>
                <w:szCs w:val="20"/>
              </w:rPr>
              <w:t>药学（1007/</w:t>
            </w:r>
            <w:r>
              <w:rPr>
                <w:rFonts w:hint="eastAsia" w:ascii="仿宋" w:hAnsi="仿宋" w:eastAsia="仿宋" w:cs="仿宋"/>
                <w:sz w:val="20"/>
                <w:szCs w:val="20"/>
                <w:lang w:val="en-US" w:eastAsia="zh-CN"/>
              </w:rPr>
              <w:t>100700</w:t>
            </w:r>
            <w:r>
              <w:rPr>
                <w:rFonts w:hint="eastAsia" w:ascii="仿宋" w:hAnsi="仿宋" w:eastAsia="仿宋" w:cs="仿宋"/>
                <w:sz w:val="20"/>
                <w:szCs w:val="20"/>
              </w:rPr>
              <w:t>）</w:t>
            </w:r>
          </w:p>
          <w:p w14:paraId="31A995A2">
            <w:pPr>
              <w:widowControl/>
              <w:kinsoku w:val="0"/>
              <w:autoSpaceDE w:val="0"/>
              <w:autoSpaceDN w:val="0"/>
              <w:adjustRightInd w:val="0"/>
              <w:snapToGrid w:val="0"/>
              <w:textAlignment w:val="baseline"/>
              <w:rPr>
                <w:rFonts w:hint="eastAsia" w:ascii="仿宋" w:hAnsi="仿宋" w:eastAsia="仿宋" w:cs="仿宋"/>
                <w:sz w:val="20"/>
                <w:szCs w:val="20"/>
              </w:rPr>
            </w:pPr>
            <w:r>
              <w:rPr>
                <w:rFonts w:hint="eastAsia" w:ascii="仿宋" w:hAnsi="仿宋" w:eastAsia="仿宋" w:cs="仿宋"/>
                <w:sz w:val="20"/>
                <w:szCs w:val="20"/>
              </w:rPr>
              <w:t>生物制药（083002T/</w:t>
            </w:r>
            <w:r>
              <w:rPr>
                <w:rFonts w:hint="eastAsia" w:ascii="仿宋" w:hAnsi="仿宋" w:eastAsia="仿宋" w:cs="仿宋"/>
                <w:sz w:val="20"/>
                <w:szCs w:val="20"/>
                <w:lang w:val="en-US" w:eastAsia="zh-CN"/>
              </w:rPr>
              <w:t>100700</w:t>
            </w:r>
            <w:r>
              <w:rPr>
                <w:rFonts w:hint="eastAsia" w:ascii="仿宋" w:hAnsi="仿宋" w:eastAsia="仿宋" w:cs="仿宋"/>
                <w:sz w:val="20"/>
                <w:szCs w:val="20"/>
              </w:rPr>
              <w:t>）</w:t>
            </w:r>
          </w:p>
          <w:p w14:paraId="266652B8">
            <w:pPr>
              <w:widowControl/>
              <w:kinsoku w:val="0"/>
              <w:autoSpaceDE w:val="0"/>
              <w:autoSpaceDN w:val="0"/>
              <w:adjustRightInd w:val="0"/>
              <w:snapToGrid w:val="0"/>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预防医学</w:t>
            </w:r>
            <w:r>
              <w:rPr>
                <w:rFonts w:hint="eastAsia" w:ascii="仿宋" w:hAnsi="仿宋" w:eastAsia="仿宋" w:cs="仿宋"/>
                <w:sz w:val="20"/>
                <w:szCs w:val="20"/>
              </w:rPr>
              <w:t>（100401K /</w:t>
            </w:r>
            <w:r>
              <w:rPr>
                <w:rFonts w:hint="eastAsia" w:ascii="仿宋" w:hAnsi="仿宋" w:eastAsia="仿宋" w:cs="仿宋"/>
                <w:sz w:val="20"/>
                <w:szCs w:val="20"/>
                <w:lang w:val="en-US" w:eastAsia="zh-CN"/>
              </w:rPr>
              <w:t>100400</w:t>
            </w:r>
            <w:r>
              <w:rPr>
                <w:rFonts w:hint="eastAsia" w:ascii="仿宋" w:hAnsi="仿宋" w:eastAsia="仿宋" w:cs="仿宋"/>
                <w:sz w:val="20"/>
                <w:szCs w:val="20"/>
              </w:rPr>
              <w:t>）</w:t>
            </w:r>
          </w:p>
        </w:tc>
        <w:tc>
          <w:tcPr>
            <w:tcW w:w="1830" w:type="dxa"/>
            <w:vAlign w:val="center"/>
          </w:tcPr>
          <w:p w14:paraId="648582DC">
            <w:pPr>
              <w:pStyle w:val="9"/>
              <w:jc w:val="center"/>
              <w:rPr>
                <w:rFonts w:eastAsia="宋体"/>
                <w:lang w:eastAsia="zh-CN"/>
              </w:rPr>
            </w:pPr>
            <w:r>
              <w:rPr>
                <w:rFonts w:hint="eastAsia" w:ascii="仿宋" w:hAnsi="仿宋" w:eastAsia="仿宋" w:cs="仿宋"/>
                <w:sz w:val="20"/>
                <w:szCs w:val="20"/>
                <w:lang w:eastAsia="zh-CN"/>
              </w:rPr>
              <w:t>有实验室实习经历</w:t>
            </w:r>
          </w:p>
        </w:tc>
      </w:tr>
    </w:tbl>
    <w:p w14:paraId="69FA1E7C">
      <w:pPr>
        <w:spacing w:line="580" w:lineRule="exact"/>
        <w:rPr>
          <w:rFonts w:hint="eastAsia" w:ascii="仿宋" w:hAnsi="仿宋" w:eastAsia="仿宋" w:cs="仿宋"/>
          <w:sz w:val="32"/>
          <w:szCs w:val="32"/>
        </w:rPr>
      </w:pPr>
    </w:p>
    <w:p w14:paraId="7DE1B738">
      <w:pPr>
        <w:bidi w:val="0"/>
        <w:rPr>
          <w:rFonts w:hint="eastAsia" w:asciiTheme="minorHAnsi" w:hAnsiTheme="minorHAnsi" w:eastAsiaTheme="minorEastAsia" w:cstheme="minorBidi"/>
          <w:kern w:val="2"/>
          <w:sz w:val="21"/>
          <w:szCs w:val="24"/>
          <w:lang w:val="en-US" w:eastAsia="zh-CN" w:bidi="ar-SA"/>
        </w:rPr>
      </w:pPr>
    </w:p>
    <w:p w14:paraId="24FA8673">
      <w:pPr>
        <w:bidi w:val="0"/>
        <w:rPr>
          <w:rFonts w:hint="eastAsia"/>
          <w:lang w:val="en-US" w:eastAsia="zh-CN"/>
        </w:rPr>
      </w:pPr>
    </w:p>
    <w:p w14:paraId="25E74963">
      <w:pPr>
        <w:bidi w:val="0"/>
        <w:rPr>
          <w:rFonts w:hint="eastAsia"/>
          <w:lang w:val="en-US" w:eastAsia="zh-CN"/>
        </w:rPr>
      </w:pPr>
    </w:p>
    <w:p w14:paraId="6FDC2EA4">
      <w:pPr>
        <w:bidi w:val="0"/>
        <w:rPr>
          <w:rFonts w:hint="eastAsia"/>
          <w:lang w:val="en-US" w:eastAsia="zh-CN"/>
        </w:rPr>
      </w:pPr>
    </w:p>
    <w:p w14:paraId="1D2D5F47">
      <w:pPr>
        <w:bidi w:val="0"/>
        <w:rPr>
          <w:rFonts w:hint="eastAsia"/>
          <w:lang w:val="en-US" w:eastAsia="zh-CN"/>
        </w:rPr>
      </w:pPr>
    </w:p>
    <w:p w14:paraId="52986145">
      <w:pPr>
        <w:bidi w:val="0"/>
        <w:rPr>
          <w:rFonts w:hint="eastAsia"/>
          <w:lang w:val="en-US" w:eastAsia="zh-CN"/>
        </w:rPr>
      </w:pPr>
    </w:p>
    <w:p w14:paraId="32943C74">
      <w:pPr>
        <w:bidi w:val="0"/>
        <w:rPr>
          <w:rFonts w:hint="eastAsia"/>
          <w:lang w:val="en-US" w:eastAsia="zh-CN"/>
        </w:rPr>
      </w:pPr>
    </w:p>
    <w:p w14:paraId="63190856">
      <w:pPr>
        <w:bidi w:val="0"/>
        <w:rPr>
          <w:rFonts w:hint="eastAsia"/>
          <w:lang w:val="en-US" w:eastAsia="zh-CN"/>
        </w:rPr>
      </w:pPr>
    </w:p>
    <w:p w14:paraId="44E77005">
      <w:pPr>
        <w:bidi w:val="0"/>
        <w:rPr>
          <w:rFonts w:hint="eastAsia"/>
          <w:lang w:val="en-US" w:eastAsia="zh-CN"/>
        </w:rPr>
      </w:pPr>
    </w:p>
    <w:p w14:paraId="5237582B">
      <w:pPr>
        <w:bidi w:val="0"/>
        <w:rPr>
          <w:rFonts w:hint="eastAsia"/>
          <w:lang w:val="en-US" w:eastAsia="zh-CN"/>
        </w:rPr>
      </w:pPr>
    </w:p>
    <w:p w14:paraId="5E234E75">
      <w:pPr>
        <w:bidi w:val="0"/>
        <w:rPr>
          <w:rFonts w:hint="eastAsia"/>
          <w:lang w:val="en-US" w:eastAsia="zh-CN"/>
        </w:rPr>
      </w:pPr>
    </w:p>
    <w:p w14:paraId="16134752">
      <w:pPr>
        <w:bidi w:val="0"/>
        <w:rPr>
          <w:rFonts w:hint="eastAsia"/>
          <w:lang w:val="en-US" w:eastAsia="zh-CN"/>
        </w:rPr>
      </w:pPr>
    </w:p>
    <w:p w14:paraId="7D99FCC4">
      <w:pPr>
        <w:bidi w:val="0"/>
        <w:rPr>
          <w:rFonts w:hint="eastAsia"/>
          <w:lang w:val="en-US" w:eastAsia="zh-CN"/>
        </w:rPr>
      </w:pPr>
    </w:p>
    <w:p w14:paraId="2D662C47">
      <w:pPr>
        <w:bidi w:val="0"/>
        <w:rPr>
          <w:rFonts w:hint="eastAsia"/>
          <w:lang w:val="en-US" w:eastAsia="zh-CN"/>
        </w:rPr>
      </w:pPr>
    </w:p>
    <w:p w14:paraId="09A8BA8E">
      <w:pPr>
        <w:bidi w:val="0"/>
        <w:rPr>
          <w:rFonts w:hint="eastAsia"/>
          <w:lang w:val="en-US" w:eastAsia="zh-CN"/>
        </w:rPr>
      </w:pPr>
    </w:p>
    <w:p w14:paraId="74A7302F">
      <w:pPr>
        <w:bidi w:val="0"/>
        <w:rPr>
          <w:rFonts w:hint="eastAsia"/>
          <w:lang w:val="en-US" w:eastAsia="zh-CN"/>
        </w:rPr>
      </w:pPr>
    </w:p>
    <w:p w14:paraId="30F0AD99">
      <w:pPr>
        <w:bidi w:val="0"/>
        <w:rPr>
          <w:rFonts w:hint="eastAsia"/>
          <w:lang w:val="en-US" w:eastAsia="zh-CN"/>
        </w:rPr>
      </w:pPr>
    </w:p>
    <w:p w14:paraId="3EB3982F">
      <w:pPr>
        <w:bidi w:val="0"/>
        <w:rPr>
          <w:rFonts w:hint="eastAsia"/>
          <w:lang w:val="en-US" w:eastAsia="zh-CN"/>
        </w:rPr>
      </w:pPr>
    </w:p>
    <w:p w14:paraId="36FBD99F">
      <w:pPr>
        <w:bidi w:val="0"/>
        <w:rPr>
          <w:rFonts w:hint="eastAsia"/>
          <w:lang w:val="en-US" w:eastAsia="zh-CN"/>
        </w:rPr>
      </w:pPr>
    </w:p>
    <w:p w14:paraId="48EF4F0E">
      <w:pPr>
        <w:bidi w:val="0"/>
        <w:rPr>
          <w:rFonts w:hint="eastAsia"/>
          <w:lang w:val="en-US" w:eastAsia="zh-CN"/>
        </w:rPr>
      </w:pPr>
    </w:p>
    <w:p w14:paraId="435DB352">
      <w:pPr>
        <w:bidi w:val="0"/>
        <w:rPr>
          <w:rFonts w:hint="eastAsia"/>
          <w:lang w:val="en-US" w:eastAsia="zh-CN"/>
        </w:rPr>
      </w:pPr>
    </w:p>
    <w:p w14:paraId="7C2506B8">
      <w:pPr>
        <w:bidi w:val="0"/>
        <w:rPr>
          <w:rFonts w:hint="eastAsia"/>
          <w:lang w:val="en-US" w:eastAsia="zh-CN"/>
        </w:rPr>
      </w:pPr>
    </w:p>
    <w:p w14:paraId="66473DF2">
      <w:pPr>
        <w:bidi w:val="0"/>
        <w:rPr>
          <w:rFonts w:hint="eastAsia"/>
          <w:lang w:val="en-US" w:eastAsia="zh-CN"/>
        </w:rPr>
      </w:pPr>
    </w:p>
    <w:tbl>
      <w:tblPr>
        <w:tblStyle w:val="5"/>
        <w:tblW w:w="9688" w:type="dxa"/>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1682"/>
        <w:gridCol w:w="1245"/>
        <w:gridCol w:w="1290"/>
        <w:gridCol w:w="1515"/>
        <w:gridCol w:w="1170"/>
        <w:gridCol w:w="1543"/>
      </w:tblGrid>
      <w:tr w14:paraId="4072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43" w:type="dxa"/>
            <w:tcBorders>
              <w:top w:val="nil"/>
              <w:left w:val="nil"/>
              <w:bottom w:val="nil"/>
              <w:right w:val="nil"/>
            </w:tcBorders>
            <w:shd w:val="clear" w:color="auto" w:fill="auto"/>
            <w:noWrap/>
            <w:vAlign w:val="center"/>
          </w:tcPr>
          <w:p w14:paraId="6058C227">
            <w:pPr>
              <w:spacing w:line="580" w:lineRule="exact"/>
              <w:rPr>
                <w:rFonts w:hint="eastAsia" w:ascii="宋体" w:hAnsi="宋体" w:eastAsia="宋体" w:cs="宋体"/>
                <w:i w:val="0"/>
                <w:iCs w:val="0"/>
                <w:color w:val="000000"/>
                <w:sz w:val="22"/>
                <w:szCs w:val="22"/>
                <w:u w:val="none"/>
              </w:rPr>
            </w:pPr>
            <w:r>
              <w:rPr>
                <w:rFonts w:hint="eastAsia" w:ascii="黑体" w:hAnsi="黑体" w:eastAsia="黑体" w:cs="黑体"/>
                <w:sz w:val="32"/>
                <w:szCs w:val="32"/>
                <w:lang w:val="en-US" w:eastAsia="zh-CN"/>
              </w:rPr>
              <w:t>附件2</w:t>
            </w:r>
          </w:p>
        </w:tc>
        <w:tc>
          <w:tcPr>
            <w:tcW w:w="1682" w:type="dxa"/>
            <w:tcBorders>
              <w:top w:val="nil"/>
              <w:left w:val="nil"/>
              <w:bottom w:val="nil"/>
              <w:right w:val="nil"/>
            </w:tcBorders>
            <w:shd w:val="clear" w:color="auto" w:fill="auto"/>
            <w:noWrap/>
            <w:vAlign w:val="center"/>
          </w:tcPr>
          <w:p w14:paraId="172A7782">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68742847">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1EBF8027">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color="auto" w:fill="auto"/>
            <w:noWrap/>
            <w:vAlign w:val="center"/>
          </w:tcPr>
          <w:p w14:paraId="07AC09EA">
            <w:pP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14:paraId="227A4861">
            <w:pPr>
              <w:rPr>
                <w:rFonts w:hint="eastAsia" w:ascii="宋体" w:hAnsi="宋体" w:eastAsia="宋体" w:cs="宋体"/>
                <w:i w:val="0"/>
                <w:iCs w:val="0"/>
                <w:color w:val="000000"/>
                <w:sz w:val="22"/>
                <w:szCs w:val="22"/>
                <w:u w:val="none"/>
              </w:rPr>
            </w:pPr>
          </w:p>
        </w:tc>
        <w:tc>
          <w:tcPr>
            <w:tcW w:w="1543" w:type="dxa"/>
            <w:tcBorders>
              <w:top w:val="nil"/>
              <w:left w:val="nil"/>
              <w:bottom w:val="nil"/>
              <w:right w:val="nil"/>
            </w:tcBorders>
            <w:shd w:val="clear" w:color="auto" w:fill="auto"/>
            <w:noWrap/>
            <w:vAlign w:val="center"/>
          </w:tcPr>
          <w:p w14:paraId="663B09FB">
            <w:pPr>
              <w:rPr>
                <w:rFonts w:hint="eastAsia" w:ascii="宋体" w:hAnsi="宋体" w:eastAsia="宋体" w:cs="宋体"/>
                <w:i w:val="0"/>
                <w:iCs w:val="0"/>
                <w:color w:val="000000"/>
                <w:sz w:val="22"/>
                <w:szCs w:val="22"/>
                <w:u w:val="none"/>
              </w:rPr>
            </w:pPr>
          </w:p>
        </w:tc>
      </w:tr>
      <w:tr w14:paraId="325F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688" w:type="dxa"/>
            <w:gridSpan w:val="7"/>
            <w:tcBorders>
              <w:top w:val="nil"/>
              <w:left w:val="nil"/>
              <w:bottom w:val="nil"/>
              <w:right w:val="nil"/>
            </w:tcBorders>
            <w:shd w:val="clear" w:color="auto" w:fill="auto"/>
            <w:vAlign w:val="center"/>
          </w:tcPr>
          <w:p w14:paraId="1E641B1C">
            <w:pPr>
              <w:spacing w:line="580" w:lineRule="exact"/>
              <w:jc w:val="center"/>
              <w:rPr>
                <w:rFonts w:hint="eastAsia" w:ascii="宋体" w:hAnsi="宋体" w:eastAsia="宋体" w:cs="宋体"/>
                <w:b/>
                <w:bCs/>
                <w:i w:val="0"/>
                <w:iCs w:val="0"/>
                <w:color w:val="000000"/>
                <w:sz w:val="36"/>
                <w:szCs w:val="36"/>
                <w:u w:val="none"/>
              </w:rPr>
            </w:pPr>
            <w:r>
              <w:rPr>
                <w:rFonts w:hint="eastAsia" w:ascii="方正公文小标宋" w:hAnsi="方正公文小标宋" w:eastAsia="方正公文小标宋" w:cs="方正公文小标宋"/>
                <w:sz w:val="44"/>
                <w:szCs w:val="44"/>
                <w:lang w:val="en-US" w:eastAsia="zh-CN"/>
              </w:rPr>
              <w:t>乌兰察布医学高等专科学校助理岗位报名登记表</w:t>
            </w:r>
          </w:p>
        </w:tc>
      </w:tr>
      <w:tr w14:paraId="0388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88" w:type="dxa"/>
            <w:gridSpan w:val="7"/>
            <w:tcBorders>
              <w:top w:val="nil"/>
              <w:left w:val="nil"/>
              <w:bottom w:val="single" w:color="000000" w:sz="4" w:space="0"/>
              <w:right w:val="nil"/>
            </w:tcBorders>
            <w:shd w:val="clear" w:color="auto" w:fill="auto"/>
            <w:noWrap/>
            <w:vAlign w:val="center"/>
          </w:tcPr>
          <w:p w14:paraId="30043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应聘岗位：</w:t>
            </w:r>
          </w:p>
        </w:tc>
      </w:tr>
      <w:tr w14:paraId="6713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0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  名</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1C1">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  别</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40D">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A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C891">
            <w:pPr>
              <w:jc w:val="center"/>
              <w:rPr>
                <w:rFonts w:hint="eastAsia" w:ascii="宋体" w:hAnsi="宋体" w:eastAsia="宋体" w:cs="宋体"/>
                <w:i w:val="0"/>
                <w:iCs w:val="0"/>
                <w:color w:val="000000"/>
                <w:sz w:val="21"/>
                <w:szCs w:val="21"/>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w:t>
            </w:r>
          </w:p>
        </w:tc>
      </w:tr>
      <w:tr w14:paraId="1104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9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出生日期</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7E44">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政治面貌</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DFF">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8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是否担任过学生干部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0ED0">
            <w:pPr>
              <w:jc w:val="center"/>
              <w:rPr>
                <w:rFonts w:hint="eastAsia" w:ascii="宋体" w:hAnsi="宋体" w:eastAsia="宋体" w:cs="宋体"/>
                <w:i w:val="0"/>
                <w:iCs w:val="0"/>
                <w:color w:val="000000"/>
                <w:sz w:val="21"/>
                <w:szCs w:val="21"/>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C4E4">
            <w:pPr>
              <w:jc w:val="center"/>
              <w:rPr>
                <w:rFonts w:hint="eastAsia" w:ascii="宋体" w:hAnsi="宋体" w:eastAsia="宋体" w:cs="宋体"/>
                <w:i w:val="0"/>
                <w:iCs w:val="0"/>
                <w:color w:val="000000"/>
                <w:sz w:val="21"/>
                <w:szCs w:val="21"/>
                <w:u w:val="none"/>
              </w:rPr>
            </w:pPr>
          </w:p>
        </w:tc>
      </w:tr>
      <w:tr w14:paraId="1A6E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9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学历/学位</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E621">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报考岗位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0C8E">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1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毕业时间</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87BE">
            <w:pPr>
              <w:jc w:val="center"/>
              <w:rPr>
                <w:rFonts w:hint="eastAsia" w:ascii="宋体" w:hAnsi="宋体" w:eastAsia="宋体" w:cs="宋体"/>
                <w:i w:val="0"/>
                <w:iCs w:val="0"/>
                <w:color w:val="000000"/>
                <w:sz w:val="21"/>
                <w:szCs w:val="21"/>
                <w:u w:val="none"/>
              </w:rPr>
            </w:pPr>
          </w:p>
        </w:tc>
      </w:tr>
      <w:tr w14:paraId="3C51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1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毕业院校</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E022">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F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所学专业</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0AFD">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是否为脱贫、低保、零就业、残疾等困难群体并写明具体类型</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F4A5">
            <w:pPr>
              <w:jc w:val="center"/>
              <w:rPr>
                <w:rFonts w:hint="eastAsia" w:ascii="宋体" w:hAnsi="宋体" w:eastAsia="宋体" w:cs="宋体"/>
                <w:i w:val="0"/>
                <w:iCs w:val="0"/>
                <w:color w:val="000000"/>
                <w:sz w:val="21"/>
                <w:szCs w:val="21"/>
                <w:u w:val="none"/>
              </w:rPr>
            </w:pPr>
          </w:p>
        </w:tc>
      </w:tr>
      <w:tr w14:paraId="53DE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4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4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57BB">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9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联系方式</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BFA3">
            <w:pPr>
              <w:jc w:val="center"/>
              <w:rPr>
                <w:rFonts w:hint="eastAsia" w:ascii="宋体" w:hAnsi="宋体" w:eastAsia="宋体" w:cs="宋体"/>
                <w:i w:val="0"/>
                <w:iCs w:val="0"/>
                <w:color w:val="000000"/>
                <w:sz w:val="21"/>
                <w:szCs w:val="21"/>
                <w:u w:val="none"/>
              </w:rPr>
            </w:pPr>
          </w:p>
        </w:tc>
      </w:tr>
      <w:tr w14:paraId="5187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个人学习经历</w:t>
            </w:r>
          </w:p>
        </w:tc>
        <w:tc>
          <w:tcPr>
            <w:tcW w:w="8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2025FF">
            <w:pPr>
              <w:jc w:val="center"/>
              <w:rPr>
                <w:rFonts w:hint="eastAsia" w:ascii="宋体" w:hAnsi="宋体" w:eastAsia="宋体" w:cs="宋体"/>
                <w:i w:val="0"/>
                <w:iCs w:val="0"/>
                <w:color w:val="000000"/>
                <w:sz w:val="21"/>
                <w:szCs w:val="21"/>
                <w:u w:val="none"/>
              </w:rPr>
            </w:pPr>
          </w:p>
        </w:tc>
      </w:tr>
      <w:tr w14:paraId="39BA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48997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个人工作经历</w:t>
            </w:r>
          </w:p>
        </w:tc>
        <w:tc>
          <w:tcPr>
            <w:tcW w:w="8445"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2997CE4B">
            <w:pPr>
              <w:jc w:val="center"/>
              <w:rPr>
                <w:rFonts w:hint="eastAsia" w:ascii="宋体" w:hAnsi="宋体" w:eastAsia="宋体" w:cs="宋体"/>
                <w:i w:val="0"/>
                <w:iCs w:val="0"/>
                <w:color w:val="000000"/>
                <w:sz w:val="21"/>
                <w:szCs w:val="21"/>
                <w:u w:val="none"/>
              </w:rPr>
            </w:pPr>
          </w:p>
        </w:tc>
      </w:tr>
      <w:tr w14:paraId="384C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3914C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个人获得奖励以及参加相关专业技术任务、完成情况、取得成果</w:t>
            </w:r>
          </w:p>
        </w:tc>
        <w:tc>
          <w:tcPr>
            <w:tcW w:w="844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67F436D">
            <w:pPr>
              <w:jc w:val="center"/>
              <w:rPr>
                <w:rFonts w:hint="eastAsia" w:ascii="宋体" w:hAnsi="宋体" w:eastAsia="宋体" w:cs="宋体"/>
                <w:i w:val="0"/>
                <w:iCs w:val="0"/>
                <w:color w:val="000000"/>
                <w:sz w:val="21"/>
                <w:szCs w:val="21"/>
                <w:u w:val="none"/>
              </w:rPr>
            </w:pPr>
          </w:p>
        </w:tc>
      </w:tr>
      <w:tr w14:paraId="4BC6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43" w:type="dxa"/>
            <w:tcBorders>
              <w:top w:val="single" w:color="auto" w:sz="4" w:space="0"/>
              <w:left w:val="nil"/>
              <w:bottom w:val="nil"/>
              <w:right w:val="nil"/>
            </w:tcBorders>
            <w:shd w:val="clear" w:color="auto" w:fill="auto"/>
            <w:vAlign w:val="center"/>
          </w:tcPr>
          <w:p w14:paraId="3883B5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45" w:type="dxa"/>
            <w:gridSpan w:val="6"/>
            <w:tcBorders>
              <w:top w:val="single" w:color="auto" w:sz="4" w:space="0"/>
              <w:left w:val="nil"/>
              <w:bottom w:val="nil"/>
              <w:right w:val="nil"/>
            </w:tcBorders>
            <w:shd w:val="clear" w:color="auto" w:fill="auto"/>
            <w:noWrap/>
            <w:vAlign w:val="center"/>
          </w:tcPr>
          <w:p w14:paraId="251D857F">
            <w:pPr>
              <w:jc w:val="center"/>
              <w:rPr>
                <w:rFonts w:hint="eastAsia" w:ascii="宋体" w:hAnsi="宋体" w:eastAsia="宋体" w:cs="宋体"/>
                <w:i w:val="0"/>
                <w:iCs w:val="0"/>
                <w:color w:val="000000"/>
                <w:sz w:val="21"/>
                <w:szCs w:val="21"/>
                <w:u w:val="none"/>
                <w:lang w:val="en-US" w:eastAsia="zh-CN"/>
              </w:rPr>
            </w:pPr>
          </w:p>
          <w:p w14:paraId="261745AD">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本人签字：</w:t>
            </w:r>
          </w:p>
        </w:tc>
      </w:tr>
    </w:tbl>
    <w:p w14:paraId="5A1AFE20">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B733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公文小标宋" w:hAnsi="方正公文小标宋" w:eastAsia="方正公文小标宋" w:cs="方正公文小标宋"/>
          <w:b w:val="0"/>
          <w:bCs w:val="0"/>
          <w:kern w:val="2"/>
          <w:sz w:val="44"/>
          <w:szCs w:val="44"/>
          <w:lang w:val="en-US" w:eastAsia="zh-CN" w:bidi="ar-SA"/>
        </w:rPr>
        <w:t>考生诚信承诺书</w:t>
      </w:r>
    </w:p>
    <w:p w14:paraId="13F48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7FD3B10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，现就参加乌兰察布医学高等专科学校2026年度助理岗位公开招聘相关事宜，郑重作出如下诚信承诺：</w:t>
      </w:r>
    </w:p>
    <w:p w14:paraId="38E8ABA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一、本人已认真阅读本次招聘公告全部内容，清楚知晓报考条件、报名流程、考核规则、体检考察、聘用管理及违纪处理相关规定，自愿遵守本次招聘全部工作要求。</w:t>
      </w:r>
    </w:p>
    <w:p w14:paraId="3509306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二、本人承诺本次报名提交的所有材料均真实、准确、完整、有效，不存在伪造、涂改、隐瞒、虚假填报等情形；学习、工作经历如实填写，无遗漏、无虚构。</w:t>
      </w:r>
    </w:p>
    <w:p w14:paraId="3B34E38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三、本人确认自身符合报考岗位全部资格条件，不存在公告列明的不得报考情形。</w:t>
      </w:r>
    </w:p>
    <w:p w14:paraId="5FF99783">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四、本人清楚知晓，资格审查贯穿招聘全过程。如存发生失信违规行为，自愿接受学校取消聘用资格处理，相关后果由本人自行承担。</w:t>
      </w:r>
    </w:p>
    <w:p w14:paraId="1BCE77C1">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五、本人已仔细通读并完全理解本承诺书全部条款，自愿签署，承诺内容真实有效。</w:t>
      </w:r>
    </w:p>
    <w:p w14:paraId="6821411E">
      <w:pPr>
        <w:pStyle w:val="2"/>
        <w:rPr>
          <w:rFonts w:hint="eastAsia"/>
          <w:sz w:val="24"/>
          <w:szCs w:val="24"/>
          <w:lang w:val="en-US" w:eastAsia="zh-CN"/>
        </w:rPr>
      </w:pPr>
    </w:p>
    <w:p w14:paraId="333FC960">
      <w:pPr>
        <w:wordWrap w:val="0"/>
        <w:spacing w:line="580" w:lineRule="exact"/>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承诺人（手写签字）：</w:t>
      </w:r>
      <w:r>
        <w:rPr>
          <w:rFonts w:hint="eastAsia" w:ascii="仿宋" w:hAnsi="仿宋" w:eastAsia="仿宋" w:cs="仿宋"/>
          <w:sz w:val="32"/>
          <w:szCs w:val="32"/>
          <w:u w:val="single"/>
          <w:lang w:val="en-US" w:eastAsia="zh-CN"/>
        </w:rPr>
        <w:t xml:space="preserve">          </w:t>
      </w:r>
    </w:p>
    <w:p w14:paraId="5BA2D6D9">
      <w:pPr>
        <w:wordWrap w:val="0"/>
        <w:spacing w:line="580" w:lineRule="exact"/>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406F7FB5">
      <w:pPr>
        <w:spacing w:line="58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签署日期：</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F73DDF-75E0-4722-8349-19254CA830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0A10C4-8E8F-4AD4-8DE1-B1783B6AC1B9}"/>
  </w:font>
  <w:font w:name="方正公文小标宋">
    <w:panose1 w:val="02000500000000000000"/>
    <w:charset w:val="86"/>
    <w:family w:val="auto"/>
    <w:pitch w:val="default"/>
    <w:sig w:usb0="A00002BF" w:usb1="38CF7CFA" w:usb2="00000016" w:usb3="00000000" w:csb0="00040001" w:csb1="00000000"/>
    <w:embedRegular r:id="rId3" w:fontKey="{205DB831-9123-4B05-9657-894618290E8F}"/>
  </w:font>
  <w:font w:name="仿宋">
    <w:panose1 w:val="02010609060101010101"/>
    <w:charset w:val="86"/>
    <w:family w:val="modern"/>
    <w:pitch w:val="default"/>
    <w:sig w:usb0="800002BF" w:usb1="38CF7CFA" w:usb2="00000016" w:usb3="00000000" w:csb0="00040001" w:csb1="00000000"/>
    <w:embedRegular r:id="rId4" w:fontKey="{77F60EA1-8018-4265-B730-D281262704F8}"/>
  </w:font>
  <w:font w:name="楷体">
    <w:panose1 w:val="02010609060101010101"/>
    <w:charset w:val="86"/>
    <w:family w:val="modern"/>
    <w:pitch w:val="default"/>
    <w:sig w:usb0="800002BF" w:usb1="38CF7CFA" w:usb2="00000016" w:usb3="00000000" w:csb0="00040001" w:csb1="00000000"/>
    <w:embedRegular r:id="rId5" w:fontKey="{30B4F10B-00B8-48C0-9391-B77B466451BA}"/>
  </w:font>
  <w:font w:name="方正仿宋_GB2312">
    <w:panose1 w:val="02000000000000000000"/>
    <w:charset w:val="86"/>
    <w:family w:val="auto"/>
    <w:pitch w:val="default"/>
    <w:sig w:usb0="A00002BF" w:usb1="184F6CFA" w:usb2="00000012" w:usb3="00000000" w:csb0="00040001" w:csb1="00000000"/>
    <w:embedRegular r:id="rId6" w:fontKey="{B89DFF1D-7E4B-4134-860D-488472AD6B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C0435"/>
    <w:rsid w:val="002229D9"/>
    <w:rsid w:val="00580C85"/>
    <w:rsid w:val="008B4764"/>
    <w:rsid w:val="01A52CC1"/>
    <w:rsid w:val="020A4CD6"/>
    <w:rsid w:val="08B61780"/>
    <w:rsid w:val="0BE1258C"/>
    <w:rsid w:val="0CA540E1"/>
    <w:rsid w:val="11203B56"/>
    <w:rsid w:val="1A8C0435"/>
    <w:rsid w:val="1EFA7EDC"/>
    <w:rsid w:val="230A5FD3"/>
    <w:rsid w:val="234E53C2"/>
    <w:rsid w:val="29973106"/>
    <w:rsid w:val="2B585F6F"/>
    <w:rsid w:val="3A661D2A"/>
    <w:rsid w:val="3CE567BF"/>
    <w:rsid w:val="3DAF5796"/>
    <w:rsid w:val="52D8606A"/>
    <w:rsid w:val="5A5E6FEC"/>
    <w:rsid w:val="5C063D09"/>
    <w:rsid w:val="5EE67E4B"/>
    <w:rsid w:val="6941503B"/>
    <w:rsid w:val="6E041BA0"/>
    <w:rsid w:val="6E1514EE"/>
    <w:rsid w:val="7860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3647</Words>
  <Characters>3817</Characters>
  <Lines>137</Lines>
  <Paragraphs>118</Paragraphs>
  <TotalTime>32</TotalTime>
  <ScaleCrop>false</ScaleCrop>
  <LinksUpToDate>false</LinksUpToDate>
  <CharactersWithSpaces>3828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2025-08-24T08:15:00Z</dcterms:created>
  <dc:creator>春风知我意</dc:creator>
  <cp:lastModifiedBy>· NA</cp:lastModifiedBy>
  <cp:lastPrinted>2026-07-07T09:32:00Z</cp:lastPrinted>
  <dcterms:modified xsi:type="dcterms:W3CDTF">2026-07-13T01:20:42Z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A1227246B31C4B2AA996DFC48B5714D9_13</vt:lpwstr>
  </property>
  <property fmtid="{D5CDD505-2E9C-101B-9397-08002B2CF9AE}" pid="4" name="KSOTemplateDocerSaveRecord">
    <vt:lpwstr>eyJoZGlkIjoiNzZiYmJjYzM5YjU3NTlkZTczMzQ5ZTA4ZTRjNzk4OTEiLCJ1c2VySWQiOiI2OTM2NTU1OTUifQ==</vt:lpwstr>
  </property>
</Properties>
</file>