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58EB9">
      <w:pPr>
        <w:spacing w:line="4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277D620">
      <w:pPr>
        <w:spacing w:line="4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2FB6802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招聘职位及要求一览表</w:t>
      </w:r>
    </w:p>
    <w:p w14:paraId="60591E51"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4"/>
        <w:tblW w:w="13002" w:type="dxa"/>
        <w:tblInd w:w="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800"/>
        <w:gridCol w:w="1134"/>
        <w:gridCol w:w="2970"/>
        <w:gridCol w:w="3067"/>
        <w:gridCol w:w="1748"/>
        <w:gridCol w:w="964"/>
      </w:tblGrid>
      <w:tr w14:paraId="3AF47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319" w:type="dxa"/>
            <w:vAlign w:val="center"/>
          </w:tcPr>
          <w:p w14:paraId="74886E8A">
            <w:pPr>
              <w:spacing w:line="480" w:lineRule="exact"/>
              <w:jc w:val="center"/>
              <w:rPr>
                <w:rFonts w:hint="eastAsia" w:ascii="Times New Roman" w:hAnsi="Times New Roman" w:eastAsia="方正黑体_GBK" w:cs="Times New Roman"/>
                <w:color w:val="auto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33"/>
                <w:szCs w:val="33"/>
                <w:vertAlign w:val="baseline"/>
                <w:lang w:val="en-US" w:eastAsia="zh-CN"/>
              </w:rPr>
              <w:t>职位</w:t>
            </w:r>
          </w:p>
          <w:p w14:paraId="45EB4373">
            <w:pPr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33"/>
                <w:szCs w:val="33"/>
                <w:vertAlign w:val="baseline"/>
                <w:lang w:val="en-US" w:eastAsia="zh-CN"/>
              </w:rPr>
              <w:t>序号</w:t>
            </w:r>
          </w:p>
        </w:tc>
        <w:tc>
          <w:tcPr>
            <w:tcW w:w="1800" w:type="dxa"/>
            <w:vAlign w:val="center"/>
          </w:tcPr>
          <w:p w14:paraId="0BBE0752">
            <w:pPr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33"/>
                <w:szCs w:val="33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134" w:type="dxa"/>
            <w:vAlign w:val="center"/>
          </w:tcPr>
          <w:p w14:paraId="40304793">
            <w:pPr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33"/>
                <w:szCs w:val="33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970" w:type="dxa"/>
            <w:vAlign w:val="center"/>
          </w:tcPr>
          <w:p w14:paraId="3866F8F9">
            <w:pPr>
              <w:spacing w:line="480" w:lineRule="exact"/>
              <w:jc w:val="center"/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33"/>
                <w:szCs w:val="33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3067" w:type="dxa"/>
            <w:tcBorders>
              <w:bottom w:val="single" w:color="auto" w:sz="4" w:space="0"/>
            </w:tcBorders>
            <w:vAlign w:val="center"/>
          </w:tcPr>
          <w:p w14:paraId="7FB47D33">
            <w:pPr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33"/>
                <w:szCs w:val="33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1748" w:type="dxa"/>
            <w:tcBorders>
              <w:bottom w:val="single" w:color="auto" w:sz="4" w:space="0"/>
            </w:tcBorders>
            <w:vAlign w:val="center"/>
          </w:tcPr>
          <w:p w14:paraId="77F26A70">
            <w:pPr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33"/>
                <w:szCs w:val="33"/>
                <w:vertAlign w:val="baseline"/>
                <w:lang w:val="en-US" w:eastAsia="zh-CN"/>
              </w:rPr>
              <w:t>薪酬待遇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14:paraId="40D187B3">
            <w:pPr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33"/>
                <w:szCs w:val="33"/>
                <w:vertAlign w:val="baseline"/>
                <w:lang w:val="en-US" w:eastAsia="zh-CN"/>
              </w:rPr>
              <w:t>备注</w:t>
            </w:r>
          </w:p>
        </w:tc>
      </w:tr>
      <w:tr w14:paraId="0E67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319" w:type="dxa"/>
            <w:vAlign w:val="center"/>
          </w:tcPr>
          <w:p w14:paraId="57407CCC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 w14:paraId="4CE3FC26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财务审计</w:t>
            </w:r>
          </w:p>
        </w:tc>
        <w:tc>
          <w:tcPr>
            <w:tcW w:w="1134" w:type="dxa"/>
            <w:vAlign w:val="center"/>
          </w:tcPr>
          <w:p w14:paraId="768C2E4D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C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70" w:type="dxa"/>
            <w:tcBorders>
              <w:right w:val="single" w:color="auto" w:sz="4" w:space="0"/>
            </w:tcBorders>
            <w:vAlign w:val="center"/>
          </w:tcPr>
          <w:p w14:paraId="7E08FA8A">
            <w:pPr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会计、财务管理、审计等专业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AF1C29">
            <w:pPr>
              <w:numPr>
                <w:ilvl w:val="0"/>
                <w:numId w:val="1"/>
              </w:numPr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学历：全日制大专及以上；</w:t>
            </w:r>
          </w:p>
          <w:p w14:paraId="7B725201">
            <w:pPr>
              <w:numPr>
                <w:ilvl w:val="0"/>
                <w:numId w:val="1"/>
              </w:numPr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年龄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40岁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C00000"/>
                <w:sz w:val="28"/>
                <w:szCs w:val="28"/>
                <w:vertAlign w:val="baseline"/>
                <w:lang w:val="en-US" w:eastAsia="zh-CN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color w:val="C00000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C00000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C00000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C00000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C00000"/>
                <w:sz w:val="28"/>
                <w:szCs w:val="28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日及以后出生）</w:t>
            </w:r>
          </w:p>
          <w:p w14:paraId="19B9F87C">
            <w:pPr>
              <w:numPr>
                <w:ilvl w:val="0"/>
                <w:numId w:val="1"/>
              </w:numPr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有相关执业资格、职称及工作经历的，可根据具体情况适当放宽招聘条件</w:t>
            </w:r>
            <w:r>
              <w:rPr>
                <w:rFonts w:hint="eastAsia" w:ascii="Times New Roman" w:hAnsi="Times New Roman" w:eastAsia="仿宋_GB2312" w:cs="Times New Roman"/>
                <w:color w:val="C00000"/>
                <w:sz w:val="28"/>
                <w:szCs w:val="28"/>
                <w:vertAlign w:val="baseline"/>
                <w:lang w:val="en-US" w:eastAsia="zh-CN"/>
              </w:rPr>
              <w:t>或优先聘用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  <w:tc>
          <w:tcPr>
            <w:tcW w:w="17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B787F0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基本工资2500/月（包含个人五险缴纳部分）+绩效工资</w:t>
            </w:r>
            <w:r>
              <w:rPr>
                <w:rFonts w:hint="eastAsia" w:ascii="Times New Roman" w:hAnsi="Times New Roman" w:eastAsia="仿宋_GB2312" w:cs="Times New Roman"/>
                <w:color w:val="C00000"/>
                <w:sz w:val="28"/>
                <w:szCs w:val="28"/>
                <w:vertAlign w:val="baseline"/>
                <w:lang w:val="en-US" w:eastAsia="zh-CN"/>
              </w:rPr>
              <w:t>等</w:t>
            </w: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1869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0F1989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202378"/>
    <w:multiLevelType w:val="singleLevel"/>
    <w:tmpl w:val="472023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07AB7"/>
    <w:rsid w:val="7E70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2026-06-25T03:02:00Z</dcterms:created>
  <dc:creator>浪仔丶</dc:creator>
  <cp:lastModifiedBy>浪仔丶</cp:lastModifiedBy>
  <dcterms:modified xsi:type="dcterms:W3CDTF">2026-06-25T03:03:32Z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B3664961FA9F496CB708A7FAA7237DD6_11</vt:lpwstr>
  </property>
  <property fmtid="{D5CDD505-2E9C-101B-9397-08002B2CF9AE}" pid="4" name="KSOTemplateDocerSaveRecord">
    <vt:lpwstr>eyJoZGlkIjoiMTZjN2E5ZjY4NTcyOGQ1M2U4MGJkMTU5NmFjNWYxYjQiLCJ1c2VySWQiOiI3MjUwMjM4MTEifQ==</vt:lpwstr>
  </property>
</Properties>
</file>