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B2DFB">
      <w:pPr>
        <w:overflowPunct w:val="0"/>
        <w:spacing w:after="313" w:afterLines="100" w:line="560" w:lineRule="exac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附件1</w:t>
      </w:r>
    </w:p>
    <w:p w14:paraId="6AB5360C">
      <w:pPr>
        <w:overflowPunct w:val="0"/>
        <w:spacing w:line="560" w:lineRule="exact"/>
        <w:jc w:val="center"/>
        <w:rPr>
          <w:rFonts w:ascii="Times New Roman" w:hAnsi="Times New Roman" w:eastAsia="方正小标宋简体" w:cs="Times New Roman"/>
          <w:w w:val="96"/>
          <w:sz w:val="44"/>
          <w:szCs w:val="44"/>
        </w:rPr>
      </w:pPr>
      <w:r>
        <w:rPr>
          <w:rFonts w:ascii="Times New Roman" w:hAnsi="Times New Roman" w:eastAsia="方正小标宋简体" w:cs="Times New Roman"/>
          <w:w w:val="96"/>
          <w:sz w:val="44"/>
          <w:szCs w:val="44"/>
        </w:rPr>
        <w:t>2026年南阳市县以下事业单位公开招聘联考工作专用网站及咨询、监督电话</w:t>
      </w:r>
    </w:p>
    <w:p w14:paraId="59B0DF97">
      <w:pPr>
        <w:jc w:val="center"/>
        <w:rPr>
          <w:rFonts w:ascii="Times New Roman" w:hAnsi="Times New Roman" w:eastAsia="楷体_GB2312" w:cs="Times New Roman"/>
          <w:b/>
          <w:bCs/>
          <w:color w:val="000000" w:themeColor="text1"/>
          <w:sz w:val="32"/>
          <w:szCs w:val="32"/>
          <w14:textFill>
            <w14:solidFill>
              <w14:schemeClr w14:val="tx1"/>
            </w14:solidFill>
          </w14:textFill>
        </w:rPr>
      </w:pPr>
      <w:r>
        <w:rPr>
          <w:rFonts w:ascii="Times New Roman" w:hAnsi="Times New Roman" w:eastAsia="楷体_GB2312" w:cs="Times New Roman"/>
          <w:b/>
          <w:bCs/>
          <w:color w:val="000000" w:themeColor="text1"/>
          <w:sz w:val="32"/>
          <w:szCs w:val="32"/>
          <w14:textFill>
            <w14:solidFill>
              <w14:schemeClr w14:val="tx1"/>
            </w14:solidFill>
          </w14:textFill>
        </w:rPr>
        <w:t>（工作日上午：9:00-11:30；下午：15:00-18:00）</w:t>
      </w:r>
    </w:p>
    <w:p w14:paraId="59F35ABB">
      <w:pPr>
        <w:jc w:val="center"/>
        <w:rPr>
          <w:rFonts w:ascii="Times New Roman" w:hAnsi="Times New Roman" w:eastAsia="楷体_GB2312" w:cs="Times New Roman"/>
          <w:b/>
          <w:bCs/>
          <w:color w:val="000000" w:themeColor="text1"/>
          <w:sz w:val="32"/>
          <w:szCs w:val="32"/>
          <w14:textFill>
            <w14:solidFill>
              <w14:schemeClr w14:val="tx1"/>
            </w14:solidFill>
          </w14:textFill>
        </w:rPr>
      </w:pPr>
    </w:p>
    <w:tbl>
      <w:tblPr>
        <w:tblStyle w:val="3"/>
        <w:tblW w:w="14784" w:type="dxa"/>
        <w:jc w:val="center"/>
        <w:tblLayout w:type="fixed"/>
        <w:tblCellMar>
          <w:top w:w="0" w:type="dxa"/>
          <w:left w:w="0" w:type="dxa"/>
          <w:bottom w:w="0" w:type="dxa"/>
          <w:right w:w="0" w:type="dxa"/>
        </w:tblCellMar>
      </w:tblPr>
      <w:tblGrid>
        <w:gridCol w:w="761"/>
        <w:gridCol w:w="1231"/>
        <w:gridCol w:w="2141"/>
        <w:gridCol w:w="3346"/>
        <w:gridCol w:w="3881"/>
        <w:gridCol w:w="1770"/>
        <w:gridCol w:w="1654"/>
      </w:tblGrid>
      <w:tr w14:paraId="6020F77B">
        <w:tblPrEx>
          <w:tblCellMar>
            <w:top w:w="0" w:type="dxa"/>
            <w:left w:w="0" w:type="dxa"/>
            <w:bottom w:w="0" w:type="dxa"/>
            <w:right w:w="0" w:type="dxa"/>
          </w:tblCellMar>
        </w:tblPrEx>
        <w:trPr>
          <w:trHeight w:val="812" w:hRule="atLeast"/>
          <w:tblHeade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A587">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lang w:bidi="ar"/>
              </w:rPr>
              <w:t>序号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B634">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lang w:bidi="ar"/>
              </w:rPr>
              <w:t>招聘县区</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C25B">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lang w:bidi="ar"/>
              </w:rPr>
              <w:t>单位名称</w:t>
            </w:r>
          </w:p>
        </w:tc>
        <w:tc>
          <w:tcPr>
            <w:tcW w:w="3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8C4B">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lang w:bidi="ar"/>
              </w:rPr>
              <w:t>笔试加分资格审核</w:t>
            </w:r>
            <w:r>
              <w:rPr>
                <w:rFonts w:hint="default" w:ascii="Times New Roman" w:hAnsi="Times New Roman" w:eastAsia="黑体" w:cs="Times New Roman"/>
                <w:color w:val="000000"/>
                <w:sz w:val="24"/>
                <w:szCs w:val="24"/>
                <w:lang w:bidi="ar"/>
              </w:rPr>
              <w:br w:type="textWrapping"/>
            </w:r>
            <w:r>
              <w:rPr>
                <w:rFonts w:hint="default" w:ascii="Times New Roman" w:hAnsi="Times New Roman" w:eastAsia="黑体" w:cs="Times New Roman"/>
                <w:color w:val="000000"/>
                <w:sz w:val="24"/>
                <w:szCs w:val="24"/>
                <w:lang w:bidi="ar"/>
              </w:rPr>
              <w:t>面试资格确认地点</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2179">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lang w:bidi="ar"/>
              </w:rPr>
              <w:t>招聘工作专用网站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4FFE">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lang w:bidi="ar"/>
              </w:rPr>
              <w:t>政策咨询电话</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D321">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lang w:bidi="ar"/>
              </w:rPr>
              <w:t>监督电话</w:t>
            </w:r>
          </w:p>
        </w:tc>
      </w:tr>
      <w:tr w14:paraId="20723449">
        <w:tblPrEx>
          <w:tblCellMar>
            <w:top w:w="0" w:type="dxa"/>
            <w:left w:w="0" w:type="dxa"/>
            <w:bottom w:w="0" w:type="dxa"/>
            <w:right w:w="0" w:type="dxa"/>
          </w:tblCellMar>
        </w:tblPrEx>
        <w:trPr>
          <w:trHeight w:val="92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AB8E">
            <w:pPr>
              <w:widowControl/>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bidi="ar"/>
                <w14:textFill>
                  <w14:solidFill>
                    <w14:schemeClr w14:val="tx1"/>
                  </w14:solidFill>
                </w14:textFill>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F4D6">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唐河县</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5BD7">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唐河县人力资源和社会保障局</w:t>
            </w:r>
          </w:p>
        </w:tc>
        <w:tc>
          <w:tcPr>
            <w:tcW w:w="3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A10C">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唐河县人力资源和社会保障局</w:t>
            </w:r>
            <w:r>
              <w:rPr>
                <w:rFonts w:hint="default" w:ascii="Times New Roman" w:hAnsi="Times New Roman" w:eastAsia="仿宋_GB2312" w:cs="Times New Roman"/>
                <w:i w:val="0"/>
                <w:iCs w:val="0"/>
                <w:color w:val="auto"/>
                <w:kern w:val="0"/>
                <w:sz w:val="24"/>
                <w:szCs w:val="24"/>
                <w:u w:val="none"/>
                <w:lang w:val="en-US" w:eastAsia="zh-CN" w:bidi="ar"/>
              </w:rPr>
              <w:t>1楼</w:t>
            </w:r>
            <w:r>
              <w:rPr>
                <w:rFonts w:hint="default" w:ascii="Times New Roman" w:hAnsi="Times New Roman" w:eastAsia="仿宋_GB2312" w:cs="Times New Roman"/>
                <w:i w:val="0"/>
                <w:iCs w:val="0"/>
                <w:color w:val="000000"/>
                <w:kern w:val="0"/>
                <w:sz w:val="24"/>
                <w:szCs w:val="24"/>
                <w:u w:val="none"/>
                <w:lang w:val="en-US" w:eastAsia="zh-CN" w:bidi="ar"/>
              </w:rPr>
              <w:t>101室（唐河县广州路与福州路交叉口）</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BC08">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single"/>
              </w:rPr>
            </w:pPr>
            <w:r>
              <w:rPr>
                <w:rFonts w:hint="default" w:ascii="Times New Roman" w:hAnsi="Times New Roman" w:eastAsia="宋体" w:cs="Times New Roman"/>
                <w:i w:val="0"/>
                <w:iCs w:val="0"/>
                <w:color w:val="auto"/>
                <w:kern w:val="0"/>
                <w:sz w:val="24"/>
                <w:szCs w:val="24"/>
                <w:u w:val="single"/>
                <w:lang w:val="en-US" w:eastAsia="zh-CN" w:bidi="ar"/>
              </w:rPr>
              <w:fldChar w:fldCharType="begin"/>
            </w:r>
            <w:r>
              <w:rPr>
                <w:rFonts w:hint="default" w:ascii="Times New Roman" w:hAnsi="Times New Roman" w:eastAsia="宋体" w:cs="Times New Roman"/>
                <w:i w:val="0"/>
                <w:iCs w:val="0"/>
                <w:color w:val="auto"/>
                <w:kern w:val="0"/>
                <w:sz w:val="24"/>
                <w:szCs w:val="24"/>
                <w:u w:val="single"/>
                <w:lang w:val="en-US" w:eastAsia="zh-CN" w:bidi="ar"/>
              </w:rPr>
              <w:instrText xml:space="preserve"> HYPERLINK "https://www.tanghe.gov.cn/" </w:instrText>
            </w:r>
            <w:r>
              <w:rPr>
                <w:rFonts w:hint="default" w:ascii="Times New Roman" w:hAnsi="Times New Roman" w:eastAsia="宋体" w:cs="Times New Roman"/>
                <w:i w:val="0"/>
                <w:iCs w:val="0"/>
                <w:color w:val="auto"/>
                <w:kern w:val="0"/>
                <w:sz w:val="24"/>
                <w:szCs w:val="24"/>
                <w:u w:val="single"/>
                <w:lang w:val="en-US" w:eastAsia="zh-CN" w:bidi="ar"/>
              </w:rPr>
              <w:fldChar w:fldCharType="separate"/>
            </w:r>
            <w:r>
              <w:rPr>
                <w:rStyle w:val="5"/>
                <w:rFonts w:hint="default" w:ascii="Times New Roman" w:hAnsi="Times New Roman" w:eastAsia="宋体" w:cs="Times New Roman"/>
                <w:i w:val="0"/>
                <w:iCs w:val="0"/>
                <w:color w:val="auto"/>
                <w:sz w:val="24"/>
                <w:szCs w:val="24"/>
                <w:u w:val="single"/>
              </w:rPr>
              <w:t>https://www.tanghe.gov.cn/</w:t>
            </w:r>
            <w:r>
              <w:rPr>
                <w:rFonts w:hint="default" w:ascii="Times New Roman" w:hAnsi="Times New Roman" w:eastAsia="宋体" w:cs="Times New Roman"/>
                <w:i w:val="0"/>
                <w:iCs w:val="0"/>
                <w:color w:val="auto"/>
                <w:kern w:val="0"/>
                <w:sz w:val="24"/>
                <w:szCs w:val="24"/>
                <w:u w:val="single"/>
                <w:lang w:val="en-US" w:eastAsia="zh-CN" w:bidi="ar"/>
              </w:rPr>
              <w:fldChar w:fldCharType="end"/>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49F3">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0377-68989670</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C118">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0377-68989629</w:t>
            </w:r>
          </w:p>
        </w:tc>
      </w:tr>
      <w:tr w14:paraId="1F770D00">
        <w:tblPrEx>
          <w:tblCellMar>
            <w:top w:w="0" w:type="dxa"/>
            <w:left w:w="0" w:type="dxa"/>
            <w:bottom w:w="0" w:type="dxa"/>
            <w:right w:w="0" w:type="dxa"/>
          </w:tblCellMar>
        </w:tblPrEx>
        <w:trPr>
          <w:trHeight w:val="770"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36ED">
            <w:pPr>
              <w:widowControl/>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bidi="ar"/>
                <w14:textFill>
                  <w14:solidFill>
                    <w14:schemeClr w14:val="tx1"/>
                  </w14:solidFill>
                </w14:textFill>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9D67">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邓州市</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6EB3">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Style w:val="6"/>
                <w:rFonts w:hint="default" w:ascii="Times New Roman" w:hAnsi="Times New Roman" w:cs="Times New Roman"/>
                <w:sz w:val="24"/>
                <w:szCs w:val="24"/>
                <w:lang w:val="en-US" w:eastAsia="zh-CN" w:bidi="ar"/>
              </w:rPr>
              <w:t>邓州市人力资源和社会保障局</w:t>
            </w:r>
          </w:p>
        </w:tc>
        <w:tc>
          <w:tcPr>
            <w:tcW w:w="3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606C">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邓州市人事考试中心（邓州市新华路与穰城路交叉口向西50米路北）</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862F">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single"/>
              </w:rPr>
            </w:pPr>
            <w:r>
              <w:rPr>
                <w:rFonts w:hint="default" w:ascii="Times New Roman" w:hAnsi="Times New Roman" w:eastAsia="宋体" w:cs="Times New Roman"/>
                <w:i w:val="0"/>
                <w:iCs w:val="0"/>
                <w:color w:val="auto"/>
                <w:kern w:val="0"/>
                <w:sz w:val="24"/>
                <w:szCs w:val="24"/>
                <w:u w:val="single"/>
                <w:lang w:val="en-US" w:eastAsia="zh-CN" w:bidi="ar"/>
              </w:rPr>
              <w:fldChar w:fldCharType="begin"/>
            </w:r>
            <w:r>
              <w:rPr>
                <w:rFonts w:hint="default" w:ascii="Times New Roman" w:hAnsi="Times New Roman" w:eastAsia="宋体" w:cs="Times New Roman"/>
                <w:i w:val="0"/>
                <w:iCs w:val="0"/>
                <w:color w:val="auto"/>
                <w:kern w:val="0"/>
                <w:sz w:val="24"/>
                <w:szCs w:val="24"/>
                <w:u w:val="single"/>
                <w:lang w:val="en-US" w:eastAsia="zh-CN" w:bidi="ar"/>
              </w:rPr>
              <w:instrText xml:space="preserve"> HYPERLINK "https://www.dengzhou.gov.cn/qtzd/dzsrlzyhshbzj/" </w:instrText>
            </w:r>
            <w:r>
              <w:rPr>
                <w:rFonts w:hint="default" w:ascii="Times New Roman" w:hAnsi="Times New Roman" w:eastAsia="宋体" w:cs="Times New Roman"/>
                <w:i w:val="0"/>
                <w:iCs w:val="0"/>
                <w:color w:val="auto"/>
                <w:kern w:val="0"/>
                <w:sz w:val="24"/>
                <w:szCs w:val="24"/>
                <w:u w:val="single"/>
                <w:lang w:val="en-US" w:eastAsia="zh-CN" w:bidi="ar"/>
              </w:rPr>
              <w:fldChar w:fldCharType="separate"/>
            </w:r>
            <w:r>
              <w:rPr>
                <w:rStyle w:val="5"/>
                <w:rFonts w:hint="default" w:ascii="Times New Roman" w:hAnsi="Times New Roman" w:eastAsia="宋体" w:cs="Times New Roman"/>
                <w:i w:val="0"/>
                <w:iCs w:val="0"/>
                <w:color w:val="auto"/>
                <w:sz w:val="24"/>
                <w:szCs w:val="24"/>
                <w:u w:val="single"/>
              </w:rPr>
              <w:t>https://www.dengzhou.gov.cn/qtzd/dzsrlzyhshbzj/</w:t>
            </w:r>
            <w:r>
              <w:rPr>
                <w:rFonts w:hint="default" w:ascii="Times New Roman" w:hAnsi="Times New Roman" w:eastAsia="宋体" w:cs="Times New Roman"/>
                <w:i w:val="0"/>
                <w:iCs w:val="0"/>
                <w:color w:val="auto"/>
                <w:kern w:val="0"/>
                <w:sz w:val="24"/>
                <w:szCs w:val="24"/>
                <w:u w:val="single"/>
                <w:lang w:val="en-US" w:eastAsia="zh-CN" w:bidi="ar"/>
              </w:rPr>
              <w:fldChar w:fldCharType="end"/>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E550">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0377-62287566</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F85C">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0377-60332262</w:t>
            </w:r>
          </w:p>
        </w:tc>
      </w:tr>
      <w:tr w14:paraId="60A9230E">
        <w:tblPrEx>
          <w:tblCellMar>
            <w:top w:w="0" w:type="dxa"/>
            <w:left w:w="0" w:type="dxa"/>
            <w:bottom w:w="0" w:type="dxa"/>
            <w:right w:w="0" w:type="dxa"/>
          </w:tblCellMar>
        </w:tblPrEx>
        <w:trPr>
          <w:trHeight w:val="617"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6AD1">
            <w:pPr>
              <w:widowControl/>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bidi="ar"/>
                <w14:textFill>
                  <w14:solidFill>
                    <w14:schemeClr w14:val="tx1"/>
                  </w14:solidFill>
                </w14:textFill>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2BAE">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内乡县</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7AD3">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内乡县人力资源和社会保障局</w:t>
            </w:r>
          </w:p>
        </w:tc>
        <w:tc>
          <w:tcPr>
            <w:tcW w:w="3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9B27">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内乡县人才交流中心（内乡县城关镇大成西路50号）</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69A3">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single"/>
              </w:rPr>
            </w:pPr>
            <w:r>
              <w:rPr>
                <w:rFonts w:hint="default" w:ascii="Times New Roman" w:hAnsi="Times New Roman" w:eastAsia="宋体" w:cs="Times New Roman"/>
                <w:i w:val="0"/>
                <w:iCs w:val="0"/>
                <w:color w:val="auto"/>
                <w:kern w:val="0"/>
                <w:sz w:val="24"/>
                <w:szCs w:val="24"/>
                <w:u w:val="single"/>
                <w:lang w:val="en-US" w:eastAsia="zh-CN" w:bidi="ar"/>
              </w:rPr>
              <w:fldChar w:fldCharType="begin"/>
            </w:r>
            <w:r>
              <w:rPr>
                <w:rFonts w:hint="default" w:ascii="Times New Roman" w:hAnsi="Times New Roman" w:eastAsia="宋体" w:cs="Times New Roman"/>
                <w:i w:val="0"/>
                <w:iCs w:val="0"/>
                <w:color w:val="auto"/>
                <w:kern w:val="0"/>
                <w:sz w:val="24"/>
                <w:szCs w:val="24"/>
                <w:u w:val="single"/>
                <w:lang w:val="en-US" w:eastAsia="zh-CN" w:bidi="ar"/>
              </w:rPr>
              <w:instrText xml:space="preserve"> HYPERLINK "https://www.neixiangxian.gov.cn/" </w:instrText>
            </w:r>
            <w:r>
              <w:rPr>
                <w:rFonts w:hint="default" w:ascii="Times New Roman" w:hAnsi="Times New Roman" w:eastAsia="宋体" w:cs="Times New Roman"/>
                <w:i w:val="0"/>
                <w:iCs w:val="0"/>
                <w:color w:val="auto"/>
                <w:kern w:val="0"/>
                <w:sz w:val="24"/>
                <w:szCs w:val="24"/>
                <w:u w:val="single"/>
                <w:lang w:val="en-US" w:eastAsia="zh-CN" w:bidi="ar"/>
              </w:rPr>
              <w:fldChar w:fldCharType="separate"/>
            </w:r>
            <w:r>
              <w:rPr>
                <w:rStyle w:val="5"/>
                <w:rFonts w:hint="default" w:ascii="Times New Roman" w:hAnsi="Times New Roman" w:eastAsia="宋体" w:cs="Times New Roman"/>
                <w:i w:val="0"/>
                <w:iCs w:val="0"/>
                <w:color w:val="auto"/>
                <w:sz w:val="24"/>
                <w:szCs w:val="24"/>
                <w:u w:val="single"/>
              </w:rPr>
              <w:t>https://www.neixiangxian.gov.cn/</w:t>
            </w:r>
            <w:r>
              <w:rPr>
                <w:rFonts w:hint="default" w:ascii="Times New Roman" w:hAnsi="Times New Roman" w:eastAsia="宋体" w:cs="Times New Roman"/>
                <w:i w:val="0"/>
                <w:iCs w:val="0"/>
                <w:color w:val="auto"/>
                <w:kern w:val="0"/>
                <w:sz w:val="24"/>
                <w:szCs w:val="24"/>
                <w:u w:val="single"/>
                <w:lang w:val="en-US" w:eastAsia="zh-CN" w:bidi="ar"/>
              </w:rPr>
              <w:fldChar w:fldCharType="end"/>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EF22">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0377-65329189</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5B1A">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0377-65325303</w:t>
            </w:r>
          </w:p>
        </w:tc>
      </w:tr>
      <w:tr w14:paraId="55C6E689">
        <w:tblPrEx>
          <w:tblCellMar>
            <w:top w:w="0" w:type="dxa"/>
            <w:left w:w="0" w:type="dxa"/>
            <w:bottom w:w="0" w:type="dxa"/>
            <w:right w:w="0" w:type="dxa"/>
          </w:tblCellMar>
        </w:tblPrEx>
        <w:trPr>
          <w:trHeight w:val="617"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6E22">
            <w:pPr>
              <w:widowControl/>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bidi="ar"/>
                <w14:textFill>
                  <w14:solidFill>
                    <w14:schemeClr w14:val="tx1"/>
                  </w14:solidFill>
                </w14:textFill>
              </w:rPr>
              <w:t>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1D57">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社旗县</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B988">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社旗县人力资源和社会保障局</w:t>
            </w:r>
          </w:p>
        </w:tc>
        <w:tc>
          <w:tcPr>
            <w:tcW w:w="3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E681">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社旗县人力资源和社会保障局A栋办公楼2楼1205（社旗县香山西路）</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333F">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single"/>
              </w:rPr>
            </w:pPr>
            <w:r>
              <w:rPr>
                <w:rFonts w:hint="default" w:ascii="Times New Roman" w:hAnsi="Times New Roman" w:eastAsia="宋体" w:cs="Times New Roman"/>
                <w:i w:val="0"/>
                <w:iCs w:val="0"/>
                <w:color w:val="auto"/>
                <w:kern w:val="0"/>
                <w:sz w:val="24"/>
                <w:szCs w:val="24"/>
                <w:u w:val="single"/>
                <w:lang w:val="en-US" w:eastAsia="zh-CN" w:bidi="ar"/>
              </w:rPr>
              <w:fldChar w:fldCharType="begin"/>
            </w:r>
            <w:r>
              <w:rPr>
                <w:rFonts w:hint="default" w:ascii="Times New Roman" w:hAnsi="Times New Roman" w:eastAsia="宋体" w:cs="Times New Roman"/>
                <w:i w:val="0"/>
                <w:iCs w:val="0"/>
                <w:color w:val="auto"/>
                <w:kern w:val="0"/>
                <w:sz w:val="24"/>
                <w:szCs w:val="24"/>
                <w:u w:val="single"/>
                <w:lang w:val="en-US" w:eastAsia="zh-CN" w:bidi="ar"/>
              </w:rPr>
              <w:instrText xml:space="preserve"> HYPERLINK "https://www.sheqi.gov.cn/gs/" </w:instrText>
            </w:r>
            <w:r>
              <w:rPr>
                <w:rFonts w:hint="default" w:ascii="Times New Roman" w:hAnsi="Times New Roman" w:eastAsia="宋体" w:cs="Times New Roman"/>
                <w:i w:val="0"/>
                <w:iCs w:val="0"/>
                <w:color w:val="auto"/>
                <w:kern w:val="0"/>
                <w:sz w:val="24"/>
                <w:szCs w:val="24"/>
                <w:u w:val="single"/>
                <w:lang w:val="en-US" w:eastAsia="zh-CN" w:bidi="ar"/>
              </w:rPr>
              <w:fldChar w:fldCharType="separate"/>
            </w:r>
            <w:r>
              <w:rPr>
                <w:rStyle w:val="5"/>
                <w:rFonts w:hint="default" w:ascii="Times New Roman" w:hAnsi="Times New Roman" w:eastAsia="宋体" w:cs="Times New Roman"/>
                <w:i w:val="0"/>
                <w:iCs w:val="0"/>
                <w:color w:val="auto"/>
                <w:sz w:val="24"/>
                <w:szCs w:val="24"/>
                <w:u w:val="single"/>
              </w:rPr>
              <w:t>https://www.sheqi.gov.cn/gs/</w:t>
            </w:r>
            <w:r>
              <w:rPr>
                <w:rFonts w:hint="default" w:ascii="Times New Roman" w:hAnsi="Times New Roman" w:eastAsia="宋体" w:cs="Times New Roman"/>
                <w:i w:val="0"/>
                <w:iCs w:val="0"/>
                <w:color w:val="auto"/>
                <w:kern w:val="0"/>
                <w:sz w:val="24"/>
                <w:szCs w:val="24"/>
                <w:u w:val="single"/>
                <w:lang w:val="en-US" w:eastAsia="zh-CN" w:bidi="ar"/>
              </w:rPr>
              <w:fldChar w:fldCharType="end"/>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1B72">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0377-67920248</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171B">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0377-67933555</w:t>
            </w:r>
          </w:p>
        </w:tc>
      </w:tr>
      <w:tr w14:paraId="4951DBAC">
        <w:tblPrEx>
          <w:tblCellMar>
            <w:top w:w="0" w:type="dxa"/>
            <w:left w:w="0" w:type="dxa"/>
            <w:bottom w:w="0" w:type="dxa"/>
            <w:right w:w="0" w:type="dxa"/>
          </w:tblCellMar>
        </w:tblPrEx>
        <w:trPr>
          <w:trHeight w:val="1077"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C836">
            <w:pPr>
              <w:widowControl/>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bidi="ar"/>
                <w14:textFill>
                  <w14:solidFill>
                    <w14:schemeClr w14:val="tx1"/>
                  </w14:solidFill>
                </w14:textFill>
              </w:rPr>
              <w:t>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3D51">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南召县</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B169">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南召县人力资源和社会保障局</w:t>
            </w:r>
          </w:p>
        </w:tc>
        <w:tc>
          <w:tcPr>
            <w:tcW w:w="3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DC3D">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南召县人力资源和社会保障局</w:t>
            </w:r>
            <w:r>
              <w:rPr>
                <w:rFonts w:hint="default" w:ascii="Times New Roman" w:hAnsi="Times New Roman" w:eastAsia="仿宋_GB2312" w:cs="Times New Roman"/>
                <w:i w:val="0"/>
                <w:iCs w:val="0"/>
                <w:color w:val="auto"/>
                <w:kern w:val="0"/>
                <w:sz w:val="24"/>
                <w:szCs w:val="24"/>
                <w:u w:val="none"/>
                <w:lang w:val="en-US" w:eastAsia="zh-CN" w:bidi="ar"/>
              </w:rPr>
              <w:t>5楼</w:t>
            </w:r>
            <w:r>
              <w:rPr>
                <w:rFonts w:hint="default" w:ascii="Times New Roman" w:hAnsi="Times New Roman" w:eastAsia="仿宋_GB2312" w:cs="Times New Roman"/>
                <w:i w:val="0"/>
                <w:iCs w:val="0"/>
                <w:color w:val="000000"/>
                <w:kern w:val="0"/>
                <w:sz w:val="24"/>
                <w:szCs w:val="24"/>
                <w:u w:val="none"/>
                <w:lang w:val="en-US" w:eastAsia="zh-CN" w:bidi="ar"/>
              </w:rPr>
              <w:t>504室（南召县城郊乡平安路综合行政办公大楼西楼）</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D2B7">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single"/>
              </w:rPr>
            </w:pPr>
            <w:r>
              <w:rPr>
                <w:rFonts w:hint="default" w:ascii="Times New Roman" w:hAnsi="Times New Roman" w:eastAsia="宋体" w:cs="Times New Roman"/>
                <w:i w:val="0"/>
                <w:iCs w:val="0"/>
                <w:color w:val="auto"/>
                <w:kern w:val="0"/>
                <w:sz w:val="24"/>
                <w:szCs w:val="24"/>
                <w:u w:val="single"/>
                <w:lang w:val="en-US" w:eastAsia="zh-CN" w:bidi="ar"/>
              </w:rPr>
              <w:fldChar w:fldCharType="begin"/>
            </w:r>
            <w:r>
              <w:rPr>
                <w:rFonts w:hint="default" w:ascii="Times New Roman" w:hAnsi="Times New Roman" w:eastAsia="宋体" w:cs="Times New Roman"/>
                <w:i w:val="0"/>
                <w:iCs w:val="0"/>
                <w:color w:val="auto"/>
                <w:kern w:val="0"/>
                <w:sz w:val="24"/>
                <w:szCs w:val="24"/>
                <w:u w:val="single"/>
                <w:lang w:val="en-US" w:eastAsia="zh-CN" w:bidi="ar"/>
              </w:rPr>
              <w:instrText xml:space="preserve"> HYPERLINK "https://www.nanzhao.gov.cn/zwgk/zfbm/rsj/gkzp/" </w:instrText>
            </w:r>
            <w:r>
              <w:rPr>
                <w:rFonts w:hint="default" w:ascii="Times New Roman" w:hAnsi="Times New Roman" w:eastAsia="宋体" w:cs="Times New Roman"/>
                <w:i w:val="0"/>
                <w:iCs w:val="0"/>
                <w:color w:val="auto"/>
                <w:kern w:val="0"/>
                <w:sz w:val="24"/>
                <w:szCs w:val="24"/>
                <w:u w:val="single"/>
                <w:lang w:val="en-US" w:eastAsia="zh-CN" w:bidi="ar"/>
              </w:rPr>
              <w:fldChar w:fldCharType="separate"/>
            </w:r>
            <w:r>
              <w:rPr>
                <w:rStyle w:val="5"/>
                <w:rFonts w:hint="default" w:ascii="Times New Roman" w:hAnsi="Times New Roman" w:eastAsia="宋体" w:cs="Times New Roman"/>
                <w:i w:val="0"/>
                <w:iCs w:val="0"/>
                <w:color w:val="auto"/>
                <w:sz w:val="24"/>
                <w:szCs w:val="24"/>
                <w:u w:val="single"/>
              </w:rPr>
              <w:t>https://www.nanzhao.gov.cn/zwgk/zfbm/rsj/gkzp/</w:t>
            </w:r>
            <w:r>
              <w:rPr>
                <w:rFonts w:hint="default" w:ascii="Times New Roman" w:hAnsi="Times New Roman" w:eastAsia="宋体" w:cs="Times New Roman"/>
                <w:i w:val="0"/>
                <w:iCs w:val="0"/>
                <w:color w:val="auto"/>
                <w:kern w:val="0"/>
                <w:sz w:val="24"/>
                <w:szCs w:val="24"/>
                <w:u w:val="single"/>
                <w:lang w:val="en-US" w:eastAsia="zh-CN" w:bidi="ar"/>
              </w:rPr>
              <w:fldChar w:fldCharType="end"/>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DCDD">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0377-66880015</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3830">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0377-66880023 0377-66880000</w:t>
            </w:r>
          </w:p>
        </w:tc>
      </w:tr>
      <w:tr w14:paraId="2BB8ADCA">
        <w:tblPrEx>
          <w:tblCellMar>
            <w:top w:w="0" w:type="dxa"/>
            <w:left w:w="0" w:type="dxa"/>
            <w:bottom w:w="0" w:type="dxa"/>
            <w:right w:w="0" w:type="dxa"/>
          </w:tblCellMar>
        </w:tblPrEx>
        <w:trPr>
          <w:trHeight w:val="770"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A2FB">
            <w:pPr>
              <w:widowControl/>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bidi="ar"/>
                <w14:textFill>
                  <w14:solidFill>
                    <w14:schemeClr w14:val="tx1"/>
                  </w14:solidFill>
                </w14:textFill>
              </w:rPr>
              <w:t>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72D">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新野县</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E882">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新野县人力资源和社会保障局</w:t>
            </w:r>
          </w:p>
        </w:tc>
        <w:tc>
          <w:tcPr>
            <w:tcW w:w="3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04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新野县人力资源和社会保障局</w:t>
            </w:r>
            <w:r>
              <w:rPr>
                <w:rFonts w:hint="default" w:ascii="Times New Roman" w:hAnsi="Times New Roman" w:eastAsia="仿宋_GB2312" w:cs="Times New Roman"/>
                <w:i w:val="0"/>
                <w:iCs w:val="0"/>
                <w:color w:val="auto"/>
                <w:kern w:val="0"/>
                <w:sz w:val="24"/>
                <w:szCs w:val="24"/>
                <w:u w:val="none"/>
                <w:lang w:val="en-US" w:eastAsia="zh-CN" w:bidi="ar"/>
              </w:rPr>
              <w:t>5楼</w:t>
            </w:r>
            <w:r>
              <w:rPr>
                <w:rFonts w:hint="default" w:ascii="Times New Roman" w:hAnsi="Times New Roman" w:eastAsia="仿宋_GB2312" w:cs="Times New Roman"/>
                <w:i w:val="0"/>
                <w:iCs w:val="0"/>
                <w:color w:val="000000"/>
                <w:kern w:val="0"/>
                <w:sz w:val="24"/>
                <w:szCs w:val="24"/>
                <w:u w:val="none"/>
                <w:lang w:val="en-US" w:eastAsia="zh-CN" w:bidi="ar"/>
              </w:rPr>
              <w:t>会议室（</w:t>
            </w:r>
            <w:r>
              <w:rPr>
                <w:rFonts w:hint="default" w:ascii="Times New Roman" w:hAnsi="Times New Roman" w:eastAsia="仿宋_GB2312" w:cs="Times New Roman"/>
                <w:i w:val="0"/>
                <w:iCs w:val="0"/>
                <w:color w:val="auto"/>
                <w:kern w:val="0"/>
                <w:sz w:val="24"/>
                <w:szCs w:val="24"/>
                <w:u w:val="none"/>
                <w:lang w:val="en-US" w:eastAsia="zh-CN" w:bidi="ar"/>
              </w:rPr>
              <w:t>新野县</w:t>
            </w:r>
            <w:r>
              <w:rPr>
                <w:rFonts w:hint="default" w:ascii="Times New Roman" w:hAnsi="Times New Roman" w:eastAsia="仿宋_GB2312" w:cs="Times New Roman"/>
                <w:i w:val="0"/>
                <w:iCs w:val="0"/>
                <w:color w:val="000000"/>
                <w:kern w:val="0"/>
                <w:sz w:val="24"/>
                <w:szCs w:val="24"/>
                <w:u w:val="none"/>
                <w:lang w:val="en-US" w:eastAsia="zh-CN" w:bidi="ar"/>
              </w:rPr>
              <w:t>汉城路中段）</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D75B">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single"/>
              </w:rPr>
            </w:pPr>
            <w:r>
              <w:rPr>
                <w:rFonts w:hint="default" w:ascii="Times New Roman" w:hAnsi="Times New Roman" w:eastAsia="宋体" w:cs="Times New Roman"/>
                <w:i w:val="0"/>
                <w:iCs w:val="0"/>
                <w:color w:val="auto"/>
                <w:kern w:val="0"/>
                <w:sz w:val="24"/>
                <w:szCs w:val="24"/>
                <w:u w:val="single"/>
                <w:lang w:val="en-US" w:eastAsia="zh-CN" w:bidi="ar"/>
              </w:rPr>
              <w:fldChar w:fldCharType="begin"/>
            </w:r>
            <w:r>
              <w:rPr>
                <w:rFonts w:hint="default" w:ascii="Times New Roman" w:hAnsi="Times New Roman" w:eastAsia="宋体" w:cs="Times New Roman"/>
                <w:i w:val="0"/>
                <w:iCs w:val="0"/>
                <w:color w:val="auto"/>
                <w:kern w:val="0"/>
                <w:sz w:val="24"/>
                <w:szCs w:val="24"/>
                <w:u w:val="single"/>
                <w:lang w:val="en-US" w:eastAsia="zh-CN" w:bidi="ar"/>
              </w:rPr>
              <w:instrText xml:space="preserve"> HYPERLINK "http://www.xinye.gov.cn/" </w:instrText>
            </w:r>
            <w:r>
              <w:rPr>
                <w:rFonts w:hint="default" w:ascii="Times New Roman" w:hAnsi="Times New Roman" w:eastAsia="宋体" w:cs="Times New Roman"/>
                <w:i w:val="0"/>
                <w:iCs w:val="0"/>
                <w:color w:val="auto"/>
                <w:kern w:val="0"/>
                <w:sz w:val="24"/>
                <w:szCs w:val="24"/>
                <w:u w:val="single"/>
                <w:lang w:val="en-US" w:eastAsia="zh-CN" w:bidi="ar"/>
              </w:rPr>
              <w:fldChar w:fldCharType="separate"/>
            </w:r>
            <w:r>
              <w:rPr>
                <w:rStyle w:val="5"/>
                <w:rFonts w:hint="default" w:ascii="Times New Roman" w:hAnsi="Times New Roman" w:eastAsia="宋体" w:cs="Times New Roman"/>
                <w:i w:val="0"/>
                <w:iCs w:val="0"/>
                <w:color w:val="auto"/>
                <w:sz w:val="24"/>
                <w:szCs w:val="24"/>
                <w:u w:val="single"/>
              </w:rPr>
              <w:t>http://www.xinye.gov.cn/</w:t>
            </w:r>
            <w:r>
              <w:rPr>
                <w:rFonts w:hint="default" w:ascii="Times New Roman" w:hAnsi="Times New Roman" w:eastAsia="宋体" w:cs="Times New Roman"/>
                <w:i w:val="0"/>
                <w:iCs w:val="0"/>
                <w:color w:val="auto"/>
                <w:kern w:val="0"/>
                <w:sz w:val="24"/>
                <w:szCs w:val="24"/>
                <w:u w:val="single"/>
                <w:lang w:val="en-US" w:eastAsia="zh-CN" w:bidi="ar"/>
              </w:rPr>
              <w:fldChar w:fldCharType="end"/>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E5CE">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0377-65033551</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4EEB">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0377-66229867</w:t>
            </w:r>
          </w:p>
        </w:tc>
      </w:tr>
      <w:tr w14:paraId="4858F968">
        <w:tblPrEx>
          <w:tblCellMar>
            <w:top w:w="0" w:type="dxa"/>
            <w:left w:w="0" w:type="dxa"/>
            <w:bottom w:w="0" w:type="dxa"/>
            <w:right w:w="0" w:type="dxa"/>
          </w:tblCellMar>
        </w:tblPrEx>
        <w:trPr>
          <w:trHeight w:val="92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CFFF">
            <w:pPr>
              <w:widowControl/>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bidi="ar"/>
                <w14:textFill>
                  <w14:solidFill>
                    <w14:schemeClr w14:val="tx1"/>
                  </w14:solidFill>
                </w14:textFill>
              </w:rPr>
              <w:t>7</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4F9A">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方城县</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CBB1">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方城县人力资源和社会保障局</w:t>
            </w:r>
          </w:p>
        </w:tc>
        <w:tc>
          <w:tcPr>
            <w:tcW w:w="3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EC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方城县人力资源和社会保障局（方城县</w:t>
            </w:r>
            <w:r>
              <w:rPr>
                <w:rFonts w:hint="default" w:ascii="Times New Roman" w:hAnsi="Times New Roman" w:eastAsia="仿宋_GB2312" w:cs="Times New Roman"/>
                <w:i w:val="0"/>
                <w:iCs w:val="0"/>
                <w:color w:val="auto"/>
                <w:kern w:val="0"/>
                <w:sz w:val="24"/>
                <w:szCs w:val="24"/>
                <w:u w:val="none"/>
                <w:lang w:val="en-US" w:eastAsia="zh-CN" w:bidi="ar"/>
              </w:rPr>
              <w:t>张骞大道1-26号</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F9BD">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single"/>
              </w:rPr>
            </w:pPr>
            <w:r>
              <w:rPr>
                <w:rFonts w:hint="default" w:ascii="Times New Roman" w:hAnsi="Times New Roman" w:eastAsia="宋体" w:cs="Times New Roman"/>
                <w:i w:val="0"/>
                <w:iCs w:val="0"/>
                <w:color w:val="auto"/>
                <w:kern w:val="0"/>
                <w:sz w:val="24"/>
                <w:szCs w:val="24"/>
                <w:u w:val="single"/>
                <w:lang w:val="en-US" w:eastAsia="zh-CN" w:bidi="ar"/>
              </w:rPr>
              <w:fldChar w:fldCharType="begin"/>
            </w:r>
            <w:r>
              <w:rPr>
                <w:rFonts w:hint="default" w:ascii="Times New Roman" w:hAnsi="Times New Roman" w:eastAsia="宋体" w:cs="Times New Roman"/>
                <w:i w:val="0"/>
                <w:iCs w:val="0"/>
                <w:color w:val="auto"/>
                <w:kern w:val="0"/>
                <w:sz w:val="24"/>
                <w:szCs w:val="24"/>
                <w:u w:val="single"/>
                <w:lang w:val="en-US" w:eastAsia="zh-CN" w:bidi="ar"/>
              </w:rPr>
              <w:instrText xml:space="preserve"> HYPERLINK "https://www.fangcheng.gov.cn/fcxrlzyhshbzj/gsgg/" </w:instrText>
            </w:r>
            <w:r>
              <w:rPr>
                <w:rFonts w:hint="default" w:ascii="Times New Roman" w:hAnsi="Times New Roman" w:eastAsia="宋体" w:cs="Times New Roman"/>
                <w:i w:val="0"/>
                <w:iCs w:val="0"/>
                <w:color w:val="auto"/>
                <w:kern w:val="0"/>
                <w:sz w:val="24"/>
                <w:szCs w:val="24"/>
                <w:u w:val="single"/>
                <w:lang w:val="en-US" w:eastAsia="zh-CN" w:bidi="ar"/>
              </w:rPr>
              <w:fldChar w:fldCharType="separate"/>
            </w:r>
            <w:r>
              <w:rPr>
                <w:rStyle w:val="5"/>
                <w:rFonts w:hint="default" w:ascii="Times New Roman" w:hAnsi="Times New Roman" w:eastAsia="宋体" w:cs="Times New Roman"/>
                <w:i w:val="0"/>
                <w:iCs w:val="0"/>
                <w:color w:val="auto"/>
                <w:sz w:val="24"/>
                <w:szCs w:val="24"/>
                <w:u w:val="single"/>
              </w:rPr>
              <w:t>https://www.fangcheng.gov.cn/fcxrlzyhshbzj/gsgg/</w:t>
            </w:r>
            <w:r>
              <w:rPr>
                <w:rFonts w:hint="default" w:ascii="Times New Roman" w:hAnsi="Times New Roman" w:eastAsia="宋体" w:cs="Times New Roman"/>
                <w:i w:val="0"/>
                <w:iCs w:val="0"/>
                <w:color w:val="auto"/>
                <w:kern w:val="0"/>
                <w:sz w:val="24"/>
                <w:szCs w:val="24"/>
                <w:u w:val="single"/>
                <w:lang w:val="en-US" w:eastAsia="zh-CN" w:bidi="ar"/>
              </w:rPr>
              <w:fldChar w:fldCharType="end"/>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4103">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0377-65076806  0377-65076677</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1944">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0377-65076682</w:t>
            </w:r>
          </w:p>
        </w:tc>
      </w:tr>
      <w:tr w14:paraId="2C7DD2DC">
        <w:tblPrEx>
          <w:tblCellMar>
            <w:top w:w="0" w:type="dxa"/>
            <w:left w:w="0" w:type="dxa"/>
            <w:bottom w:w="0" w:type="dxa"/>
            <w:right w:w="0" w:type="dxa"/>
          </w:tblCellMar>
        </w:tblPrEx>
        <w:trPr>
          <w:trHeight w:val="92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BE5E">
            <w:pPr>
              <w:widowControl/>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bidi="ar"/>
                <w14:textFill>
                  <w14:solidFill>
                    <w14:schemeClr w14:val="tx1"/>
                  </w14:solidFill>
                </w14:textFill>
              </w:rPr>
              <w:t>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1CCB">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淅川县</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3E09">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淅川县人力资源和社会保障局</w:t>
            </w:r>
          </w:p>
        </w:tc>
        <w:tc>
          <w:tcPr>
            <w:tcW w:w="3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90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淅川县政务服务中心2号楼609室（</w:t>
            </w:r>
            <w:r>
              <w:rPr>
                <w:rFonts w:hint="default" w:ascii="Times New Roman" w:hAnsi="Times New Roman" w:eastAsia="仿宋_GB2312" w:cs="Times New Roman"/>
                <w:i w:val="0"/>
                <w:iCs w:val="0"/>
                <w:color w:val="auto"/>
                <w:kern w:val="0"/>
                <w:sz w:val="24"/>
                <w:szCs w:val="24"/>
                <w:u w:val="none"/>
                <w:lang w:val="en-US" w:eastAsia="zh-CN" w:bidi="ar"/>
              </w:rPr>
              <w:t>淅川县</w:t>
            </w:r>
            <w:r>
              <w:rPr>
                <w:rFonts w:hint="default" w:ascii="Times New Roman" w:hAnsi="Times New Roman" w:eastAsia="仿宋_GB2312" w:cs="Times New Roman"/>
                <w:i w:val="0"/>
                <w:iCs w:val="0"/>
                <w:color w:val="000000"/>
                <w:kern w:val="0"/>
                <w:sz w:val="24"/>
                <w:szCs w:val="24"/>
                <w:u w:val="none"/>
                <w:lang w:val="en-US" w:eastAsia="zh-CN" w:bidi="ar"/>
              </w:rPr>
              <w:t>龙城街道楚都大道）</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F073">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single"/>
              </w:rPr>
            </w:pPr>
            <w:r>
              <w:rPr>
                <w:rFonts w:hint="default" w:ascii="Times New Roman" w:hAnsi="Times New Roman" w:eastAsia="宋体" w:cs="Times New Roman"/>
                <w:i w:val="0"/>
                <w:iCs w:val="0"/>
                <w:color w:val="auto"/>
                <w:kern w:val="0"/>
                <w:sz w:val="24"/>
                <w:szCs w:val="24"/>
                <w:u w:val="single"/>
                <w:lang w:val="en-US" w:eastAsia="zh-CN" w:bidi="ar"/>
              </w:rPr>
              <w:fldChar w:fldCharType="begin"/>
            </w:r>
            <w:r>
              <w:rPr>
                <w:rFonts w:hint="default" w:ascii="Times New Roman" w:hAnsi="Times New Roman" w:eastAsia="宋体" w:cs="Times New Roman"/>
                <w:i w:val="0"/>
                <w:iCs w:val="0"/>
                <w:color w:val="auto"/>
                <w:kern w:val="0"/>
                <w:sz w:val="24"/>
                <w:szCs w:val="24"/>
                <w:u w:val="single"/>
                <w:lang w:val="en-US" w:eastAsia="zh-CN" w:bidi="ar"/>
              </w:rPr>
              <w:instrText xml:space="preserve"> HYPERLINK "https://www.xichuan.gov.cn/" </w:instrText>
            </w:r>
            <w:r>
              <w:rPr>
                <w:rFonts w:hint="default" w:ascii="Times New Roman" w:hAnsi="Times New Roman" w:eastAsia="宋体" w:cs="Times New Roman"/>
                <w:i w:val="0"/>
                <w:iCs w:val="0"/>
                <w:color w:val="auto"/>
                <w:kern w:val="0"/>
                <w:sz w:val="24"/>
                <w:szCs w:val="24"/>
                <w:u w:val="single"/>
                <w:lang w:val="en-US" w:eastAsia="zh-CN" w:bidi="ar"/>
              </w:rPr>
              <w:fldChar w:fldCharType="separate"/>
            </w:r>
            <w:r>
              <w:rPr>
                <w:rStyle w:val="5"/>
                <w:rFonts w:hint="default" w:ascii="Times New Roman" w:hAnsi="Times New Roman" w:eastAsia="宋体" w:cs="Times New Roman"/>
                <w:i w:val="0"/>
                <w:iCs w:val="0"/>
                <w:color w:val="auto"/>
                <w:sz w:val="24"/>
                <w:szCs w:val="24"/>
                <w:u w:val="single"/>
              </w:rPr>
              <w:t>https://www.xichuan.gov.cn/</w:t>
            </w:r>
            <w:r>
              <w:rPr>
                <w:rFonts w:hint="default" w:ascii="Times New Roman" w:hAnsi="Times New Roman" w:eastAsia="宋体" w:cs="Times New Roman"/>
                <w:i w:val="0"/>
                <w:iCs w:val="0"/>
                <w:color w:val="auto"/>
                <w:kern w:val="0"/>
                <w:sz w:val="24"/>
                <w:szCs w:val="24"/>
                <w:u w:val="single"/>
                <w:lang w:val="en-US" w:eastAsia="zh-CN" w:bidi="ar"/>
              </w:rPr>
              <w:fldChar w:fldCharType="end"/>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D6EB">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0377-69235293</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B74B">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0377-69212695</w:t>
            </w:r>
          </w:p>
        </w:tc>
      </w:tr>
      <w:tr w14:paraId="0B50C15E">
        <w:tblPrEx>
          <w:tblCellMar>
            <w:top w:w="0" w:type="dxa"/>
            <w:left w:w="0" w:type="dxa"/>
            <w:bottom w:w="0" w:type="dxa"/>
            <w:right w:w="0" w:type="dxa"/>
          </w:tblCellMar>
        </w:tblPrEx>
        <w:trPr>
          <w:trHeight w:val="92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388B">
            <w:pPr>
              <w:widowControl/>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bidi="ar"/>
                <w14:textFill>
                  <w14:solidFill>
                    <w14:schemeClr w14:val="tx1"/>
                  </w14:solidFill>
                </w14:textFill>
              </w:rPr>
              <w:t>9</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7207">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西峡县</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5F76">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西峡县人力资源和社会保障局</w:t>
            </w:r>
          </w:p>
        </w:tc>
        <w:tc>
          <w:tcPr>
            <w:tcW w:w="3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9A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西峡县人力资源和社会保障局院内</w:t>
            </w:r>
            <w:r>
              <w:rPr>
                <w:rFonts w:hint="default" w:ascii="Times New Roman" w:hAnsi="Times New Roman" w:eastAsia="仿宋_GB2312" w:cs="Times New Roman"/>
                <w:i w:val="0"/>
                <w:iCs w:val="0"/>
                <w:color w:val="auto"/>
                <w:kern w:val="0"/>
                <w:sz w:val="24"/>
                <w:szCs w:val="24"/>
                <w:u w:val="none"/>
                <w:lang w:val="en-US" w:eastAsia="zh-CN" w:bidi="ar"/>
              </w:rPr>
              <w:t>1楼</w:t>
            </w:r>
            <w:r>
              <w:rPr>
                <w:rFonts w:hint="default" w:ascii="Times New Roman" w:hAnsi="Times New Roman" w:eastAsia="仿宋_GB2312" w:cs="Times New Roman"/>
                <w:i w:val="0"/>
                <w:iCs w:val="0"/>
                <w:color w:val="000000"/>
                <w:kern w:val="0"/>
                <w:sz w:val="24"/>
                <w:szCs w:val="24"/>
                <w:u w:val="none"/>
                <w:lang w:val="en-US" w:eastAsia="zh-CN" w:bidi="ar"/>
              </w:rPr>
              <w:t>大厅（西峡县电厂路156号）</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FC56">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single"/>
              </w:rPr>
            </w:pPr>
            <w:r>
              <w:rPr>
                <w:rFonts w:hint="default" w:ascii="Times New Roman" w:hAnsi="Times New Roman" w:eastAsia="宋体" w:cs="Times New Roman"/>
                <w:i w:val="0"/>
                <w:iCs w:val="0"/>
                <w:color w:val="auto"/>
                <w:kern w:val="0"/>
                <w:sz w:val="24"/>
                <w:szCs w:val="24"/>
                <w:u w:val="single"/>
                <w:lang w:val="en-US" w:eastAsia="zh-CN" w:bidi="ar"/>
              </w:rPr>
              <w:fldChar w:fldCharType="begin"/>
            </w:r>
            <w:r>
              <w:rPr>
                <w:rFonts w:hint="default" w:ascii="Times New Roman" w:hAnsi="Times New Roman" w:eastAsia="宋体" w:cs="Times New Roman"/>
                <w:i w:val="0"/>
                <w:iCs w:val="0"/>
                <w:color w:val="auto"/>
                <w:kern w:val="0"/>
                <w:sz w:val="24"/>
                <w:szCs w:val="24"/>
                <w:u w:val="single"/>
                <w:lang w:val="en-US" w:eastAsia="zh-CN" w:bidi="ar"/>
              </w:rPr>
              <w:instrText xml:space="preserve"> HYPERLINK "https://www.xixia.gov.cn/" </w:instrText>
            </w:r>
            <w:r>
              <w:rPr>
                <w:rFonts w:hint="default" w:ascii="Times New Roman" w:hAnsi="Times New Roman" w:eastAsia="宋体" w:cs="Times New Roman"/>
                <w:i w:val="0"/>
                <w:iCs w:val="0"/>
                <w:color w:val="auto"/>
                <w:kern w:val="0"/>
                <w:sz w:val="24"/>
                <w:szCs w:val="24"/>
                <w:u w:val="single"/>
                <w:lang w:val="en-US" w:eastAsia="zh-CN" w:bidi="ar"/>
              </w:rPr>
              <w:fldChar w:fldCharType="separate"/>
            </w:r>
            <w:r>
              <w:rPr>
                <w:rStyle w:val="5"/>
                <w:rFonts w:hint="default" w:ascii="Times New Roman" w:hAnsi="Times New Roman" w:eastAsia="宋体" w:cs="Times New Roman"/>
                <w:i w:val="0"/>
                <w:iCs w:val="0"/>
                <w:color w:val="auto"/>
                <w:sz w:val="24"/>
                <w:szCs w:val="24"/>
                <w:u w:val="single"/>
              </w:rPr>
              <w:t>https://www.xixia.gov.cn/</w:t>
            </w:r>
            <w:r>
              <w:rPr>
                <w:rFonts w:hint="default" w:ascii="Times New Roman" w:hAnsi="Times New Roman" w:eastAsia="宋体" w:cs="Times New Roman"/>
                <w:i w:val="0"/>
                <w:iCs w:val="0"/>
                <w:color w:val="auto"/>
                <w:kern w:val="0"/>
                <w:sz w:val="24"/>
                <w:szCs w:val="24"/>
                <w:u w:val="single"/>
                <w:lang w:val="en-US" w:eastAsia="zh-CN" w:bidi="ar"/>
              </w:rPr>
              <w:fldChar w:fldCharType="end"/>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962C">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0377-60283176（综合类）</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0377-83810562（卫生类）</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6291">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0377-69680007</w:t>
            </w:r>
          </w:p>
        </w:tc>
      </w:tr>
      <w:tr w14:paraId="56244128">
        <w:tblPrEx>
          <w:tblCellMar>
            <w:top w:w="0" w:type="dxa"/>
            <w:left w:w="0" w:type="dxa"/>
            <w:bottom w:w="0" w:type="dxa"/>
            <w:right w:w="0" w:type="dxa"/>
          </w:tblCellMar>
        </w:tblPrEx>
        <w:trPr>
          <w:trHeight w:val="1540"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F082">
            <w:pPr>
              <w:widowControl/>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bidi="ar"/>
                <w14:textFill>
                  <w14:solidFill>
                    <w14:schemeClr w14:val="tx1"/>
                  </w14:solidFill>
                </w14:textFill>
              </w:rPr>
              <w:t>10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4882">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桐柏县</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91C4">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桐柏县人力资源和社会保障局</w:t>
            </w:r>
          </w:p>
        </w:tc>
        <w:tc>
          <w:tcPr>
            <w:tcW w:w="3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09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桐柏县人才交流中心</w:t>
            </w:r>
            <w:r>
              <w:rPr>
                <w:rFonts w:hint="default" w:ascii="Times New Roman" w:hAnsi="Times New Roman" w:eastAsia="仿宋_GB2312" w:cs="Times New Roman"/>
                <w:i w:val="0"/>
                <w:iCs w:val="0"/>
                <w:color w:val="auto"/>
                <w:kern w:val="0"/>
                <w:sz w:val="24"/>
                <w:szCs w:val="24"/>
                <w:u w:val="none"/>
                <w:lang w:val="en-US" w:eastAsia="zh-CN" w:bidi="ar"/>
              </w:rPr>
              <w:t>1楼</w:t>
            </w:r>
            <w:r>
              <w:rPr>
                <w:rFonts w:hint="default" w:ascii="Times New Roman" w:hAnsi="Times New Roman" w:eastAsia="仿宋_GB2312" w:cs="Times New Roman"/>
                <w:i w:val="0"/>
                <w:iCs w:val="0"/>
                <w:color w:val="000000"/>
                <w:kern w:val="0"/>
                <w:sz w:val="24"/>
                <w:szCs w:val="24"/>
                <w:u w:val="none"/>
                <w:lang w:val="en-US" w:eastAsia="zh-CN" w:bidi="ar"/>
              </w:rPr>
              <w:t>人才交流中心窗口（桐柏县市民之家&lt;桐柏县盘古大道与工业路交叉口东400米&gt;）</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A4DC">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single"/>
              </w:rPr>
            </w:pPr>
            <w:r>
              <w:rPr>
                <w:rFonts w:hint="default" w:ascii="Times New Roman" w:hAnsi="Times New Roman" w:eastAsia="宋体" w:cs="Times New Roman"/>
                <w:i w:val="0"/>
                <w:iCs w:val="0"/>
                <w:color w:val="auto"/>
                <w:kern w:val="0"/>
                <w:sz w:val="24"/>
                <w:szCs w:val="24"/>
                <w:u w:val="single"/>
                <w:lang w:val="en-US" w:eastAsia="zh-CN" w:bidi="ar"/>
              </w:rPr>
              <w:fldChar w:fldCharType="begin"/>
            </w:r>
            <w:r>
              <w:rPr>
                <w:rFonts w:hint="default" w:ascii="Times New Roman" w:hAnsi="Times New Roman" w:eastAsia="宋体" w:cs="Times New Roman"/>
                <w:i w:val="0"/>
                <w:iCs w:val="0"/>
                <w:color w:val="auto"/>
                <w:kern w:val="0"/>
                <w:sz w:val="24"/>
                <w:szCs w:val="24"/>
                <w:u w:val="single"/>
                <w:lang w:val="en-US" w:eastAsia="zh-CN" w:bidi="ar"/>
              </w:rPr>
              <w:instrText xml:space="preserve"> HYPERLINK "https://www.tongbai.gov.cn/" </w:instrText>
            </w:r>
            <w:r>
              <w:rPr>
                <w:rFonts w:hint="default" w:ascii="Times New Roman" w:hAnsi="Times New Roman" w:eastAsia="宋体" w:cs="Times New Roman"/>
                <w:i w:val="0"/>
                <w:iCs w:val="0"/>
                <w:color w:val="auto"/>
                <w:kern w:val="0"/>
                <w:sz w:val="24"/>
                <w:szCs w:val="24"/>
                <w:u w:val="single"/>
                <w:lang w:val="en-US" w:eastAsia="zh-CN" w:bidi="ar"/>
              </w:rPr>
              <w:fldChar w:fldCharType="separate"/>
            </w:r>
            <w:r>
              <w:rPr>
                <w:rStyle w:val="5"/>
                <w:rFonts w:hint="default" w:ascii="Times New Roman" w:hAnsi="Times New Roman" w:eastAsia="宋体" w:cs="Times New Roman"/>
                <w:i w:val="0"/>
                <w:iCs w:val="0"/>
                <w:color w:val="auto"/>
                <w:sz w:val="24"/>
                <w:szCs w:val="24"/>
                <w:u w:val="single"/>
              </w:rPr>
              <w:t>https://www.tongbai.gov.cn/</w:t>
            </w:r>
            <w:r>
              <w:rPr>
                <w:rFonts w:hint="default" w:ascii="Times New Roman" w:hAnsi="Times New Roman" w:eastAsia="宋体" w:cs="Times New Roman"/>
                <w:i w:val="0"/>
                <w:iCs w:val="0"/>
                <w:color w:val="auto"/>
                <w:kern w:val="0"/>
                <w:sz w:val="24"/>
                <w:szCs w:val="24"/>
                <w:u w:val="single"/>
                <w:lang w:val="en-US" w:eastAsia="zh-CN" w:bidi="ar"/>
              </w:rPr>
              <w:fldChar w:fldCharType="end"/>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11B4">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0377-83973039</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55FB">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0377-68222003</w:t>
            </w:r>
          </w:p>
        </w:tc>
      </w:tr>
      <w:tr w14:paraId="5B1F7730">
        <w:tblPrEx>
          <w:tblCellMar>
            <w:top w:w="0" w:type="dxa"/>
            <w:left w:w="0" w:type="dxa"/>
            <w:bottom w:w="0" w:type="dxa"/>
            <w:right w:w="0" w:type="dxa"/>
          </w:tblCellMar>
        </w:tblPrEx>
        <w:trPr>
          <w:trHeight w:val="2135"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5431">
            <w:pPr>
              <w:widowControl/>
              <w:jc w:val="center"/>
              <w:textAlignment w:val="center"/>
              <w:rPr>
                <w:rFonts w:hint="default" w:ascii="Times New Roman" w:hAnsi="Times New Roman" w:eastAsia="仿宋_GB2312"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bidi="ar"/>
                <w14:textFill>
                  <w14:solidFill>
                    <w14:schemeClr w14:val="tx1"/>
                  </w14:solidFill>
                </w14:textFill>
              </w:rPr>
              <w:t>11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784E">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lang w:bidi="ar"/>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镇平县</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0FCC">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lang w:bidi="ar"/>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镇平县人力资源和社会保障局</w:t>
            </w:r>
          </w:p>
        </w:tc>
        <w:tc>
          <w:tcPr>
            <w:tcW w:w="3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07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000000" w:themeColor="text1"/>
                <w:sz w:val="24"/>
                <w:szCs w:val="24"/>
                <w:lang w:bidi="ar"/>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笔试加分资格审核地点：镇平县人力资源和社会保障局事业单位人事管理和人力资源流动管理股（镇平县健康南路21号）</w:t>
            </w:r>
            <w:r>
              <w:rPr>
                <w:rFonts w:hint="default" w:ascii="Times New Roman" w:hAnsi="Times New Roman" w:eastAsia="仿宋_GB2312" w:cs="Times New Roman"/>
                <w:i w:val="0"/>
                <w:iCs w:val="0"/>
                <w:color w:val="0070C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面试资格确认地点：镇平县教师进修学校（镇平县中山大街与泰山中路交叉口向北150米）。</w:t>
            </w:r>
          </w:p>
        </w:tc>
        <w:tc>
          <w:tcPr>
            <w:tcW w:w="3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0595">
            <w:pPr>
              <w:keepNext w:val="0"/>
              <w:keepLines w:val="0"/>
              <w:widowControl/>
              <w:suppressLineNumbers w:val="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single"/>
                <w:lang w:val="en-US" w:eastAsia="zh-CN" w:bidi="ar"/>
              </w:rPr>
              <w:fldChar w:fldCharType="begin"/>
            </w:r>
            <w:r>
              <w:rPr>
                <w:rFonts w:hint="default" w:ascii="Times New Roman" w:hAnsi="Times New Roman" w:eastAsia="宋体" w:cs="Times New Roman"/>
                <w:i w:val="0"/>
                <w:iCs w:val="0"/>
                <w:color w:val="auto"/>
                <w:kern w:val="0"/>
                <w:sz w:val="24"/>
                <w:szCs w:val="24"/>
                <w:u w:val="single"/>
                <w:lang w:val="en-US" w:eastAsia="zh-CN" w:bidi="ar"/>
              </w:rPr>
              <w:instrText xml:space="preserve"> HYPERLINK "https://www.zhenping.gov.cn/zprlzy/gsgg" </w:instrText>
            </w:r>
            <w:r>
              <w:rPr>
                <w:rFonts w:hint="default" w:ascii="Times New Roman" w:hAnsi="Times New Roman" w:eastAsia="宋体" w:cs="Times New Roman"/>
                <w:i w:val="0"/>
                <w:iCs w:val="0"/>
                <w:color w:val="auto"/>
                <w:kern w:val="0"/>
                <w:sz w:val="24"/>
                <w:szCs w:val="24"/>
                <w:u w:val="single"/>
                <w:lang w:val="en-US" w:eastAsia="zh-CN" w:bidi="ar"/>
              </w:rPr>
              <w:fldChar w:fldCharType="separate"/>
            </w:r>
            <w:r>
              <w:rPr>
                <w:rStyle w:val="5"/>
                <w:rFonts w:hint="default" w:ascii="Times New Roman" w:hAnsi="Times New Roman" w:eastAsia="宋体" w:cs="Times New Roman"/>
                <w:i w:val="0"/>
                <w:iCs w:val="0"/>
                <w:color w:val="auto"/>
                <w:sz w:val="24"/>
                <w:szCs w:val="24"/>
                <w:u w:val="single"/>
              </w:rPr>
              <w:t>https://www.zhenping.gov.cn/zprlzy/gsgg</w:t>
            </w:r>
            <w:r>
              <w:rPr>
                <w:rFonts w:hint="default" w:ascii="Times New Roman" w:hAnsi="Times New Roman" w:eastAsia="宋体" w:cs="Times New Roman"/>
                <w:i w:val="0"/>
                <w:iCs w:val="0"/>
                <w:color w:val="auto"/>
                <w:kern w:val="0"/>
                <w:sz w:val="24"/>
                <w:szCs w:val="24"/>
                <w:u w:val="single"/>
                <w:lang w:val="en-US" w:eastAsia="zh-CN" w:bidi="ar"/>
              </w:rPr>
              <w:fldChar w:fldCharType="end"/>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3108">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lang w:bidi="ar"/>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0377-65969982</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16637721036</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6DD3">
            <w:pPr>
              <w:keepNext w:val="0"/>
              <w:keepLines w:val="0"/>
              <w:widowControl/>
              <w:suppressLineNumbers w:val="0"/>
              <w:jc w:val="center"/>
              <w:textAlignment w:val="center"/>
              <w:rPr>
                <w:rFonts w:hint="default" w:ascii="Times New Roman" w:hAnsi="Times New Roman" w:eastAsia="仿宋_GB2312" w:cs="Times New Roman"/>
                <w:color w:val="000000" w:themeColor="text1"/>
                <w:sz w:val="24"/>
                <w:szCs w:val="24"/>
                <w:lang w:bidi="ar"/>
                <w14:textFill>
                  <w14:solidFill>
                    <w14:schemeClr w14:val="tx1"/>
                  </w14:solidFill>
                </w14:textFill>
              </w:rPr>
            </w:pPr>
            <w:r>
              <w:rPr>
                <w:rFonts w:hint="default" w:ascii="Times New Roman" w:hAnsi="Times New Roman" w:eastAsia="仿宋_GB2312" w:cs="Times New Roman"/>
                <w:i w:val="0"/>
                <w:iCs w:val="0"/>
                <w:color w:val="000000"/>
                <w:kern w:val="0"/>
                <w:sz w:val="24"/>
                <w:szCs w:val="24"/>
                <w:u w:val="none"/>
                <w:lang w:val="en-US" w:eastAsia="zh-CN" w:bidi="ar"/>
              </w:rPr>
              <w:t>0377-65969358</w:t>
            </w:r>
          </w:p>
        </w:tc>
      </w:tr>
    </w:tbl>
    <w:p w14:paraId="1F23BF9F"/>
    <w:sectPr>
      <w:pgSz w:w="16838" w:h="11906" w:orient="landscape"/>
      <w:pgMar w:top="1417" w:right="1474" w:bottom="141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MDYyYjk4MGFjNmQxNWQ4NmM5YjkxNTdkMjE5NDUifQ=="/>
  </w:docVars>
  <w:rsids>
    <w:rsidRoot w:val="2EB85103"/>
    <w:rsid w:val="2EB85103"/>
    <w:rsid w:val="55F30587"/>
    <w:rsid w:val="79E41D86"/>
    <w:rsid w:val="7BD86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sz w:val="18"/>
      <w:szCs w:val="1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kern w:val="2"/>
    </w:rPr>
  </w:style>
  <w:style w:type="character" w:styleId="5">
    <w:name w:val="Hyperlink"/>
    <w:basedOn w:val="4"/>
    <w:qFormat/>
    <w:uiPriority w:val="0"/>
    <w:rPr>
      <w:color w:val="0000FF"/>
      <w:u w:val="single"/>
    </w:rPr>
  </w:style>
  <w:style w:type="character" w:customStyle="1" w:styleId="6">
    <w:name w:val="font51"/>
    <w:basedOn w:val="4"/>
    <w:qFormat/>
    <w:uiPriority w:val="0"/>
    <w:rPr>
      <w:rFonts w:hint="eastAsia"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729</Words>
  <Characters>1442</Characters>
  <Lines>0</Lines>
  <Paragraphs>0</Paragraphs>
  <TotalTime>2</TotalTime>
  <ScaleCrop>false</ScaleCrop>
  <LinksUpToDate>false</LinksUpToDate>
  <CharactersWithSpaces>1445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2026-06-05T09:03:00Z</dcterms:created>
  <dc:creator>雪花粉飞</dc:creator>
  <cp:lastModifiedBy>硕宝贝</cp:lastModifiedBy>
  <dcterms:modified xsi:type="dcterms:W3CDTF">2026-06-05T09:16:51Z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F6963D50A0A74B2DBDB482420E5EA7F2_13</vt:lpwstr>
  </property>
</Properties>
</file>