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楷体_GBK"/>
          <w:kern w:val="0"/>
          <w:sz w:val="32"/>
          <w:szCs w:val="32"/>
        </w:rPr>
      </w:pPr>
      <w:bookmarkStart w:id="1" w:name="_GoBack"/>
      <w:r>
        <w:rPr>
          <w:rFonts w:hint="eastAsia" w:eastAsia="方正小标宋_GBK"/>
          <w:spacing w:val="-11"/>
          <w:kern w:val="0"/>
          <w:sz w:val="44"/>
          <w:szCs w:val="44"/>
          <w:lang w:eastAsia="zh-CN"/>
        </w:rPr>
        <w:t>政府专职消防员</w:t>
      </w:r>
      <w:r>
        <w:rPr>
          <w:rFonts w:eastAsia="方正小标宋_GBK"/>
          <w:spacing w:val="-11"/>
          <w:kern w:val="0"/>
          <w:sz w:val="44"/>
          <w:szCs w:val="44"/>
        </w:rPr>
        <w:t>招录</w:t>
      </w:r>
      <w:r>
        <w:rPr>
          <w:rFonts w:eastAsia="方正小标宋_GBK"/>
          <w:kern w:val="0"/>
          <w:sz w:val="44"/>
          <w:szCs w:val="44"/>
        </w:rPr>
        <w:t>体能测试项目及标准</w:t>
      </w:r>
    </w:p>
    <w:bookmarkEnd w:id="1"/>
    <w:tbl>
      <w:tblPr>
        <w:tblStyle w:val="3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5"/>
        <w:gridCol w:w="660"/>
        <w:gridCol w:w="8"/>
        <w:gridCol w:w="658"/>
        <w:gridCol w:w="10"/>
        <w:gridCol w:w="655"/>
        <w:gridCol w:w="13"/>
        <w:gridCol w:w="653"/>
        <w:gridCol w:w="15"/>
        <w:gridCol w:w="650"/>
        <w:gridCol w:w="18"/>
        <w:gridCol w:w="648"/>
        <w:gridCol w:w="20"/>
        <w:gridCol w:w="645"/>
        <w:gridCol w:w="23"/>
        <w:gridCol w:w="643"/>
        <w:gridCol w:w="25"/>
        <w:gridCol w:w="640"/>
        <w:gridCol w:w="28"/>
        <w:gridCol w:w="830"/>
        <w:gridCol w:w="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6842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5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42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仰卧起坐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四</w:t>
            </w:r>
            <w:r>
              <w:rPr>
                <w:rFonts w:eastAsia="方正仿宋_GBK"/>
                <w:sz w:val="24"/>
                <w:szCs w:val="24"/>
              </w:rPr>
              <w:t>项任选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两</w:t>
            </w:r>
            <w:r>
              <w:rPr>
                <w:rFonts w:eastAsia="方正仿宋_GBK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42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仰卧于垫上，双腿并拢屈膝，固定两脚，双手分别扶住耳朵，含胸低头；腹部用力，上体屈起呈坐姿，双肘触碰膝关节，然后上体后倒还原呈准备姿势。臀部不得离地借力；打开还原时，头与肩膀不得触地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.得分超出10分的，每递增6次增加1分，最高15分。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双杠臂屈伸</w:t>
            </w: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42" w:type="dxa"/>
            <w:gridSpan w:val="19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</w:rPr>
              <w:t>双手垂直撑于双杠，双脚交叉屈膝，身体保持自然下垂；曲臂下放时，肘部应高于肩膀，利用肱三头肌力将身体撑起呈准备姿势。上体保持正直，下放时肘部高于肩部，大臂与小臂夹角小于90°；撑起时手臂撑直，身体不得摆动借力。</w:t>
            </w:r>
            <w:r>
              <w:rPr>
                <w:rFonts w:eastAsia="方正仿宋_GBK"/>
                <w:sz w:val="24"/>
                <w:szCs w:val="24"/>
              </w:rPr>
              <w:t>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.得分超出10分的，每递增2次增加1分，最高15分。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47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bookmarkStart w:id="0" w:name="OLE_LINK1" w:colFirst="1" w:colLast="10"/>
            <w:r>
              <w:rPr>
                <w:rFonts w:eastAsia="黑体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47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7488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2026-06-26T08:39:00Z</dcterms:created>
  <dc:creator>Administrator.User-2011RXBOTU</dc:creator>
  <cp:lastModifiedBy>马光涛</cp:lastModifiedBy>
  <dcterms:modified xsi:type="dcterms:W3CDTF">2026-06-26T08:43:42Z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