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bookmarkStart w:id="0" w:name="OLE_LINK10"/>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spacing w:line="560" w:lineRule="exact"/>
        <w:jc w:val="center"/>
        <w:rPr>
          <w:rFonts w:ascii="黑体" w:hAnsi="黑体" w:eastAsia="黑体" w:cs="黑体"/>
          <w:color w:val="auto"/>
          <w:sz w:val="36"/>
          <w:szCs w:val="36"/>
        </w:rPr>
      </w:pPr>
      <w:r>
        <w:rPr>
          <w:rFonts w:hint="eastAsia" w:ascii="黑体" w:hAnsi="黑体" w:eastAsia="黑体" w:cs="黑体"/>
          <w:color w:val="auto"/>
          <w:spacing w:val="8"/>
          <w:kern w:val="0"/>
          <w:sz w:val="36"/>
          <w:szCs w:val="36"/>
        </w:rPr>
        <w:t>寿光市</w:t>
      </w:r>
      <w:r>
        <w:rPr>
          <w:rFonts w:hint="eastAsia" w:ascii="黑体" w:hAnsi="黑体" w:eastAsia="黑体" w:cs="黑体"/>
          <w:color w:val="auto"/>
          <w:spacing w:val="8"/>
          <w:kern w:val="0"/>
          <w:sz w:val="36"/>
          <w:szCs w:val="36"/>
          <w:lang w:val="en-US" w:eastAsia="zh-CN"/>
        </w:rPr>
        <w:t>2026年</w:t>
      </w:r>
      <w:r>
        <w:rPr>
          <w:rFonts w:hint="eastAsia" w:ascii="黑体" w:hAnsi="黑体" w:eastAsia="黑体" w:cs="黑体"/>
          <w:color w:val="auto"/>
          <w:spacing w:val="8"/>
          <w:kern w:val="0"/>
          <w:sz w:val="36"/>
          <w:szCs w:val="36"/>
        </w:rPr>
        <w:t>基层动物防疫</w:t>
      </w:r>
      <w:r>
        <w:rPr>
          <w:rFonts w:hint="eastAsia" w:ascii="黑体" w:hAnsi="黑体" w:eastAsia="黑体" w:cs="黑体"/>
          <w:color w:val="auto"/>
          <w:spacing w:val="8"/>
          <w:kern w:val="0"/>
          <w:sz w:val="36"/>
          <w:szCs w:val="36"/>
          <w:lang w:val="en-US" w:eastAsia="zh-CN"/>
        </w:rPr>
        <w:t>招聘岗位信息</w:t>
      </w:r>
      <w:r>
        <w:rPr>
          <w:rFonts w:hint="eastAsia" w:ascii="黑体" w:hAnsi="黑体" w:eastAsia="黑体" w:cs="黑体"/>
          <w:color w:val="auto"/>
          <w:spacing w:val="8"/>
          <w:kern w:val="0"/>
          <w:sz w:val="36"/>
          <w:szCs w:val="36"/>
        </w:rPr>
        <w:t>表</w:t>
      </w:r>
    </w:p>
    <w:tbl>
      <w:tblPr>
        <w:tblStyle w:val="5"/>
        <w:tblpPr w:leftFromText="180" w:rightFromText="180" w:vertAnchor="text" w:horzAnchor="page" w:tblpXSpec="center" w:tblpY="276"/>
        <w:tblOverlap w:val="never"/>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113"/>
        <w:gridCol w:w="951"/>
        <w:gridCol w:w="5274"/>
        <w:gridCol w:w="5259"/>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2" w:type="pct"/>
            <w:vAlign w:val="center"/>
          </w:tcPr>
          <w:p>
            <w:pPr>
              <w:spacing w:line="560" w:lineRule="exact"/>
              <w:jc w:val="center"/>
              <w:rPr>
                <w:rFonts w:hint="eastAsia" w:ascii="黑体" w:hAnsi="黑体" w:eastAsia="黑体" w:cs="黑体"/>
                <w:bCs/>
                <w:color w:val="auto"/>
                <w:sz w:val="18"/>
                <w:szCs w:val="18"/>
              </w:rPr>
            </w:pPr>
            <w:r>
              <w:rPr>
                <w:rFonts w:hint="eastAsia" w:ascii="黑体" w:hAnsi="黑体" w:eastAsia="黑体" w:cs="黑体"/>
                <w:bCs/>
                <w:color w:val="auto"/>
                <w:sz w:val="18"/>
                <w:szCs w:val="18"/>
              </w:rPr>
              <w:t>岗位</w:t>
            </w:r>
          </w:p>
        </w:tc>
        <w:tc>
          <w:tcPr>
            <w:tcW w:w="370" w:type="pct"/>
            <w:vAlign w:val="center"/>
          </w:tcPr>
          <w:p>
            <w:pPr>
              <w:spacing w:line="560" w:lineRule="exact"/>
              <w:jc w:val="center"/>
              <w:rPr>
                <w:rFonts w:hint="default" w:ascii="黑体" w:hAnsi="黑体" w:eastAsia="黑体" w:cs="黑体"/>
                <w:bCs/>
                <w:color w:val="auto"/>
                <w:sz w:val="18"/>
                <w:szCs w:val="18"/>
                <w:lang w:val="en-US" w:eastAsia="zh-CN"/>
              </w:rPr>
            </w:pPr>
            <w:r>
              <w:rPr>
                <w:rFonts w:hint="eastAsia" w:ascii="黑体" w:hAnsi="黑体" w:eastAsia="黑体" w:cs="黑体"/>
                <w:bCs/>
                <w:color w:val="auto"/>
                <w:sz w:val="18"/>
                <w:szCs w:val="18"/>
                <w:lang w:val="en-US" w:eastAsia="zh-CN"/>
              </w:rPr>
              <w:t>工作地点</w:t>
            </w:r>
          </w:p>
        </w:tc>
        <w:tc>
          <w:tcPr>
            <w:tcW w:w="316" w:type="pct"/>
            <w:vAlign w:val="center"/>
          </w:tcPr>
          <w:p>
            <w:pPr>
              <w:spacing w:line="560" w:lineRule="exact"/>
              <w:jc w:val="center"/>
              <w:rPr>
                <w:rFonts w:ascii="黑体" w:hAnsi="黑体" w:eastAsia="黑体" w:cs="黑体"/>
                <w:bCs/>
                <w:color w:val="auto"/>
                <w:sz w:val="18"/>
                <w:szCs w:val="18"/>
              </w:rPr>
            </w:pPr>
            <w:r>
              <w:rPr>
                <w:rFonts w:hint="eastAsia" w:ascii="黑体" w:hAnsi="黑体" w:eastAsia="黑体" w:cs="黑体"/>
                <w:bCs/>
                <w:color w:val="auto"/>
                <w:sz w:val="18"/>
                <w:szCs w:val="18"/>
              </w:rPr>
              <w:t>招</w:t>
            </w:r>
            <w:r>
              <w:rPr>
                <w:rFonts w:hint="eastAsia" w:ascii="黑体" w:hAnsi="黑体" w:eastAsia="黑体" w:cs="黑体"/>
                <w:bCs/>
                <w:color w:val="auto"/>
                <w:sz w:val="18"/>
                <w:szCs w:val="18"/>
                <w:lang w:val="en-US" w:eastAsia="zh-CN"/>
              </w:rPr>
              <w:t>聘</w:t>
            </w:r>
            <w:r>
              <w:rPr>
                <w:rFonts w:hint="eastAsia" w:ascii="黑体" w:hAnsi="黑体" w:eastAsia="黑体" w:cs="黑体"/>
                <w:bCs/>
                <w:color w:val="auto"/>
                <w:sz w:val="18"/>
                <w:szCs w:val="18"/>
              </w:rPr>
              <w:t>人数</w:t>
            </w:r>
          </w:p>
        </w:tc>
        <w:tc>
          <w:tcPr>
            <w:tcW w:w="1753" w:type="pct"/>
            <w:vAlign w:val="center"/>
          </w:tcPr>
          <w:p>
            <w:pPr>
              <w:spacing w:line="560" w:lineRule="exact"/>
              <w:jc w:val="center"/>
              <w:rPr>
                <w:rFonts w:hint="eastAsia" w:ascii="黑体" w:hAnsi="黑体" w:eastAsia="黑体" w:cs="黑体"/>
                <w:bCs/>
                <w:color w:val="auto"/>
                <w:sz w:val="18"/>
                <w:szCs w:val="18"/>
                <w:lang w:val="en-US" w:eastAsia="zh-CN"/>
              </w:rPr>
            </w:pPr>
            <w:r>
              <w:rPr>
                <w:rFonts w:hint="eastAsia" w:ascii="黑体" w:hAnsi="黑体" w:eastAsia="黑体" w:cs="黑体"/>
                <w:bCs/>
                <w:color w:val="auto"/>
                <w:sz w:val="18"/>
                <w:szCs w:val="18"/>
                <w:lang w:val="en-US" w:eastAsia="zh-CN"/>
              </w:rPr>
              <w:t>岗位职责</w:t>
            </w:r>
          </w:p>
        </w:tc>
        <w:tc>
          <w:tcPr>
            <w:tcW w:w="1748" w:type="pct"/>
            <w:vAlign w:val="center"/>
          </w:tcPr>
          <w:p>
            <w:pPr>
              <w:spacing w:line="560" w:lineRule="exact"/>
              <w:jc w:val="center"/>
              <w:rPr>
                <w:rFonts w:hint="default" w:ascii="黑体" w:hAnsi="黑体" w:eastAsia="黑体" w:cs="黑体"/>
                <w:bCs/>
                <w:color w:val="auto"/>
                <w:sz w:val="18"/>
                <w:szCs w:val="18"/>
                <w:lang w:val="en-US" w:eastAsia="zh-CN"/>
              </w:rPr>
            </w:pPr>
            <w:r>
              <w:rPr>
                <w:rFonts w:hint="eastAsia" w:ascii="黑体" w:hAnsi="黑体" w:eastAsia="黑体" w:cs="黑体"/>
                <w:bCs/>
                <w:color w:val="auto"/>
                <w:sz w:val="18"/>
                <w:szCs w:val="18"/>
              </w:rPr>
              <w:t>学历</w:t>
            </w:r>
            <w:r>
              <w:rPr>
                <w:rFonts w:hint="eastAsia" w:ascii="黑体" w:hAnsi="黑体" w:eastAsia="黑体" w:cs="黑体"/>
                <w:bCs/>
                <w:color w:val="auto"/>
                <w:sz w:val="18"/>
                <w:szCs w:val="18"/>
                <w:lang w:val="en-US" w:eastAsia="zh-CN"/>
              </w:rPr>
              <w:t>及要求</w:t>
            </w:r>
          </w:p>
        </w:tc>
        <w:tc>
          <w:tcPr>
            <w:tcW w:w="557" w:type="pct"/>
            <w:vAlign w:val="center"/>
          </w:tcPr>
          <w:p>
            <w:pPr>
              <w:spacing w:line="560" w:lineRule="exact"/>
              <w:jc w:val="center"/>
              <w:rPr>
                <w:rFonts w:ascii="黑体" w:hAnsi="黑体" w:eastAsia="黑体" w:cs="黑体"/>
                <w:bCs/>
                <w:color w:val="auto"/>
                <w:sz w:val="18"/>
                <w:szCs w:val="18"/>
              </w:rPr>
            </w:pPr>
            <w:r>
              <w:rPr>
                <w:rFonts w:hint="eastAsia" w:ascii="黑体" w:hAnsi="黑体" w:eastAsia="黑体" w:cs="黑体"/>
                <w:bCs/>
                <w:color w:val="auto"/>
                <w:sz w:val="18"/>
                <w:szCs w:val="1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restar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防疫专员</w:t>
            </w:r>
          </w:p>
        </w:tc>
        <w:tc>
          <w:tcPr>
            <w:tcW w:w="370" w:type="pct"/>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台头镇</w:t>
            </w:r>
          </w:p>
        </w:tc>
        <w:tc>
          <w:tcPr>
            <w:tcW w:w="316" w:type="pct"/>
            <w:vAlign w:val="center"/>
          </w:tcPr>
          <w:p>
            <w:pPr>
              <w:spacing w:line="4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p>
        </w:tc>
        <w:tc>
          <w:tcPr>
            <w:tcW w:w="1753" w:type="pct"/>
            <w:vMerge w:val="restart"/>
            <w:vAlign w:val="center"/>
          </w:tcPr>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1、为动物防疫工作提供技术指导与咨询服务；</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2、为畜禽养殖场户提供动物防疫技术帮扶；</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3、与动物防疫安全协管员结对开展技术服务及动物强制免疫注射、畜禽标识加挂、免疫及养殖档案建立等工作,增强动物防疫安全协管员专业技能和实操水平；</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4、为畜牧兽医部门动物防疫工作提供指定的专业服务；</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5、参与其他动物防疫相关的畜禽养殖统计和信息化基层数据维护等日常其他动物防疫相关工作；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6、畜牧兽医部门安排的其他工作。</w:t>
            </w:r>
          </w:p>
        </w:tc>
        <w:tc>
          <w:tcPr>
            <w:tcW w:w="1748" w:type="pct"/>
            <w:vMerge w:val="restart"/>
            <w:vAlign w:val="center"/>
          </w:tcPr>
          <w:p>
            <w:pPr>
              <w:numPr>
                <w:ilvl w:val="0"/>
                <w:numId w:val="0"/>
              </w:num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大专</w:t>
            </w:r>
            <w:r>
              <w:rPr>
                <w:rFonts w:hint="eastAsia" w:ascii="宋体" w:hAnsi="宋体" w:eastAsia="宋体" w:cs="宋体"/>
                <w:color w:val="auto"/>
                <w:sz w:val="18"/>
                <w:szCs w:val="18"/>
                <w:lang w:val="en-US" w:eastAsia="zh-CN"/>
              </w:rPr>
              <w:t>及</w:t>
            </w:r>
            <w:r>
              <w:rPr>
                <w:rFonts w:hint="eastAsia" w:ascii="宋体" w:hAnsi="宋体" w:eastAsia="宋体" w:cs="宋体"/>
                <w:color w:val="auto"/>
                <w:sz w:val="18"/>
                <w:szCs w:val="18"/>
              </w:rPr>
              <w:t>以上学历</w:t>
            </w:r>
            <w:r>
              <w:rPr>
                <w:rFonts w:hint="eastAsia" w:ascii="宋体" w:hAnsi="宋体" w:eastAsia="宋体" w:cs="宋体"/>
                <w:color w:val="auto"/>
                <w:sz w:val="18"/>
                <w:szCs w:val="18"/>
                <w:lang w:eastAsia="zh-CN"/>
              </w:rPr>
              <w:t>；</w:t>
            </w:r>
          </w:p>
          <w:p>
            <w:pPr>
              <w:numPr>
                <w:ilvl w:val="0"/>
                <w:numId w:val="0"/>
              </w:num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女性年龄40周岁</w:t>
            </w:r>
            <w:r>
              <w:rPr>
                <w:rFonts w:hint="eastAsia" w:ascii="宋体" w:hAnsi="宋体" w:eastAsia="宋体" w:cs="宋体"/>
                <w:color w:val="auto"/>
                <w:sz w:val="18"/>
                <w:szCs w:val="18"/>
                <w:lang w:val="en-US" w:eastAsia="zh-CN"/>
              </w:rPr>
              <w:t>及以下</w:t>
            </w:r>
            <w:r>
              <w:rPr>
                <w:rFonts w:hint="eastAsia" w:ascii="宋体" w:hAnsi="宋体" w:eastAsia="宋体" w:cs="宋体"/>
                <w:color w:val="auto"/>
                <w:sz w:val="18"/>
                <w:szCs w:val="18"/>
                <w:lang w:eastAsia="zh-CN"/>
              </w:rPr>
              <w:t>（198</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lang w:eastAsia="zh-CN"/>
              </w:rPr>
              <w:t>年</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lang w:eastAsia="zh-CN"/>
              </w:rPr>
              <w:t>月</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日</w:t>
            </w:r>
            <w:r>
              <w:rPr>
                <w:rFonts w:hint="eastAsia" w:ascii="宋体" w:hAnsi="宋体" w:eastAsia="宋体" w:cs="宋体"/>
                <w:color w:val="auto"/>
                <w:sz w:val="18"/>
                <w:szCs w:val="18"/>
                <w:lang w:val="en-US" w:eastAsia="zh-CN"/>
              </w:rPr>
              <w:t>以</w:t>
            </w:r>
            <w:r>
              <w:rPr>
                <w:rFonts w:hint="eastAsia" w:ascii="宋体" w:hAnsi="宋体" w:eastAsia="宋体" w:cs="宋体"/>
                <w:color w:val="auto"/>
                <w:sz w:val="18"/>
                <w:szCs w:val="18"/>
                <w:lang w:eastAsia="zh-CN"/>
              </w:rPr>
              <w:t>后出生），男性年龄45周岁</w:t>
            </w:r>
            <w:r>
              <w:rPr>
                <w:rFonts w:hint="eastAsia" w:ascii="宋体" w:hAnsi="宋体" w:eastAsia="宋体" w:cs="宋体"/>
                <w:color w:val="auto"/>
                <w:sz w:val="18"/>
                <w:szCs w:val="18"/>
                <w:lang w:val="en-US" w:eastAsia="zh-CN"/>
              </w:rPr>
              <w:t>及以下</w:t>
            </w:r>
            <w:r>
              <w:rPr>
                <w:rFonts w:hint="eastAsia" w:ascii="宋体" w:hAnsi="宋体" w:eastAsia="宋体" w:cs="宋体"/>
                <w:color w:val="auto"/>
                <w:sz w:val="18"/>
                <w:szCs w:val="18"/>
                <w:lang w:eastAsia="zh-CN"/>
              </w:rPr>
              <w:t>（1981年</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lang w:eastAsia="zh-CN"/>
              </w:rPr>
              <w:t>月</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日</w:t>
            </w:r>
            <w:r>
              <w:rPr>
                <w:rFonts w:hint="eastAsia" w:ascii="宋体" w:hAnsi="宋体" w:eastAsia="宋体" w:cs="宋体"/>
                <w:color w:val="auto"/>
                <w:sz w:val="18"/>
                <w:szCs w:val="18"/>
                <w:lang w:val="en-US" w:eastAsia="zh-CN"/>
              </w:rPr>
              <w:t>以</w:t>
            </w:r>
            <w:r>
              <w:rPr>
                <w:rFonts w:hint="eastAsia" w:ascii="宋体" w:hAnsi="宋体" w:eastAsia="宋体" w:cs="宋体"/>
                <w:color w:val="auto"/>
                <w:sz w:val="18"/>
                <w:szCs w:val="18"/>
                <w:lang w:eastAsia="zh-CN"/>
              </w:rPr>
              <w:t>后出生）；</w:t>
            </w:r>
          </w:p>
          <w:p>
            <w:p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需符合以下条件之一：</w:t>
            </w:r>
            <w:r>
              <w:rPr>
                <w:rFonts w:hint="default" w:ascii="Calibri" w:hAnsi="Calibri" w:eastAsia="宋体" w:cs="Calibri"/>
                <w:color w:val="auto"/>
                <w:sz w:val="18"/>
                <w:szCs w:val="18"/>
                <w:lang w:val="en-US" w:eastAsia="zh-CN"/>
              </w:rPr>
              <w:t>①</w:t>
            </w:r>
            <w:r>
              <w:rPr>
                <w:rFonts w:hint="eastAsia" w:ascii="宋体" w:hAnsi="宋体" w:eastAsia="宋体" w:cs="宋体"/>
                <w:color w:val="auto"/>
                <w:sz w:val="18"/>
                <w:szCs w:val="18"/>
                <w:lang w:val="en-US" w:eastAsia="zh-CN"/>
              </w:rPr>
              <w:t>曾从事</w:t>
            </w:r>
            <w:r>
              <w:rPr>
                <w:rFonts w:hint="eastAsia" w:ascii="宋体" w:hAnsi="宋体" w:eastAsia="宋体" w:cs="宋体"/>
                <w:color w:val="auto"/>
                <w:sz w:val="18"/>
                <w:szCs w:val="18"/>
                <w:lang w:eastAsia="zh-CN"/>
              </w:rPr>
              <w:t>畜牧兽医科研教学单位一线兽医服务人员；</w:t>
            </w:r>
            <w:r>
              <w:rPr>
                <w:rFonts w:hint="default" w:ascii="Calibri" w:hAnsi="Calibri" w:eastAsia="宋体" w:cs="Calibri"/>
                <w:color w:val="auto"/>
                <w:sz w:val="18"/>
                <w:szCs w:val="18"/>
                <w:lang w:eastAsia="zh-CN"/>
              </w:rPr>
              <w:t>②</w:t>
            </w:r>
            <w:r>
              <w:rPr>
                <w:rFonts w:hint="eastAsia" w:ascii="宋体" w:hAnsi="宋体" w:eastAsia="宋体" w:cs="宋体"/>
                <w:color w:val="auto"/>
                <w:sz w:val="18"/>
                <w:szCs w:val="18"/>
                <w:lang w:eastAsia="zh-CN"/>
              </w:rPr>
              <w:t>从业3年以上的养殖、屠宰、兽药、饲料、诊疗企业兽医技术骨干；</w:t>
            </w:r>
            <w:r>
              <w:rPr>
                <w:rFonts w:hint="default" w:ascii="Calibri" w:hAnsi="Calibri" w:eastAsia="宋体" w:cs="Calibri"/>
                <w:color w:val="auto"/>
                <w:sz w:val="18"/>
                <w:szCs w:val="18"/>
                <w:lang w:eastAsia="zh-CN"/>
              </w:rPr>
              <w:t>③</w:t>
            </w:r>
            <w:r>
              <w:rPr>
                <w:rFonts w:hint="eastAsia" w:ascii="宋体" w:hAnsi="宋体" w:eastAsia="宋体" w:cs="宋体"/>
                <w:color w:val="auto"/>
                <w:sz w:val="18"/>
                <w:szCs w:val="18"/>
                <w:lang w:eastAsia="zh-CN"/>
              </w:rPr>
              <w:t>从事动物防疫工作3年(含3年)以上的执业兽医、乡村兽医；</w:t>
            </w:r>
          </w:p>
          <w:p>
            <w:p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lang w:eastAsia="zh-CN"/>
              </w:rPr>
              <w:t>.有较高的技术专长和专业素质；</w:t>
            </w:r>
          </w:p>
          <w:p>
            <w:p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lang w:eastAsia="zh-CN"/>
              </w:rPr>
              <w:t>.有丰富的动物防疫实践经验；</w:t>
            </w:r>
          </w:p>
          <w:p>
            <w:p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lang w:eastAsia="zh-CN"/>
              </w:rPr>
              <w:t>.热爱畜牧兽医工作，责任心、服务意识和协调能力较强；</w:t>
            </w:r>
          </w:p>
          <w:p>
            <w:pPr>
              <w:spacing w:line="400" w:lineRule="exact"/>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7.具有寿光市常住居民户口。</w:t>
            </w:r>
          </w:p>
        </w:tc>
        <w:tc>
          <w:tcPr>
            <w:tcW w:w="557" w:type="pct"/>
            <w:vMerge w:val="restart"/>
            <w:vAlign w:val="center"/>
          </w:tcPr>
          <w:p>
            <w:p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1.台头镇</w:t>
            </w:r>
            <w:r>
              <w:rPr>
                <w:rFonts w:hint="eastAsia" w:ascii="宋体" w:hAnsi="宋体" w:eastAsia="宋体" w:cs="宋体"/>
                <w:color w:val="auto"/>
                <w:sz w:val="18"/>
                <w:szCs w:val="18"/>
                <w:lang w:eastAsia="zh-CN"/>
              </w:rPr>
              <w:t>限男性，有驾照且能熟练驾驶。</w:t>
            </w:r>
          </w:p>
          <w:p>
            <w:pPr>
              <w:spacing w:line="400" w:lineRule="exact"/>
              <w:jc w:val="left"/>
              <w:rPr>
                <w:rFonts w:hint="eastAsia" w:ascii="仿宋_GB2312" w:hAnsi="仿宋_GB2312" w:eastAsia="仿宋_GB2312" w:cs="仿宋_GB2312"/>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原寿光市特聘防疫专员报考的可放宽至女性年龄45周岁及以下（1981年7月1日后出生），男性年龄50周岁及以下（1976年7月1日后出生）。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rPr>
            </w:pPr>
          </w:p>
        </w:tc>
        <w:tc>
          <w:tcPr>
            <w:tcW w:w="370" w:type="pct"/>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营里镇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753" w:type="pct"/>
            <w:vMerge w:val="continue"/>
            <w:vAlign w:val="center"/>
          </w:tcPr>
          <w:p>
            <w:pPr>
              <w:spacing w:line="400" w:lineRule="exact"/>
              <w:jc w:val="center"/>
              <w:rPr>
                <w:rFonts w:hint="eastAsia" w:ascii="宋体" w:hAnsi="宋体" w:eastAsia="宋体" w:cs="宋体"/>
                <w:color w:val="auto"/>
                <w:sz w:val="18"/>
                <w:szCs w:val="18"/>
              </w:rPr>
            </w:pPr>
          </w:p>
        </w:tc>
        <w:tc>
          <w:tcPr>
            <w:tcW w:w="1748" w:type="pct"/>
            <w:vMerge w:val="continue"/>
            <w:vAlign w:val="center"/>
          </w:tcPr>
          <w:p>
            <w:pPr>
              <w:spacing w:line="400" w:lineRule="exact"/>
              <w:jc w:val="center"/>
              <w:rPr>
                <w:rFonts w:hint="eastAsia" w:ascii="宋体" w:hAnsi="宋体" w:eastAsia="宋体" w:cs="宋体"/>
                <w:color w:val="auto"/>
                <w:sz w:val="18"/>
                <w:szCs w:val="18"/>
              </w:rPr>
            </w:pPr>
          </w:p>
        </w:tc>
        <w:tc>
          <w:tcPr>
            <w:tcW w:w="557" w:type="pct"/>
            <w:vMerge w:val="continue"/>
            <w:vAlign w:val="center"/>
          </w:tcPr>
          <w:p>
            <w:pPr>
              <w:spacing w:line="400" w:lineRule="exact"/>
              <w:jc w:val="center"/>
              <w:rPr>
                <w:rFonts w:hint="eastAsia" w:ascii="宋体" w:hAnsi="宋体" w:eastAsia="宋体" w:cs="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rPr>
            </w:pPr>
          </w:p>
        </w:tc>
        <w:tc>
          <w:tcPr>
            <w:tcW w:w="370" w:type="pct"/>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侯镇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753"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1748"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557" w:type="pct"/>
            <w:vMerge w:val="continue"/>
            <w:vAlign w:val="center"/>
          </w:tcPr>
          <w:p>
            <w:pPr>
              <w:spacing w:line="400" w:lineRule="exact"/>
              <w:jc w:val="center"/>
              <w:rPr>
                <w:rFonts w:hint="eastAsia" w:ascii="仿宋_GB2312" w:hAnsi="仿宋_GB2312" w:eastAsia="仿宋_GB2312" w:cs="仿宋_GB2312"/>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lang w:eastAsia="zh-CN"/>
              </w:rPr>
            </w:pPr>
          </w:p>
        </w:tc>
        <w:tc>
          <w:tcPr>
            <w:tcW w:w="370" w:type="pct"/>
            <w:vAlign w:val="center"/>
          </w:tcPr>
          <w:p>
            <w:pPr>
              <w:spacing w:line="40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上口</w:t>
            </w:r>
            <w:r>
              <w:rPr>
                <w:rFonts w:hint="eastAsia" w:ascii="宋体" w:hAnsi="宋体" w:eastAsia="宋体" w:cs="宋体"/>
                <w:color w:val="auto"/>
                <w:sz w:val="18"/>
                <w:szCs w:val="18"/>
              </w:rPr>
              <w:t>镇</w:t>
            </w:r>
          </w:p>
        </w:tc>
        <w:tc>
          <w:tcPr>
            <w:tcW w:w="316" w:type="pct"/>
            <w:vAlign w:val="center"/>
          </w:tcPr>
          <w:p>
            <w:pPr>
              <w:spacing w:line="40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w:t>
            </w:r>
          </w:p>
        </w:tc>
        <w:tc>
          <w:tcPr>
            <w:tcW w:w="1753" w:type="pct"/>
            <w:vMerge w:val="continue"/>
            <w:vAlign w:val="center"/>
          </w:tcPr>
          <w:p>
            <w:pPr>
              <w:spacing w:line="400" w:lineRule="exact"/>
              <w:jc w:val="center"/>
              <w:rPr>
                <w:rFonts w:hint="eastAsia" w:ascii="仿宋_GB2312" w:hAnsi="仿宋_GB2312" w:eastAsia="仿宋_GB2312" w:cs="仿宋_GB2312"/>
                <w:color w:val="auto"/>
                <w:kern w:val="2"/>
                <w:sz w:val="18"/>
                <w:szCs w:val="18"/>
                <w:lang w:val="en-US" w:eastAsia="zh-CN" w:bidi="ar-SA"/>
              </w:rPr>
            </w:pPr>
          </w:p>
        </w:tc>
        <w:tc>
          <w:tcPr>
            <w:tcW w:w="1748" w:type="pct"/>
            <w:vMerge w:val="continue"/>
            <w:vAlign w:val="center"/>
          </w:tcPr>
          <w:p>
            <w:pPr>
              <w:spacing w:line="400" w:lineRule="exact"/>
              <w:jc w:val="center"/>
              <w:rPr>
                <w:rFonts w:hint="eastAsia" w:ascii="仿宋_GB2312" w:hAnsi="仿宋_GB2312" w:eastAsia="仿宋_GB2312" w:cs="仿宋_GB2312"/>
                <w:color w:val="auto"/>
                <w:kern w:val="2"/>
                <w:sz w:val="18"/>
                <w:szCs w:val="18"/>
                <w:lang w:val="en-US" w:eastAsia="zh-CN" w:bidi="ar-SA"/>
              </w:rPr>
            </w:pPr>
          </w:p>
        </w:tc>
        <w:tc>
          <w:tcPr>
            <w:tcW w:w="557" w:type="pct"/>
            <w:vMerge w:val="continue"/>
            <w:vAlign w:val="center"/>
          </w:tcPr>
          <w:p>
            <w:pPr>
              <w:spacing w:line="400" w:lineRule="exact"/>
              <w:jc w:val="center"/>
              <w:rPr>
                <w:rFonts w:hint="eastAsia" w:ascii="仿宋_GB2312" w:hAnsi="仿宋_GB2312" w:eastAsia="仿宋_GB2312" w:cs="仿宋_GB2312"/>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lang w:val="en-US" w:eastAsia="zh-CN"/>
              </w:rPr>
            </w:pPr>
          </w:p>
        </w:tc>
        <w:tc>
          <w:tcPr>
            <w:tcW w:w="370" w:type="pct"/>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化龙</w:t>
            </w:r>
            <w:r>
              <w:rPr>
                <w:rFonts w:hint="eastAsia" w:ascii="宋体" w:hAnsi="宋体" w:eastAsia="宋体" w:cs="宋体"/>
                <w:color w:val="auto"/>
                <w:sz w:val="18"/>
                <w:szCs w:val="18"/>
              </w:rPr>
              <w:t>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753"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1748"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557" w:type="pct"/>
            <w:vMerge w:val="continue"/>
            <w:vAlign w:val="center"/>
          </w:tcPr>
          <w:p>
            <w:pPr>
              <w:spacing w:line="400" w:lineRule="exact"/>
              <w:jc w:val="center"/>
              <w:rPr>
                <w:rFonts w:hint="eastAsia" w:ascii="仿宋_GB2312" w:hAnsi="仿宋_GB2312" w:eastAsia="仿宋_GB2312" w:cs="仿宋_GB2312"/>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lang w:val="en-US" w:eastAsia="zh-CN"/>
              </w:rPr>
            </w:pPr>
          </w:p>
        </w:tc>
        <w:tc>
          <w:tcPr>
            <w:tcW w:w="370" w:type="pct"/>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古城</w:t>
            </w:r>
            <w:r>
              <w:rPr>
                <w:rFonts w:hint="eastAsia" w:ascii="宋体" w:hAnsi="宋体" w:eastAsia="宋体" w:cs="宋体"/>
                <w:color w:val="auto"/>
                <w:sz w:val="18"/>
                <w:szCs w:val="18"/>
              </w:rPr>
              <w:t>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753"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1748"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557" w:type="pct"/>
            <w:vMerge w:val="continue"/>
            <w:vAlign w:val="center"/>
          </w:tcPr>
          <w:p>
            <w:pPr>
              <w:spacing w:line="400" w:lineRule="exact"/>
              <w:jc w:val="center"/>
              <w:rPr>
                <w:rFonts w:hint="eastAsia" w:ascii="仿宋_GB2312" w:hAnsi="仿宋_GB2312" w:eastAsia="仿宋_GB2312" w:cs="仿宋_GB2312"/>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lang w:val="en-US" w:eastAsia="zh-CN"/>
              </w:rPr>
            </w:pPr>
          </w:p>
        </w:tc>
        <w:tc>
          <w:tcPr>
            <w:tcW w:w="370" w:type="pct"/>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文家</w:t>
            </w:r>
            <w:r>
              <w:rPr>
                <w:rFonts w:hint="eastAsia" w:ascii="宋体" w:hAnsi="宋体" w:eastAsia="宋体" w:cs="宋体"/>
                <w:color w:val="auto"/>
                <w:sz w:val="18"/>
                <w:szCs w:val="18"/>
              </w:rPr>
              <w:t>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753"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1748"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557" w:type="pct"/>
            <w:vMerge w:val="continue"/>
            <w:vAlign w:val="center"/>
          </w:tcPr>
          <w:p>
            <w:pPr>
              <w:spacing w:line="400" w:lineRule="exact"/>
              <w:jc w:val="center"/>
              <w:rPr>
                <w:rFonts w:hint="eastAsia" w:ascii="仿宋_GB2312" w:hAnsi="仿宋_GB2312" w:eastAsia="仿宋_GB2312" w:cs="仿宋_GB2312"/>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252" w:type="pct"/>
            <w:vMerge w:val="restart"/>
            <w:vAlign w:val="center"/>
          </w:tcPr>
          <w:p>
            <w:pPr>
              <w:spacing w:line="40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安全协管员</w:t>
            </w:r>
          </w:p>
        </w:tc>
        <w:tc>
          <w:tcPr>
            <w:tcW w:w="370"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侯镇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753" w:type="pct"/>
            <w:vMerge w:val="restart"/>
            <w:vAlign w:val="center"/>
          </w:tcPr>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1、畜牧兽医相关法律、法规宣传工作；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2、动物疫病防控工作；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3、协助官方兽医开展动物及动物产品检疫工作；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4、养殖环节监督管理和非法添加违禁物质监督检查工作；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5、兽药饲料生产经营环节监督管理工作；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6、病死畜禽无害化处理工作；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7、协助执法人员开展执法工作；</w:t>
            </w:r>
          </w:p>
          <w:p>
            <w:pPr>
              <w:spacing w:line="40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8、畜牧兽医技术推广和畜牧生产统计工作；</w:t>
            </w:r>
          </w:p>
          <w:p>
            <w:pPr>
              <w:spacing w:line="4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9、畜牧部门安排的其他工作。</w:t>
            </w:r>
          </w:p>
        </w:tc>
        <w:tc>
          <w:tcPr>
            <w:tcW w:w="1748" w:type="pct"/>
            <w:vMerge w:val="restart"/>
            <w:vAlign w:val="center"/>
          </w:tcPr>
          <w:p>
            <w:pPr>
              <w:spacing w:line="400" w:lineRule="exact"/>
              <w:jc w:val="left"/>
              <w:rPr>
                <w:rFonts w:hint="eastAsia" w:ascii="宋体" w:hAnsi="宋体" w:eastAsia="宋体" w:cs="宋体"/>
                <w:color w:val="auto"/>
                <w:sz w:val="18"/>
                <w:szCs w:val="18"/>
              </w:rPr>
            </w:pP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w:t>
            </w:r>
            <w:r>
              <w:rPr>
                <w:rFonts w:hint="eastAsia" w:ascii="宋体" w:hAnsi="宋体" w:eastAsia="宋体" w:cs="宋体"/>
                <w:color w:val="auto"/>
                <w:sz w:val="18"/>
                <w:szCs w:val="18"/>
              </w:rPr>
              <w:t>畜牧兽医类专业中专（职高）及以上学历；非畜牧兽医类专业大专及以上学历；</w:t>
            </w:r>
          </w:p>
          <w:p>
            <w:pPr>
              <w:spacing w:line="4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女性年龄40周岁及以下（1986年7月1日以后出生），男性年龄45周岁及以下（1981年7月1日以后出生）；</w:t>
            </w:r>
          </w:p>
          <w:p>
            <w:pPr>
              <w:spacing w:line="4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3.热爱畜牧兽医工作，责任心、服务意识和协调能力较强；</w:t>
            </w:r>
          </w:p>
          <w:p>
            <w:pPr>
              <w:spacing w:line="400" w:lineRule="exact"/>
              <w:jc w:val="left"/>
              <w:rPr>
                <w:rFonts w:hint="eastAsia" w:ascii="仿宋_GB2312" w:hAnsi="仿宋_GB2312" w:eastAsia="仿宋_GB2312" w:cs="仿宋_GB2312"/>
                <w:color w:val="auto"/>
                <w:sz w:val="18"/>
                <w:szCs w:val="18"/>
              </w:rPr>
            </w:pPr>
            <w:r>
              <w:rPr>
                <w:rFonts w:hint="eastAsia" w:ascii="宋体" w:hAnsi="宋体" w:eastAsia="宋体" w:cs="宋体"/>
                <w:color w:val="auto"/>
                <w:sz w:val="18"/>
                <w:szCs w:val="18"/>
              </w:rPr>
              <w:t>4.具有寿光市常住居民户口。</w:t>
            </w:r>
          </w:p>
        </w:tc>
        <w:tc>
          <w:tcPr>
            <w:tcW w:w="557" w:type="pct"/>
            <w:vMerge w:val="continue"/>
            <w:vAlign w:val="center"/>
          </w:tcPr>
          <w:p>
            <w:pPr>
              <w:spacing w:line="400" w:lineRule="exact"/>
              <w:jc w:val="left"/>
              <w:rPr>
                <w:rFonts w:hint="eastAsia" w:ascii="仿宋_GB2312" w:hAnsi="仿宋_GB2312" w:eastAsia="仿宋_GB2312" w:cs="仿宋_GB2312"/>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52" w:type="pct"/>
            <w:vMerge w:val="continue"/>
            <w:vAlign w:val="center"/>
          </w:tcPr>
          <w:p>
            <w:pPr>
              <w:spacing w:line="400" w:lineRule="exact"/>
              <w:jc w:val="center"/>
              <w:rPr>
                <w:rFonts w:hint="eastAsia" w:ascii="宋体" w:hAnsi="宋体" w:eastAsia="宋体" w:cs="宋体"/>
                <w:color w:val="auto"/>
                <w:sz w:val="18"/>
                <w:szCs w:val="18"/>
                <w:lang w:val="en-US" w:eastAsia="zh-CN"/>
              </w:rPr>
            </w:pPr>
          </w:p>
        </w:tc>
        <w:tc>
          <w:tcPr>
            <w:tcW w:w="370"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羊</w:t>
            </w:r>
            <w:r>
              <w:rPr>
                <w:rFonts w:hint="eastAsia" w:ascii="宋体" w:hAnsi="宋体" w:eastAsia="宋体" w:cs="宋体"/>
                <w:color w:val="auto"/>
                <w:sz w:val="18"/>
                <w:szCs w:val="18"/>
                <w:lang w:eastAsia="zh-CN"/>
              </w:rPr>
              <w:t>口</w:t>
            </w:r>
            <w:r>
              <w:rPr>
                <w:rFonts w:hint="eastAsia" w:ascii="宋体" w:hAnsi="宋体" w:eastAsia="宋体" w:cs="宋体"/>
                <w:color w:val="auto"/>
                <w:sz w:val="18"/>
                <w:szCs w:val="18"/>
              </w:rPr>
              <w:t>镇</w:t>
            </w:r>
          </w:p>
        </w:tc>
        <w:tc>
          <w:tcPr>
            <w:tcW w:w="316" w:type="pct"/>
            <w:vAlign w:val="center"/>
          </w:tcPr>
          <w:p>
            <w:pPr>
              <w:spacing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753"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1748" w:type="pct"/>
            <w:vMerge w:val="continue"/>
            <w:vAlign w:val="center"/>
          </w:tcPr>
          <w:p>
            <w:pPr>
              <w:spacing w:line="400" w:lineRule="exact"/>
              <w:jc w:val="center"/>
              <w:rPr>
                <w:rFonts w:hint="eastAsia" w:ascii="仿宋_GB2312" w:hAnsi="仿宋_GB2312" w:eastAsia="仿宋_GB2312" w:cs="仿宋_GB2312"/>
                <w:color w:val="auto"/>
                <w:sz w:val="18"/>
                <w:szCs w:val="18"/>
              </w:rPr>
            </w:pPr>
          </w:p>
        </w:tc>
        <w:tc>
          <w:tcPr>
            <w:tcW w:w="557" w:type="pct"/>
            <w:vMerge w:val="continue"/>
            <w:vAlign w:val="center"/>
          </w:tcPr>
          <w:p>
            <w:pPr>
              <w:spacing w:line="400" w:lineRule="exact"/>
              <w:jc w:val="center"/>
              <w:rPr>
                <w:rFonts w:hint="eastAsia" w:ascii="仿宋_GB2312" w:hAnsi="仿宋_GB2312" w:eastAsia="仿宋_GB2312" w:cs="仿宋_GB2312"/>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000" w:type="pct"/>
            <w:gridSpan w:val="6"/>
            <w:vAlign w:val="center"/>
          </w:tcPr>
          <w:p>
            <w:pPr>
              <w:ind w:firstLine="180" w:firstLineChars="100"/>
              <w:rPr>
                <w:rFonts w:eastAsia="仿宋_GB2312"/>
                <w:color w:val="auto"/>
                <w:sz w:val="18"/>
                <w:szCs w:val="18"/>
              </w:rPr>
            </w:pPr>
            <w:r>
              <w:rPr>
                <w:rFonts w:hint="eastAsia" w:asciiTheme="minorEastAsia" w:hAnsiTheme="minorEastAsia" w:eastAsiaTheme="minorEastAsia" w:cstheme="minorEastAsia"/>
                <w:sz w:val="18"/>
                <w:szCs w:val="18"/>
                <w:lang w:val="en-US" w:eastAsia="zh-CN"/>
              </w:rPr>
              <w:t>备注：同等条件下，优先录用原</w:t>
            </w:r>
            <w:r>
              <w:rPr>
                <w:rFonts w:hint="eastAsia" w:asciiTheme="minorEastAsia" w:hAnsiTheme="minorEastAsia" w:eastAsiaTheme="minorEastAsia" w:cstheme="minorEastAsia"/>
                <w:color w:val="auto"/>
                <w:sz w:val="18"/>
                <w:szCs w:val="18"/>
                <w:lang w:val="en-US" w:eastAsia="zh-CN"/>
              </w:rPr>
              <w:t>寿光市</w:t>
            </w:r>
            <w:r>
              <w:rPr>
                <w:rFonts w:hint="eastAsia" w:asciiTheme="minorEastAsia" w:hAnsiTheme="minorEastAsia" w:cstheme="minorEastAsia"/>
                <w:color w:val="auto"/>
                <w:sz w:val="18"/>
                <w:szCs w:val="18"/>
                <w:lang w:val="en-US" w:eastAsia="zh-CN"/>
              </w:rPr>
              <w:t>农业农村局</w:t>
            </w:r>
            <w:r>
              <w:rPr>
                <w:rFonts w:hint="eastAsia" w:asciiTheme="minorEastAsia" w:hAnsiTheme="minorEastAsia" w:eastAsiaTheme="minorEastAsia" w:cstheme="minorEastAsia"/>
                <w:sz w:val="18"/>
                <w:szCs w:val="18"/>
                <w:lang w:val="en-US" w:eastAsia="zh-CN"/>
              </w:rPr>
              <w:t>特聘防疫专员。</w:t>
            </w:r>
          </w:p>
        </w:tc>
      </w:tr>
      <w:bookmarkEnd w:id="0"/>
    </w:tbl>
    <w:p>
      <w:pPr>
        <w:bidi w:val="0"/>
        <w:rPr>
          <w:rFonts w:hint="eastAsia" w:ascii="宋体" w:hAnsi="宋体" w:eastAsia="宋体" w:cs="宋体"/>
          <w:sz w:val="24"/>
          <w:szCs w:val="24"/>
          <w:lang w:val="en-US" w:eastAsia="zh-CN"/>
        </w:rPr>
      </w:pPr>
      <w:bookmarkStart w:id="1" w:name="_GoBack"/>
      <w:bookmarkEnd w:id="1"/>
    </w:p>
    <w:sectPr>
      <w:pgSz w:w="16838" w:h="11906" w:orient="landscape"/>
      <w:pgMar w:top="437"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mMxOTk3ZjRiYjU0N2RmYjc0NjU1NmI0YWUxYWEifQ=="/>
    <w:docVar w:name="KSO_WPS_MARK_KEY" w:val="6e45587c-e3e2-4a98-ae15-2408c0858a2b"/>
  </w:docVars>
  <w:rsids>
    <w:rsidRoot w:val="00AE23AB"/>
    <w:rsid w:val="00514F3F"/>
    <w:rsid w:val="00612FA1"/>
    <w:rsid w:val="008712C8"/>
    <w:rsid w:val="00AE23AB"/>
    <w:rsid w:val="00EA1533"/>
    <w:rsid w:val="0273723A"/>
    <w:rsid w:val="04DB5D75"/>
    <w:rsid w:val="0635369E"/>
    <w:rsid w:val="06FD6119"/>
    <w:rsid w:val="07BA52B7"/>
    <w:rsid w:val="0CD91C31"/>
    <w:rsid w:val="0E176751"/>
    <w:rsid w:val="0E4A715B"/>
    <w:rsid w:val="11111B81"/>
    <w:rsid w:val="142B13C9"/>
    <w:rsid w:val="16C777FE"/>
    <w:rsid w:val="19C47186"/>
    <w:rsid w:val="19E106AC"/>
    <w:rsid w:val="1A2C53D1"/>
    <w:rsid w:val="1AE37DAC"/>
    <w:rsid w:val="1CA82592"/>
    <w:rsid w:val="1E66379A"/>
    <w:rsid w:val="1F1D6E05"/>
    <w:rsid w:val="225C4C2F"/>
    <w:rsid w:val="25A419F2"/>
    <w:rsid w:val="293811B0"/>
    <w:rsid w:val="2CBA03F2"/>
    <w:rsid w:val="2DCA53AC"/>
    <w:rsid w:val="2FFE78CA"/>
    <w:rsid w:val="329B08B5"/>
    <w:rsid w:val="38AB450C"/>
    <w:rsid w:val="38ED77B4"/>
    <w:rsid w:val="3FDE48B9"/>
    <w:rsid w:val="45DA7F83"/>
    <w:rsid w:val="4AAB5447"/>
    <w:rsid w:val="4E434405"/>
    <w:rsid w:val="4ED76A63"/>
    <w:rsid w:val="51BF5197"/>
    <w:rsid w:val="55615283"/>
    <w:rsid w:val="57AF2DEA"/>
    <w:rsid w:val="5A856428"/>
    <w:rsid w:val="5CC714F2"/>
    <w:rsid w:val="5DB77BC8"/>
    <w:rsid w:val="5EFB55BD"/>
    <w:rsid w:val="61337B54"/>
    <w:rsid w:val="66363287"/>
    <w:rsid w:val="664C46A6"/>
    <w:rsid w:val="68260F2D"/>
    <w:rsid w:val="6D94191D"/>
    <w:rsid w:val="6E2E60E0"/>
    <w:rsid w:val="713F6065"/>
    <w:rsid w:val="71CA477D"/>
    <w:rsid w:val="73B90300"/>
    <w:rsid w:val="74113B33"/>
    <w:rsid w:val="76D92FDE"/>
    <w:rsid w:val="782F32E5"/>
    <w:rsid w:val="78CE6235"/>
    <w:rsid w:val="79B10FF4"/>
    <w:rsid w:val="7B82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1723"/>
    <w:pPr>
      <w:ind w:left="0" w:right="0" w:firstLine="200"/>
    </w:pPr>
    <w:rPr>
      <w:rFonts w:cs="黑体"/>
      <w:szCs w:val="2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8">
    <w:name w:val="font11"/>
    <w:basedOn w:val="6"/>
    <w:qFormat/>
    <w:uiPriority w:val="0"/>
    <w:rPr>
      <w:rFonts w:ascii="Arial" w:hAnsi="Arial" w:cs="Arial"/>
      <w:color w:val="000000"/>
      <w:sz w:val="24"/>
      <w:szCs w:val="24"/>
      <w:u w:val="single"/>
    </w:rPr>
  </w:style>
  <w:style w:type="character" w:customStyle="1" w:styleId="9">
    <w:name w:val="font01"/>
    <w:basedOn w:val="6"/>
    <w:qFormat/>
    <w:uiPriority w:val="0"/>
    <w:rPr>
      <w:rFonts w:hint="default" w:ascii="Arial" w:hAnsi="Arial" w:cs="Arial"/>
      <w:color w:val="000000"/>
      <w:sz w:val="24"/>
      <w:szCs w:val="24"/>
      <w:u w:val="none"/>
    </w:rPr>
  </w:style>
  <w:style w:type="character" w:customStyle="1" w:styleId="10">
    <w:name w:val="font21"/>
    <w:basedOn w:val="6"/>
    <w:qFormat/>
    <w:uiPriority w:val="0"/>
    <w:rPr>
      <w:rFonts w:hint="eastAsia" w:ascii="仿宋" w:hAnsi="仿宋" w:eastAsia="仿宋" w:cs="仿宋"/>
      <w:color w:val="000000"/>
      <w:sz w:val="24"/>
      <w:szCs w:val="24"/>
      <w:u w:val="none"/>
    </w:r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Sinopec</Company>
  <Pages>1</Pages>
  <Words>891</Words>
  <Characters>931</Characters>
  <Lines>1</Lines>
  <Paragraphs>1</Paragraphs>
  <TotalTime>20</TotalTime>
  <ScaleCrop>false</ScaleCrop>
  <LinksUpToDate>false</LinksUpToDate>
  <CharactersWithSpaces>931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2025-04-21T07:54:00Z</dcterms:created>
  <dc:creator>wangt</dc:creator>
  <cp:lastModifiedBy>Administrator</cp:lastModifiedBy>
  <dcterms:modified xsi:type="dcterms:W3CDTF">2026-07-01T02:15:57Z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F13747EC41604AFC88BC2C0F398749E5</vt:lpwstr>
  </property>
  <property fmtid="{D5CDD505-2E9C-101B-9397-08002B2CF9AE}" pid="4" name="KSOTemplateDocerSaveRecord">
    <vt:lpwstr>eyJoZGlkIjoiMzc3YmMxZDZkM2Y2M2I1OGU2ZTAyMjI2MDk4MTBlZDcifQ==</vt:lpwstr>
  </property>
</Properties>
</file>