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344"/>
        <w:gridCol w:w="2337"/>
        <w:gridCol w:w="2985"/>
      </w:tblGrid>
      <w:tr w14:paraId="3E96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</w:tc>
      </w:tr>
      <w:tr w14:paraId="7549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综合管理岗笔试成绩</w:t>
            </w:r>
            <w:bookmarkEnd w:id="0"/>
          </w:p>
        </w:tc>
      </w:tr>
      <w:tr w14:paraId="4839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A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6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4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</w:tr>
      <w:tr w14:paraId="70E4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7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2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3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0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5B1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1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A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1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0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E0D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A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D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9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D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66C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E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B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3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1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BB3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C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3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9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3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0C99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9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F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9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0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2DF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2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7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C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0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DDF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6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202607003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5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2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 w14:paraId="006C2F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031A0"/>
    <w:rsid w:val="1040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2026-07-17T07:14:00Z</dcterms:created>
  <dc:creator>王亚楠</dc:creator>
  <cp:lastModifiedBy>王亚楠</cp:lastModifiedBy>
  <dcterms:modified xsi:type="dcterms:W3CDTF">2026-07-17T07:14:42Z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0B8FA66159F0477E9BE5F16DAE2825FF_11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