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82"/>
        <w:gridCol w:w="4400"/>
        <w:gridCol w:w="750"/>
        <w:gridCol w:w="1217"/>
        <w:gridCol w:w="1816"/>
        <w:gridCol w:w="859"/>
        <w:gridCol w:w="1686"/>
      </w:tblGrid>
      <w:tr w14:paraId="598D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4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7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  <w:p w14:paraId="00CC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四川鸿岭建设工程有限公司</w:t>
            </w:r>
          </w:p>
        </w:tc>
      </w:tr>
      <w:tr w14:paraId="238D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9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AF8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面向社会公开招聘职业项目经理团体、资格条件、招聘要求一览表</w:t>
            </w:r>
          </w:p>
        </w:tc>
      </w:tr>
      <w:tr w14:paraId="1C84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3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5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8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项目经理团队及职责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A5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E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证书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5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174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5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9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  <w:p w14:paraId="2F9A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经理</w:t>
            </w:r>
          </w:p>
        </w:tc>
        <w:tc>
          <w:tcPr>
            <w:tcW w:w="4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1.全面负责项目施工组织、进度、质量、安全及成本管控，确保项目按合同约定如期交付；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2.牵头编制施工组织设计、专项方案、进度及资源配置计划，统筹人力、材料、机械等生产要素调配；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3.负责现场日常管理，协调建设、监理、设计及分包、劳务等各方关系；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4.严格落实质量安全责任制，组织安全交底、隐患排查与整改，防范重大质量安全事故发生；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5.严控项目成本，审核现场签证、工程变更及材料领用，强化成本核算与过程管控，提升项目效益；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6.负责工程资料、隐蔽工程、分部分项及竣工验收工作，配合结算审计；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7.定期主持项目例会及专题协调会，及时解决施工各类问题；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8.抓好团队管理、考核及人才培养，保障现场管理高效有序。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市政公用工程（注册专业）一级注册（级别）建造师，并具备有效的安全生产考核合格证书（B类）。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5年及以上</w:t>
            </w:r>
          </w:p>
          <w:p w14:paraId="5EB8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78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熟练运用cad、天正等建筑工程办公</w:t>
            </w:r>
          </w:p>
          <w:p w14:paraId="66F5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应聘人员需提供身份证、学历证明（如需）、职称证书（如需）、岗位证书、报名登记表、健康体检报告等相关资料扫描件，由牵头人统一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PDF格式）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发送至报名邮箱（体检报告近3个月内有效）</w:t>
            </w:r>
          </w:p>
        </w:tc>
      </w:tr>
      <w:tr w14:paraId="282B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0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</w:t>
            </w:r>
          </w:p>
          <w:p w14:paraId="4A6E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负责人（项目副经理）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7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编制施工组织设计及专项方案，组织技术交底，解决技术难题，负责设计变更管理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2B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"/>
                <w:woUserID w:val="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"/>
                <w:woUserID w:val="1"/>
              </w:rPr>
              <w:t>市政公用工程(注册专业)二级以上注册(级别)建造师，以及助理工程师及以上职称</w:t>
            </w:r>
            <w:bookmarkStart w:id="0" w:name="_GoBack"/>
            <w:bookmarkEnd w:id="0"/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5年及以上</w:t>
            </w:r>
          </w:p>
          <w:p w14:paraId="6F86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28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76BF4859">
            <w:pPr>
              <w:bidi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19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00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安全员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施工现场安全管理、隐患排查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E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安全C证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10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2年及以上</w:t>
            </w:r>
          </w:p>
          <w:p w14:paraId="42B4B4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相关工作经验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00479F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0F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26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施工员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D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现场施工组织、进度、工序管理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施工员</w:t>
            </w:r>
          </w:p>
          <w:p w14:paraId="1524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岗位证</w:t>
            </w: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17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1286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44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E0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质量员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6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工程质量检查、验收、管控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9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质量员</w:t>
            </w:r>
          </w:p>
          <w:p w14:paraId="2E8A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岗位证</w:t>
            </w: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00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10D9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71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BC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C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材料员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B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建材采购、进场验收、仓储管理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D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材料员</w:t>
            </w:r>
          </w:p>
          <w:p w14:paraId="138D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岗位证</w:t>
            </w: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FC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A213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48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B8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资料员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工程图纸、报验、竣工资料整理归档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7DF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80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资料员</w:t>
            </w:r>
          </w:p>
          <w:p w14:paraId="77C4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岗位证</w:t>
            </w: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9B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7389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6A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F2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E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CA8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7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4D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D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2AC7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51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4DC1A95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072D3"/>
    <w:rsid w:val="401072D3"/>
    <w:rsid w:val="4EBC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WWO_wpscloud_20260603020957-b230a22616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2026-06-22T17:21:00Z</dcterms:created>
  <dc:creator>徐淮鳞</dc:creator>
  <cp:lastModifiedBy>徐淮鳞</cp:lastModifiedBy>
  <dcterms:modified xsi:type="dcterms:W3CDTF">2026-06-23T10:14:02Z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2052-12.9.0.26953</vt:lpwstr>
  </property>
  <property fmtid="{D5CDD505-2E9C-101B-9397-08002B2CF9AE}" pid="3" name="ICV">
    <vt:lpwstr>3789869660DA315CEAEB396A5F6B198B_43</vt:lpwstr>
  </property>
  <property fmtid="{D5CDD505-2E9C-101B-9397-08002B2CF9AE}" pid="4" name="KSOTemplateDocerSaveRecord">
    <vt:lpwstr>eyJoZGlkIjoiZWY5YzJiNDcxOGY4MjZjYmU0ODc0N2I2NTViYjAzNDciLCJ1c2VySWQiOiIxMTIyMjUyMTgwIn0=</vt:lpwstr>
  </property>
</Properties>
</file>