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9A8A7">
      <w:pPr>
        <w:spacing w:line="560" w:lineRule="exact"/>
      </w:pPr>
    </w:p>
    <w:p w14:paraId="4726F87B">
      <w:pPr>
        <w:spacing w:line="560" w:lineRule="exact"/>
      </w:pPr>
    </w:p>
    <w:p w14:paraId="56328C7C">
      <w:pPr>
        <w:spacing w:line="560" w:lineRule="exact"/>
        <w:jc w:val="center"/>
      </w:pPr>
      <w:r>
        <w:rPr>
          <w:rFonts w:ascii="方正小标宋简体" w:hAnsi="方正小标宋简体" w:eastAsia="方正小标宋简体" w:cs="方正小标宋简体"/>
          <w:b w:val="0"/>
          <w:bCs w:val="0"/>
          <w:sz w:val="44"/>
          <w:szCs w:val="44"/>
        </w:rPr>
        <w:t>岗位职责和任职资格</w:t>
      </w:r>
    </w:p>
    <w:p w14:paraId="3630DC64">
      <w:pPr>
        <w:spacing w:line="560" w:lineRule="exact"/>
      </w:pPr>
    </w:p>
    <w:p w14:paraId="18E693C4">
      <w:pPr>
        <w:spacing w:line="560" w:lineRule="exact"/>
        <w:ind w:firstLine="640"/>
        <w:jc w:val="left"/>
      </w:pPr>
      <w:r>
        <w:rPr>
          <w:rFonts w:hint="eastAsia" w:ascii="黑体" w:hAnsi="黑体" w:eastAsia="黑体" w:cs="黑体"/>
          <w:b w:val="0"/>
          <w:bCs w:val="0"/>
          <w:sz w:val="32"/>
          <w:szCs w:val="32"/>
          <w:lang w:val="en-US" w:eastAsia="zh-CN"/>
        </w:rPr>
        <w:t>数据治理岗</w:t>
      </w:r>
      <w:r>
        <w:rPr>
          <w:rFonts w:ascii="黑体" w:hAnsi="黑体" w:eastAsia="黑体" w:cs="黑体"/>
          <w:b w:val="0"/>
          <w:bCs w:val="0"/>
          <w:sz w:val="32"/>
          <w:szCs w:val="32"/>
        </w:rPr>
        <w:t>（1人）</w:t>
      </w:r>
    </w:p>
    <w:p w14:paraId="48612F81">
      <w:pPr>
        <w:spacing w:line="560" w:lineRule="exact"/>
      </w:pPr>
    </w:p>
    <w:p w14:paraId="7077AB18">
      <w:pPr>
        <w:spacing w:line="560" w:lineRule="exact"/>
        <w:ind w:firstLine="640"/>
        <w:jc w:val="both"/>
      </w:pPr>
      <w:r>
        <w:rPr>
          <w:rFonts w:ascii="黑体" w:hAnsi="黑体" w:eastAsia="黑体" w:cs="黑体"/>
          <w:b w:val="0"/>
          <w:bCs w:val="0"/>
          <w:sz w:val="32"/>
          <w:szCs w:val="32"/>
        </w:rPr>
        <w:t>一、主要职责</w:t>
      </w:r>
    </w:p>
    <w:p w14:paraId="637A6886">
      <w:pPr>
        <w:spacing w:line="560" w:lineRule="exact"/>
        <w:ind w:firstLine="640"/>
        <w:jc w:val="both"/>
      </w:pPr>
      <w:r>
        <w:rPr>
          <w:rFonts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rPr>
        <w:t>参与设计公司数据治理组织架构，建设公司数据治理制度体系，制定数据治理、数据质量管理相关制度和流程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并组织落地实施</w:t>
      </w:r>
      <w:r>
        <w:rPr>
          <w:rFonts w:ascii="仿宋_GB2312" w:hAnsi="仿宋_GB2312" w:eastAsia="仿宋_GB2312" w:cs="仿宋_GB2312"/>
          <w:b w:val="0"/>
          <w:bCs w:val="0"/>
          <w:sz w:val="32"/>
          <w:szCs w:val="32"/>
        </w:rPr>
        <w:t>；</w:t>
      </w:r>
    </w:p>
    <w:p w14:paraId="4A82EC94">
      <w:pPr>
        <w:spacing w:line="560" w:lineRule="exact"/>
        <w:ind w:firstLine="640"/>
        <w:jc w:val="both"/>
      </w:pP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rPr>
        <w:t>负责数据标准体系建设，按照国际、国家行业标准，研究制定公司数据标准体系和统一数据字典，建立健全覆盖业务、管理等各方面的统一数据标准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负责组织推广、落实公司数据标准，跟进和维护公司数据标准体系</w:t>
      </w:r>
      <w:r>
        <w:rPr>
          <w:rFonts w:ascii="仿宋_GB2312" w:hAnsi="仿宋_GB2312" w:eastAsia="仿宋_GB2312" w:cs="仿宋_GB2312"/>
          <w:b w:val="0"/>
          <w:bCs w:val="0"/>
          <w:sz w:val="32"/>
          <w:szCs w:val="32"/>
        </w:rPr>
        <w:t>；</w:t>
      </w:r>
    </w:p>
    <w:p w14:paraId="234C5D14">
      <w:pPr>
        <w:spacing w:line="560" w:lineRule="exact"/>
        <w:ind w:firstLine="640"/>
        <w:jc w:val="both"/>
      </w:pP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rPr>
        <w:t>参与数据治理有关系统设计、建设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负责数据中台和数据治理相关信息系统建设需求方案和优化方案编制和审核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参与数据中台和数据治理相关信息系统功能验证</w:t>
      </w:r>
      <w:r>
        <w:rPr>
          <w:rFonts w:ascii="仿宋_GB2312" w:hAnsi="仿宋_GB2312" w:eastAsia="仿宋_GB2312" w:cs="仿宋_GB2312"/>
          <w:b w:val="0"/>
          <w:bCs w:val="0"/>
          <w:sz w:val="32"/>
          <w:szCs w:val="32"/>
        </w:rPr>
        <w:t>；</w:t>
      </w:r>
    </w:p>
    <w:p w14:paraId="0CF96052">
      <w:pPr>
        <w:spacing w:line="560" w:lineRule="exact"/>
        <w:ind w:firstLine="640"/>
        <w:jc w:val="both"/>
        <w:rPr>
          <w:rFonts w:hint="eastAsia" w:ascii="仿宋_GB2312" w:hAnsi="仿宋_GB2312" w:eastAsia="仿宋_GB2312" w:cs="仿宋_GB2312"/>
          <w:b w:val="0"/>
          <w:bCs w:val="0"/>
          <w:sz w:val="32"/>
          <w:szCs w:val="32"/>
          <w:lang w:eastAsia="zh-CN"/>
        </w:rPr>
      </w:pPr>
      <w:r>
        <w:rPr>
          <w:rFonts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rPr>
        <w:t>负责推动公司数据治理和数据共享服务，构建集团数据分析应用生态</w:t>
      </w:r>
      <w:r>
        <w:rPr>
          <w:rFonts w:hint="eastAsia" w:ascii="仿宋_GB2312" w:hAnsi="仿宋_GB2312" w:eastAsia="仿宋_GB2312" w:cs="仿宋_GB2312"/>
          <w:b w:val="0"/>
          <w:bCs w:val="0"/>
          <w:sz w:val="32"/>
          <w:szCs w:val="32"/>
          <w:lang w:eastAsia="zh-CN"/>
        </w:rPr>
        <w:t>；</w:t>
      </w:r>
    </w:p>
    <w:p w14:paraId="76AFA3E6">
      <w:pPr>
        <w:spacing w:line="560" w:lineRule="exact"/>
        <w:ind w:firstLine="64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5.负责与相关政府部门、行业主管部门、行业协会、专业学会对接交流，参与承接数据治理研究改进、数据标准编制相关工作；</w:t>
      </w:r>
      <w:bookmarkStart w:id="0" w:name="_GoBack"/>
      <w:bookmarkEnd w:id="0"/>
    </w:p>
    <w:p w14:paraId="7A37D399">
      <w:pPr>
        <w:spacing w:line="560" w:lineRule="exact"/>
        <w:ind w:firstLine="640"/>
        <w:jc w:val="both"/>
      </w:pPr>
      <w:r>
        <w:rPr>
          <w:rFonts w:hint="eastAsia" w:ascii="仿宋_GB2312" w:hAnsi="仿宋_GB2312" w:eastAsia="仿宋_GB2312" w:cs="仿宋_GB2312"/>
          <w:b w:val="0"/>
          <w:bCs w:val="0"/>
          <w:sz w:val="32"/>
          <w:szCs w:val="32"/>
          <w:lang w:val="en-US" w:eastAsia="zh-CN"/>
        </w:rPr>
        <w:t>6.完成与本岗位相关的其他工作</w:t>
      </w:r>
      <w:r>
        <w:rPr>
          <w:rFonts w:hint="eastAsia" w:ascii="仿宋_GB2312" w:hAnsi="仿宋_GB2312" w:eastAsia="仿宋_GB2312" w:cs="仿宋_GB2312"/>
          <w:b w:val="0"/>
          <w:bCs w:val="0"/>
          <w:sz w:val="32"/>
          <w:szCs w:val="32"/>
        </w:rPr>
        <w:t>。</w:t>
      </w:r>
    </w:p>
    <w:p w14:paraId="1DF61F57">
      <w:pPr>
        <w:spacing w:line="560" w:lineRule="exact"/>
        <w:ind w:firstLine="640"/>
        <w:jc w:val="both"/>
      </w:pPr>
      <w:r>
        <w:rPr>
          <w:rFonts w:ascii="黑体" w:hAnsi="黑体" w:eastAsia="黑体" w:cs="黑体"/>
          <w:b w:val="0"/>
          <w:bCs w:val="0"/>
          <w:sz w:val="32"/>
          <w:szCs w:val="32"/>
        </w:rPr>
        <w:t>二、任职资格</w:t>
      </w:r>
    </w:p>
    <w:p w14:paraId="49CBFC89">
      <w:pPr>
        <w:spacing w:line="560" w:lineRule="exact"/>
        <w:ind w:firstLine="640"/>
        <w:jc w:val="both"/>
      </w:pPr>
      <w:r>
        <w:rPr>
          <w:rFonts w:ascii="仿宋_GB2312" w:hAnsi="仿宋_GB2312" w:eastAsia="仿宋_GB2312" w:cs="仿宋_GB2312"/>
          <w:b w:val="0"/>
          <w:bCs w:val="0"/>
          <w:sz w:val="32"/>
          <w:szCs w:val="32"/>
        </w:rPr>
        <w:t>1.</w:t>
      </w:r>
      <w:r>
        <w:rPr>
          <w:rFonts w:hint="eastAsia" w:ascii="仿宋_GB2312" w:hAnsi="仿宋_GB2312" w:eastAsia="仿宋_GB2312" w:cs="仿宋_GB2312"/>
          <w:sz w:val="32"/>
          <w:szCs w:val="32"/>
        </w:rPr>
        <w:t>年龄在</w:t>
      </w:r>
      <w:r>
        <w:rPr>
          <w:rFonts w:hint="eastAsia" w:ascii="仿宋_GB2312" w:hAnsi="仿宋_GB2312" w:eastAsia="仿宋_GB2312" w:cs="仿宋_GB2312"/>
          <w:sz w:val="32"/>
          <w:szCs w:val="32"/>
          <w:lang w:val="en-US" w:eastAsia="zh-CN"/>
        </w:rPr>
        <w:t>40周</w:t>
      </w:r>
      <w:r>
        <w:rPr>
          <w:rFonts w:hint="eastAsia" w:ascii="仿宋_GB2312" w:hAnsi="仿宋_GB2312" w:eastAsia="仿宋_GB2312" w:cs="仿宋_GB2312"/>
          <w:sz w:val="32"/>
          <w:szCs w:val="32"/>
        </w:rPr>
        <w:t>岁以下</w:t>
      </w:r>
      <w:r>
        <w:rPr>
          <w:rFonts w:ascii="仿宋_GB2312" w:hAnsi="仿宋_GB2312" w:eastAsia="仿宋_GB2312" w:cs="仿宋_GB2312"/>
          <w:b w:val="0"/>
          <w:bCs w:val="0"/>
          <w:sz w:val="32"/>
          <w:szCs w:val="32"/>
        </w:rPr>
        <w:t>；</w:t>
      </w:r>
    </w:p>
    <w:p w14:paraId="1DFFF90F">
      <w:pPr>
        <w:spacing w:line="560" w:lineRule="exact"/>
        <w:ind w:firstLine="640"/>
        <w:jc w:val="both"/>
      </w:pPr>
      <w:r>
        <w:rPr>
          <w:rFonts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大学本科</w:t>
      </w:r>
      <w:r>
        <w:rPr>
          <w:rFonts w:ascii="仿宋_GB2312" w:hAnsi="仿宋_GB2312" w:eastAsia="仿宋_GB2312" w:cs="仿宋_GB2312"/>
          <w:b w:val="0"/>
          <w:bCs w:val="0"/>
          <w:sz w:val="32"/>
          <w:szCs w:val="32"/>
        </w:rPr>
        <w:t>及以上学历；</w:t>
      </w:r>
    </w:p>
    <w:p w14:paraId="4C824983">
      <w:pPr>
        <w:spacing w:line="560" w:lineRule="exact"/>
        <w:ind w:firstLine="640"/>
        <w:jc w:val="both"/>
      </w:pPr>
      <w:r>
        <w:rPr>
          <w:rFonts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val="en-US" w:eastAsia="zh-CN"/>
        </w:rPr>
        <w:t>数学、计算机</w:t>
      </w:r>
      <w:r>
        <w:rPr>
          <w:rFonts w:hint="eastAsia" w:ascii="仿宋_GB2312" w:hAnsi="仿宋_GB2312" w:eastAsia="仿宋_GB2312" w:cs="仿宋_GB2312"/>
          <w:b w:val="0"/>
          <w:bCs w:val="0"/>
          <w:sz w:val="32"/>
          <w:szCs w:val="32"/>
        </w:rPr>
        <w:t>或相关</w:t>
      </w:r>
      <w:r>
        <w:rPr>
          <w:rFonts w:hint="eastAsia" w:ascii="仿宋_GB2312" w:hAnsi="仿宋_GB2312" w:eastAsia="仿宋_GB2312" w:cs="仿宋_GB2312"/>
          <w:b w:val="0"/>
          <w:bCs w:val="0"/>
          <w:sz w:val="32"/>
          <w:szCs w:val="32"/>
          <w:lang w:val="en-US" w:eastAsia="zh-CN"/>
        </w:rPr>
        <w:t>管理</w:t>
      </w:r>
      <w:r>
        <w:rPr>
          <w:rFonts w:hint="eastAsia" w:ascii="仿宋_GB2312" w:hAnsi="仿宋_GB2312" w:eastAsia="仿宋_GB2312" w:cs="仿宋_GB2312"/>
          <w:b w:val="0"/>
          <w:bCs w:val="0"/>
          <w:sz w:val="32"/>
          <w:szCs w:val="32"/>
        </w:rPr>
        <w:t>专业</w:t>
      </w:r>
      <w:r>
        <w:rPr>
          <w:rFonts w:ascii="仿宋_GB2312" w:hAnsi="仿宋_GB2312" w:eastAsia="仿宋_GB2312" w:cs="仿宋_GB2312"/>
          <w:b w:val="0"/>
          <w:bCs w:val="0"/>
          <w:sz w:val="32"/>
          <w:szCs w:val="32"/>
        </w:rPr>
        <w:t>；</w:t>
      </w:r>
    </w:p>
    <w:p w14:paraId="70251DF6">
      <w:pPr>
        <w:spacing w:line="560" w:lineRule="exact"/>
        <w:ind w:firstLine="64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4.具备大型企业数据治理、数据管理、数据运营等相关工作经历或项目经验，对企业级数据架构和大数据平台能力有较深入的理解；</w:t>
      </w:r>
    </w:p>
    <w:p w14:paraId="4971B4B1">
      <w:pPr>
        <w:spacing w:line="560" w:lineRule="exact"/>
        <w:ind w:firstLine="640"/>
        <w:jc w:val="both"/>
      </w:pPr>
      <w:r>
        <w:rPr>
          <w:rFonts w:hint="eastAsia" w:ascii="仿宋_GB2312" w:hAnsi="仿宋_GB2312" w:eastAsia="仿宋_GB2312" w:cs="仿宋_GB2312"/>
          <w:b w:val="0"/>
          <w:bCs w:val="0"/>
          <w:sz w:val="32"/>
          <w:szCs w:val="32"/>
          <w:lang w:val="en-US" w:eastAsia="zh-CN"/>
        </w:rPr>
        <w:t>5</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具备项目管理的基础知识，具</w:t>
      </w:r>
      <w:r>
        <w:rPr>
          <w:rFonts w:hint="eastAsia" w:ascii="仿宋_GB2312" w:hAnsi="仿宋_GB2312" w:eastAsia="仿宋_GB2312" w:cs="仿宋_GB2312"/>
          <w:b w:val="0"/>
          <w:bCs w:val="0"/>
          <w:sz w:val="32"/>
          <w:szCs w:val="32"/>
          <w:lang w:val="en-US" w:eastAsia="zh-CN"/>
        </w:rPr>
        <w:t>有</w:t>
      </w:r>
      <w:r>
        <w:rPr>
          <w:rFonts w:hint="eastAsia" w:ascii="仿宋_GB2312" w:hAnsi="仿宋_GB2312" w:eastAsia="仿宋_GB2312" w:cs="仿宋_GB2312"/>
          <w:b w:val="0"/>
          <w:bCs w:val="0"/>
          <w:sz w:val="32"/>
          <w:szCs w:val="32"/>
        </w:rPr>
        <w:t>较强的组织、协调、分析判断及处理能力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具备</w:t>
      </w:r>
      <w:r>
        <w:rPr>
          <w:rFonts w:hint="eastAsia" w:ascii="仿宋_GB2312" w:hAnsi="仿宋_GB2312" w:eastAsia="仿宋_GB2312" w:cs="仿宋_GB2312"/>
          <w:b w:val="0"/>
          <w:bCs w:val="0"/>
          <w:sz w:val="32"/>
          <w:szCs w:val="32"/>
        </w:rPr>
        <w:t>良好的沟通</w:t>
      </w:r>
      <w:r>
        <w:rPr>
          <w:rFonts w:hint="eastAsia" w:ascii="仿宋_GB2312" w:hAnsi="仿宋_GB2312" w:eastAsia="仿宋_GB2312" w:cs="仿宋_GB2312"/>
          <w:b w:val="0"/>
          <w:bCs w:val="0"/>
          <w:sz w:val="32"/>
          <w:szCs w:val="32"/>
          <w:lang w:val="en-US" w:eastAsia="zh-CN"/>
        </w:rPr>
        <w:t>技巧和</w:t>
      </w:r>
      <w:r>
        <w:rPr>
          <w:rFonts w:hint="eastAsia" w:ascii="仿宋_GB2312" w:hAnsi="仿宋_GB2312" w:eastAsia="仿宋_GB2312" w:cs="仿宋_GB2312"/>
          <w:b w:val="0"/>
          <w:bCs w:val="0"/>
          <w:sz w:val="32"/>
          <w:szCs w:val="32"/>
        </w:rPr>
        <w:t>表达能力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带领过5人及以上的团队工作，团队领导工作经历超过2年；</w:t>
      </w:r>
    </w:p>
    <w:p w14:paraId="62EB5A8E">
      <w:pPr>
        <w:spacing w:line="560" w:lineRule="exact"/>
        <w:ind w:firstLine="640"/>
        <w:jc w:val="both"/>
      </w:pPr>
      <w:r>
        <w:rPr>
          <w:rFonts w:hint="eastAsia" w:ascii="仿宋_GB2312" w:hAnsi="仿宋_GB2312" w:eastAsia="仿宋_GB2312" w:cs="仿宋_GB2312"/>
          <w:b w:val="0"/>
          <w:bCs w:val="0"/>
          <w:sz w:val="32"/>
          <w:szCs w:val="32"/>
          <w:lang w:val="en-US" w:eastAsia="zh-CN"/>
        </w:rPr>
        <w:t>6</w:t>
      </w:r>
      <w:r>
        <w:rPr>
          <w:rFonts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具有较强的承压能力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具备结构化思维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思想开放，能够主动学习；</w:t>
      </w:r>
    </w:p>
    <w:p w14:paraId="7BA334E8">
      <w:pPr>
        <w:autoSpaceDE w:val="0"/>
        <w:autoSpaceDN w:val="0"/>
        <w:adjustRightInd w:val="0"/>
        <w:snapToGrid w:val="0"/>
        <w:spacing w:beforeLines="0" w:afterLines="0" w:line="560" w:lineRule="exact"/>
        <w:ind w:left="0"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7</w:t>
      </w:r>
      <w:r>
        <w:rPr>
          <w:rFonts w:ascii="仿宋_GB2312" w:hAnsi="仿宋_GB2312" w:eastAsia="仿宋_GB2312" w:cs="仿宋_GB2312"/>
          <w:b w:val="0"/>
          <w:bCs w:val="0"/>
          <w:sz w:val="32"/>
          <w:szCs w:val="32"/>
        </w:rPr>
        <w:t>.</w:t>
      </w:r>
      <w:r>
        <w:rPr>
          <w:rFonts w:hint="eastAsia" w:ascii="仿宋_GB2312" w:hAnsi="仿宋_GB2312" w:eastAsia="仿宋_GB2312" w:cs="仿宋_GB2312"/>
          <w:kern w:val="0"/>
          <w:sz w:val="32"/>
          <w:szCs w:val="32"/>
          <w:lang w:val="en-US" w:eastAsia="zh-CN"/>
        </w:rPr>
        <w:t>英语熟练</w:t>
      </w:r>
      <w:r>
        <w:rPr>
          <w:rFonts w:hint="eastAsia" w:ascii="仿宋_GB2312" w:hAnsi="仿宋_GB2312" w:eastAsia="仿宋_GB2312" w:cs="仿宋_GB2312"/>
          <w:b w:val="0"/>
          <w:bCs w:val="0"/>
          <w:sz w:val="32"/>
          <w:szCs w:val="32"/>
          <w:lang w:eastAsia="zh-CN"/>
        </w:rPr>
        <w:t>；</w:t>
      </w:r>
    </w:p>
    <w:p w14:paraId="2E2FF6EB">
      <w:pPr>
        <w:autoSpaceDE w:val="0"/>
        <w:autoSpaceDN w:val="0"/>
        <w:adjustRightInd w:val="0"/>
        <w:snapToGrid w:val="0"/>
        <w:spacing w:beforeLines="0" w:afterLines="0" w:line="560" w:lineRule="exact"/>
        <w:ind w:left="0"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b w:val="0"/>
          <w:bCs w:val="0"/>
          <w:sz w:val="32"/>
          <w:szCs w:val="32"/>
        </w:rPr>
        <w:t>具有5年及以上建筑、金融、电信、能源等行业数据管理相关工作经验者优先</w:t>
      </w:r>
      <w:r>
        <w:rPr>
          <w:rFonts w:hint="eastAsia" w:ascii="仿宋_GB2312" w:hAnsi="仿宋_GB2312" w:eastAsia="仿宋_GB2312" w:cs="仿宋_GB2312"/>
          <w:b w:val="0"/>
          <w:bCs w:val="0"/>
          <w:sz w:val="32"/>
          <w:szCs w:val="32"/>
          <w:lang w:eastAsia="zh-CN"/>
        </w:rPr>
        <w:t>；</w:t>
      </w:r>
    </w:p>
    <w:p w14:paraId="4408623B">
      <w:pPr>
        <w:autoSpaceDE w:val="0"/>
        <w:autoSpaceDN w:val="0"/>
        <w:adjustRightInd w:val="0"/>
        <w:snapToGrid w:val="0"/>
        <w:spacing w:beforeLines="0" w:afterLines="0" w:line="560" w:lineRule="exact"/>
        <w:ind w:left="0" w:firstLine="640" w:firstLineChars="200"/>
        <w:jc w:val="both"/>
      </w:pPr>
      <w:r>
        <w:rPr>
          <w:rFonts w:hint="eastAsia" w:ascii="仿宋_GB2312" w:hAnsi="仿宋_GB2312" w:eastAsia="仿宋_GB2312" w:cs="仿宋_GB2312"/>
          <w:b w:val="0"/>
          <w:bCs w:val="0"/>
          <w:sz w:val="32"/>
          <w:szCs w:val="32"/>
          <w:lang w:val="en-US" w:eastAsia="zh-CN"/>
        </w:rPr>
        <w:t>9.具备数据管理相关认证者优先</w:t>
      </w:r>
      <w:r>
        <w:rPr>
          <w:rFonts w:hint="eastAsia" w:ascii="仿宋_GB2312" w:hAnsi="仿宋_GB2312" w:eastAsia="仿宋_GB2312" w:cs="仿宋_GB2312"/>
          <w:kern w:val="0"/>
          <w:sz w:val="32"/>
          <w:szCs w:val="32"/>
          <w:lang w:val="en-US" w:eastAsia="zh-CN"/>
        </w:rPr>
        <w:t>。</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documentProtection w:enforcement="0"/>
  <w:compat>
    <w:useFELayout/>
    <w:compatSetting w:name="compatibilityMode" w:uri="http://schemas.microsoft.com/office/word" w:val="15"/>
  </w:compat>
  <w:rsids>
    <w:rsidRoot w:val="00000000"/>
    <w:rsid w:val="05F23A3F"/>
    <w:rsid w:val="0BF567E8"/>
    <w:rsid w:val="14B479E2"/>
    <w:rsid w:val="185112CE"/>
    <w:rsid w:val="24084702"/>
    <w:rsid w:val="3BD273FA"/>
    <w:rsid w:val="3C296856"/>
    <w:rsid w:val="3FCB252B"/>
    <w:rsid w:val="46A73AEB"/>
    <w:rsid w:val="4ADB5E1D"/>
    <w:rsid w:val="69766247"/>
    <w:rsid w:val="6AED1528"/>
    <w:rsid w:val="7BA21EBB"/>
    <w:rsid w:val="7C8C29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rPr>
      <w:rFonts w:asciiTheme="minorHAnsi" w:hAnsiTheme="minorHAnsi" w:eastAsiaTheme="minorEastAsia" w:cstheme="minorBidi"/>
      <w:color w:val="2E74B5"/>
      <w:sz w:val="32"/>
      <w:szCs w:val="32"/>
    </w:rPr>
  </w:style>
  <w:style w:type="paragraph" w:styleId="3">
    <w:name w:val="heading 2"/>
    <w:next w:val="1"/>
    <w:qFormat/>
    <w:uiPriority w:val="0"/>
    <w:rPr>
      <w:rFonts w:asciiTheme="minorHAnsi" w:hAnsiTheme="minorHAnsi" w:eastAsiaTheme="minorEastAsia" w:cstheme="minorBidi"/>
      <w:color w:val="2E74B5"/>
      <w:sz w:val="26"/>
      <w:szCs w:val="26"/>
    </w:rPr>
  </w:style>
  <w:style w:type="paragraph" w:styleId="4">
    <w:name w:val="heading 3"/>
    <w:next w:val="1"/>
    <w:qFormat/>
    <w:uiPriority w:val="0"/>
    <w:rPr>
      <w:rFonts w:asciiTheme="minorHAnsi" w:hAnsiTheme="minorHAnsi" w:eastAsiaTheme="minorEastAsia" w:cstheme="minorBidi"/>
      <w:color w:val="1F4D78"/>
      <w:sz w:val="24"/>
      <w:szCs w:val="24"/>
    </w:rPr>
  </w:style>
  <w:style w:type="paragraph" w:styleId="5">
    <w:name w:val="heading 4"/>
    <w:next w:val="1"/>
    <w:qFormat/>
    <w:uiPriority w:val="0"/>
    <w:rPr>
      <w:rFonts w:asciiTheme="minorHAnsi" w:hAnsiTheme="minorHAnsi" w:eastAsiaTheme="minorEastAsia" w:cstheme="minorBidi"/>
      <w:i/>
      <w:iCs/>
      <w:color w:val="2E74B5"/>
      <w:sz w:val="21"/>
      <w:szCs w:val="22"/>
    </w:rPr>
  </w:style>
  <w:style w:type="paragraph" w:styleId="6">
    <w:name w:val="heading 5"/>
    <w:next w:val="1"/>
    <w:qFormat/>
    <w:uiPriority w:val="0"/>
    <w:rPr>
      <w:rFonts w:asciiTheme="minorHAnsi" w:hAnsiTheme="minorHAnsi" w:eastAsiaTheme="minorEastAsia" w:cstheme="minorBidi"/>
      <w:color w:val="2E74B5"/>
      <w:sz w:val="21"/>
      <w:szCs w:val="22"/>
    </w:rPr>
  </w:style>
  <w:style w:type="paragraph" w:styleId="7">
    <w:name w:val="heading 6"/>
    <w:next w:val="1"/>
    <w:qFormat/>
    <w:uiPriority w:val="0"/>
    <w:rPr>
      <w:rFonts w:asciiTheme="minorHAnsi" w:hAnsiTheme="minorHAnsi" w:eastAsiaTheme="minorEastAsia" w:cstheme="minorBidi"/>
      <w:color w:val="1F4D78"/>
      <w:sz w:val="21"/>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footer"/>
    <w:basedOn w:val="1"/>
    <w:qFormat/>
    <w:uiPriority w:val="99"/>
    <w:pPr>
      <w:tabs>
        <w:tab w:val="center" w:pos="4153"/>
        <w:tab w:val="right" w:pos="8306"/>
      </w:tabs>
      <w:snapToGrid w:val="0"/>
      <w:jc w:val="left"/>
    </w:pPr>
    <w:rPr>
      <w:sz w:val="18"/>
    </w:rPr>
  </w:style>
  <w:style w:type="paragraph" w:styleId="9">
    <w:name w:val="footnote text"/>
    <w:link w:val="16"/>
    <w:semiHidden/>
    <w:unhideWhenUsed/>
    <w:qFormat/>
    <w:uiPriority w:val="99"/>
    <w:pPr>
      <w:spacing w:after="0" w:line="240" w:lineRule="auto"/>
    </w:pPr>
    <w:rPr>
      <w:rFonts w:asciiTheme="minorHAnsi" w:hAnsiTheme="minorHAnsi" w:eastAsiaTheme="minorEastAsia" w:cstheme="minorBidi"/>
      <w:sz w:val="20"/>
      <w:szCs w:val="20"/>
    </w:rPr>
  </w:style>
  <w:style w:type="paragraph" w:styleId="10">
    <w:name w:val="Title"/>
    <w:qFormat/>
    <w:uiPriority w:val="0"/>
    <w:rPr>
      <w:rFonts w:asciiTheme="minorHAnsi" w:hAnsiTheme="minorHAnsi" w:eastAsiaTheme="minorEastAsia" w:cstheme="minorBidi"/>
      <w:sz w:val="56"/>
      <w:szCs w:val="56"/>
    </w:rPr>
  </w:style>
  <w:style w:type="character" w:styleId="13">
    <w:name w:val="Hyperlink"/>
    <w:unhideWhenUsed/>
    <w:qFormat/>
    <w:uiPriority w:val="99"/>
    <w:rPr>
      <w:color w:val="0563C1"/>
      <w:u w:val="single"/>
    </w:rPr>
  </w:style>
  <w:style w:type="character" w:styleId="14">
    <w:name w:val="footnote reference"/>
    <w:semiHidden/>
    <w:unhideWhenUsed/>
    <w:qFormat/>
    <w:uiPriority w:val="99"/>
    <w:rPr>
      <w:vertAlign w:val="superscript"/>
    </w:rPr>
  </w:style>
  <w:style w:type="paragraph" w:styleId="15">
    <w:name w:val="List Paragraph"/>
    <w:qFormat/>
    <w:uiPriority w:val="0"/>
    <w:rPr>
      <w:rFonts w:asciiTheme="minorHAnsi" w:hAnsiTheme="minorHAnsi" w:eastAsiaTheme="minorEastAsia" w:cstheme="minorBidi"/>
      <w:sz w:val="21"/>
      <w:szCs w:val="22"/>
    </w:rPr>
  </w:style>
  <w:style w:type="character" w:customStyle="1" w:styleId="16">
    <w:name w:val="Footnote Text Char"/>
    <w:link w:val="9"/>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618</Words>
  <Characters>634</Characters>
  <TotalTime>6</TotalTime>
  <ScaleCrop>false</ScaleCrop>
  <LinksUpToDate>false</LinksUpToDate>
  <CharactersWithSpaces>634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2026-05-14T05:54:00Z</dcterms:created>
  <dc:creator>Un-named</dc:creator>
  <cp:lastModifiedBy>李偌铱</cp:lastModifiedBy>
  <dcterms:modified xsi:type="dcterms:W3CDTF">2026-07-20T08:46:44Z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eyJoZGlkIjoiOGVjYmY5NDU1ZTA3ZGJlNWRmMDg5MTBiZTMzNzM4MjIiLCJ1c2VySWQiOiIyNjA0ODQ1MTIifQ==</vt:lpwstr>
  </property>
  <property fmtid="{D5CDD505-2E9C-101B-9397-08002B2CF9AE}" pid="3" name="KSOProductBuildVer">
    <vt:lpwstr>2052-12.1.0.26895</vt:lpwstr>
  </property>
  <property fmtid="{D5CDD505-2E9C-101B-9397-08002B2CF9AE}" pid="4" name="ICV">
    <vt:lpwstr>034E3000FAEB4F8CAB4FF6BCF9B99589_12</vt:lpwstr>
  </property>
</Properties>
</file>