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04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12818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42AB0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2E636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0A09B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水榭花都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64CC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6076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6A4D4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2761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875B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5E83B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B4DE0"/>
    <w:rsid w:val="724B774F"/>
    <w:rsid w:val="76C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213</Characters>
  <Lines>0</Lines>
  <Paragraphs>0</Paragraphs>
  <TotalTime>0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2025-09-16T07:53:00Z</dcterms:created>
  <dc:creator>Redmi G</dc:creator>
  <cp:lastModifiedBy>平安喜乐</cp:lastModifiedBy>
  <dcterms:modified xsi:type="dcterms:W3CDTF">2026-07-10T07:50:10Z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eyJoZGlkIjoiNjg4NDgwNDMzMWEwYTljNDg1MjFhZjllY2RlZDZhODEiLCJ1c2VySWQiOiI2NjUyNDAwMTIifQ==</vt:lpwstr>
  </property>
  <property fmtid="{D5CDD505-2E9C-101B-9397-08002B2CF9AE}" pid="4" name="ICV">
    <vt:lpwstr>5DFAE0B048E744B58CA1AB0003419855_13</vt:lpwstr>
  </property>
</Properties>
</file>