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 w:color="auto"/>
          <w:lang w:val="en-US" w:eastAsia="zh-CN" w:bidi="ar"/>
        </w:rPr>
      </w:pPr>
      <w:bookmarkStart w:id="0" w:name="_GoBack"/>
      <w:bookmarkEnd w:id="0"/>
      <w:r>
        <w:rPr>
          <w:rFonts w:hint="eastAsia" w:eastAsia="方正小标宋简体" w:cs="Times New Roman"/>
          <w:i w:val="0"/>
          <w:iCs w:val="0"/>
          <w:color w:val="auto"/>
          <w:kern w:val="0"/>
          <w:sz w:val="44"/>
          <w:szCs w:val="44"/>
          <w:u w:val="none" w:color="auto"/>
          <w:lang w:val="en-US" w:eastAsia="zh-CN" w:bidi="ar"/>
        </w:rPr>
        <w:t>蓬溪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 w:color="auto"/>
          <w:lang w:val="en-US" w:eastAsia="zh-CN" w:bidi="ar"/>
        </w:rPr>
        <w:t>县2026年公开招募社会工作服务岗位要求一览表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1354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7"/>
        <w:gridCol w:w="1137"/>
        <w:gridCol w:w="1100"/>
        <w:gridCol w:w="1366"/>
        <w:gridCol w:w="1400"/>
        <w:gridCol w:w="974"/>
        <w:gridCol w:w="813"/>
        <w:gridCol w:w="4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招募数量</w:t>
            </w:r>
          </w:p>
        </w:tc>
        <w:tc>
          <w:tcPr>
            <w:tcW w:w="11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招募对象及范围</w:t>
            </w:r>
          </w:p>
        </w:tc>
        <w:tc>
          <w:tcPr>
            <w:tcW w:w="38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招募条件</w:t>
            </w:r>
          </w:p>
        </w:tc>
        <w:tc>
          <w:tcPr>
            <w:tcW w:w="9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4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招募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17" w:type="dxa"/>
            <w:vMerge w:val="restart"/>
            <w:tcBorders>
              <w:top w:val="nil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202601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18周岁及以上至35周岁及以下</w:t>
            </w: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社会工作、社区管理与服务和社会学</w:t>
            </w:r>
          </w:p>
        </w:tc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社工岗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上河街社区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21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202602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社会工作、社区管理与服务和社会学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县级社工总站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1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202603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心理学、法学、社会学、教育学类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县群众接待中心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2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本科及以上学历，并取得学历对应学士及以上学位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专业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县人民医院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2D2A"/>
    <w:rsid w:val="453E5BD3"/>
    <w:rsid w:val="66772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Body Text First Indent 2"/>
    <w:basedOn w:val="2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2026-07-16T17:22:00Z</dcterms:created>
  <dc:creator>uos</dc:creator>
  <cp:lastModifiedBy>uos</cp:lastModifiedBy>
  <dcterms:modified xsi:type="dcterms:W3CDTF">2026-07-16T09:25:50Z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52D5181EAAFCBAE11E33586A07D85947_43</vt:lpwstr>
  </property>
</Properties>
</file>