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552B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3</w:t>
      </w:r>
    </w:p>
    <w:p w14:paraId="29F6C45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</w:rPr>
      </w:pPr>
    </w:p>
    <w:p w14:paraId="7C6290A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</w:rPr>
        <w:t>202</w:t>
      </w:r>
      <w:r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</w:rPr>
        <w:t>年河南省事业单位公开招聘联考</w:t>
      </w:r>
    </w:p>
    <w:p w14:paraId="299CCC2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color w:val="00000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</w:rPr>
        <w:t>笔试考试大纲</w:t>
      </w:r>
    </w:p>
    <w:p w14:paraId="2F04DD3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_GBK"/>
          <w:color w:val="000000"/>
          <w:sz w:val="44"/>
          <w:szCs w:val="44"/>
        </w:rPr>
      </w:pPr>
    </w:p>
    <w:p w14:paraId="3329A40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一、考试类别设置</w:t>
      </w:r>
    </w:p>
    <w:p w14:paraId="33C165D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基于事业单位不同招聘岗位对人的能力素质有不同要求，此次事业单位公开招聘笔试拟分为综合类、教育类、卫生类三个类别。</w:t>
      </w:r>
    </w:p>
    <w:p w14:paraId="4B7E183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综合类：主要适用于事业单位中以行政性、事务性和业务管理为主的岗位。</w:t>
      </w:r>
    </w:p>
    <w:p w14:paraId="41E0BAA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教育类：主要适用于幼儿园、中小学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中等专业学校、高等职业技术学院（职业学院）、高等专科学校、普通高等学校等</w:t>
      </w:r>
      <w:r>
        <w:rPr>
          <w:rFonts w:hint="eastAsia" w:ascii="Times New Roman" w:hAnsi="Times New Roman" w:eastAsia="仿宋_GB2312"/>
          <w:sz w:val="32"/>
          <w:szCs w:val="32"/>
        </w:rPr>
        <w:t>教育机构的教师岗位。</w:t>
      </w:r>
    </w:p>
    <w:p w14:paraId="51F7AA5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卫生类：主要适用于医疗卫生机构的专业技术岗位。</w:t>
      </w:r>
    </w:p>
    <w:p w14:paraId="6DFF13F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二、笔试科目设置</w:t>
      </w:r>
    </w:p>
    <w:p w14:paraId="2E59F0B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每个类别笔试均设置两个科目，包含一个公共科目和一个专业科目。</w:t>
      </w:r>
    </w:p>
    <w:p w14:paraId="64FF29F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楷体"/>
          <w:sz w:val="32"/>
          <w:szCs w:val="32"/>
        </w:rPr>
      </w:pPr>
      <w:r>
        <w:rPr>
          <w:rFonts w:hint="eastAsia" w:ascii="Times New Roman" w:hAnsi="Times New Roman" w:eastAsia="楷体"/>
          <w:sz w:val="32"/>
          <w:szCs w:val="32"/>
        </w:rPr>
        <w:t>（一）公共科目</w:t>
      </w:r>
    </w:p>
    <w:p w14:paraId="70A21F1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．综合管理类、教育类、医疗卫生类的笔试公共科目均为《职业能力测验》。</w:t>
      </w:r>
    </w:p>
    <w:p w14:paraId="7859E5F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．该科目的测评内容包括数量关系、言语理解与表达、判断推理、常识判断和资料分析等相关内容，一般情况为单项选择题，答题时限</w:t>
      </w:r>
      <w:r>
        <w:rPr>
          <w:rFonts w:ascii="Times New Roman" w:hAnsi="Times New Roman" w:eastAsia="仿宋_GB2312"/>
          <w:sz w:val="32"/>
          <w:szCs w:val="32"/>
        </w:rPr>
        <w:t>90</w:t>
      </w:r>
      <w:r>
        <w:rPr>
          <w:rFonts w:hint="eastAsia" w:ascii="Times New Roman" w:hAnsi="Times New Roman" w:eastAsia="仿宋_GB2312"/>
          <w:sz w:val="32"/>
          <w:szCs w:val="32"/>
        </w:rPr>
        <w:t>分钟，满分</w:t>
      </w:r>
      <w:r>
        <w:rPr>
          <w:rFonts w:ascii="Times New Roman" w:hAnsi="Times New Roman" w:eastAsia="仿宋_GB2312"/>
          <w:sz w:val="32"/>
          <w:szCs w:val="32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分。</w:t>
      </w:r>
    </w:p>
    <w:p w14:paraId="4D22DAE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楷体"/>
          <w:sz w:val="32"/>
          <w:szCs w:val="32"/>
        </w:rPr>
      </w:pPr>
      <w:r>
        <w:rPr>
          <w:rFonts w:hint="eastAsia" w:ascii="Times New Roman" w:hAnsi="Times New Roman" w:eastAsia="楷体"/>
          <w:sz w:val="32"/>
          <w:szCs w:val="32"/>
        </w:rPr>
        <w:t>（二）专业科目</w:t>
      </w:r>
    </w:p>
    <w:p w14:paraId="3A29A57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．公共基础知识。该科目适用于综合类岗位。主要测试应聘者对公共基础知识的了解掌握程度及运用能力，包括政治</w:t>
      </w:r>
      <w:r>
        <w:rPr>
          <w:rFonts w:ascii="Times New Roman" w:hAnsi="Times New Roman" w:eastAsia="仿宋_GB2312"/>
          <w:sz w:val="32"/>
          <w:szCs w:val="32"/>
        </w:rPr>
        <w:t>(</w:t>
      </w:r>
      <w:r>
        <w:rPr>
          <w:rFonts w:hint="eastAsia" w:ascii="Times New Roman" w:hAnsi="Times New Roman" w:eastAsia="仿宋_GB2312"/>
          <w:sz w:val="32"/>
          <w:szCs w:val="32"/>
        </w:rPr>
        <w:t>含时政</w:t>
      </w:r>
      <w:r>
        <w:rPr>
          <w:rFonts w:ascii="Times New Roman" w:hAnsi="Times New Roman" w:eastAsia="仿宋_GB2312"/>
          <w:sz w:val="32"/>
          <w:szCs w:val="32"/>
        </w:rPr>
        <w:t>)</w:t>
      </w:r>
      <w:r>
        <w:rPr>
          <w:rFonts w:hint="eastAsia" w:ascii="Times New Roman" w:hAnsi="Times New Roman" w:eastAsia="仿宋_GB2312"/>
          <w:sz w:val="32"/>
          <w:szCs w:val="32"/>
        </w:rPr>
        <w:t>、法律、经济、公共管理、公文写作、职业道德、人文、国情等方面。试题分为客观性试题和主观性试题。客观性试题题型为选择题</w:t>
      </w:r>
      <w:r>
        <w:rPr>
          <w:rFonts w:ascii="Times New Roman" w:hAnsi="Times New Roman" w:eastAsia="仿宋_GB2312"/>
          <w:sz w:val="32"/>
          <w:szCs w:val="32"/>
        </w:rPr>
        <w:t>;</w:t>
      </w:r>
      <w:r>
        <w:rPr>
          <w:rFonts w:hint="eastAsia" w:ascii="Times New Roman" w:hAnsi="Times New Roman" w:eastAsia="仿宋_GB2312"/>
          <w:sz w:val="32"/>
          <w:szCs w:val="32"/>
        </w:rPr>
        <w:t>主观性试题主要为病文评改、论述、案例分析、写作等，主要考察综合分析和文字表达能力。答题时限</w:t>
      </w:r>
      <w:r>
        <w:rPr>
          <w:rFonts w:ascii="Times New Roman" w:hAnsi="Times New Roman" w:eastAsia="仿宋_GB2312"/>
          <w:sz w:val="32"/>
          <w:szCs w:val="32"/>
        </w:rPr>
        <w:t>90</w:t>
      </w:r>
      <w:r>
        <w:rPr>
          <w:rFonts w:hint="eastAsia" w:ascii="Times New Roman" w:hAnsi="Times New Roman" w:eastAsia="仿宋_GB2312"/>
          <w:sz w:val="32"/>
          <w:szCs w:val="32"/>
        </w:rPr>
        <w:t>分钟，满分</w:t>
      </w:r>
      <w:r>
        <w:rPr>
          <w:rFonts w:ascii="Times New Roman" w:hAnsi="Times New Roman" w:eastAsia="仿宋_GB2312"/>
          <w:sz w:val="32"/>
          <w:szCs w:val="32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分。</w:t>
      </w:r>
      <w:bookmarkStart w:id="0" w:name="_GoBack"/>
      <w:bookmarkEnd w:id="0"/>
    </w:p>
    <w:p w14:paraId="719F419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．教育类专业知识。该科目适用于教育类岗位，主要测试应聘者是否具备从事教师职业所必需的教师职业基础知识，包括教育学基础知识与基本原理、心理学、教育心理学、课程理论、德育、教育方法、班主任工作、教师心理、教育法律法规、教师职业道德规范等。试题为客观性试题。答题时限</w:t>
      </w:r>
      <w:r>
        <w:rPr>
          <w:rFonts w:ascii="Times New Roman" w:hAnsi="Times New Roman" w:eastAsia="仿宋_GB2312"/>
          <w:sz w:val="32"/>
          <w:szCs w:val="32"/>
        </w:rPr>
        <w:t>90</w:t>
      </w:r>
      <w:r>
        <w:rPr>
          <w:rFonts w:hint="eastAsia" w:ascii="Times New Roman" w:hAnsi="Times New Roman" w:eastAsia="仿宋_GB2312"/>
          <w:sz w:val="32"/>
          <w:szCs w:val="32"/>
        </w:rPr>
        <w:t>分钟，满分</w:t>
      </w:r>
      <w:r>
        <w:rPr>
          <w:rFonts w:ascii="Times New Roman" w:hAnsi="Times New Roman" w:eastAsia="仿宋_GB2312"/>
          <w:sz w:val="32"/>
          <w:szCs w:val="32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分。</w:t>
      </w:r>
    </w:p>
    <w:p w14:paraId="518D343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．卫生类专业知识。该科目主要测试应聘者对医学基础与临床知识、以及公共卫生知识的了解掌握程度及运用能力，包括医学、药学、护理学、解剖学、生理学、病理学、病理生理、内科、外科、儿科、妇科等基础知识和医学伦理学、医师职业道德素养等。试题为客观性试题。答题时限</w:t>
      </w:r>
      <w:r>
        <w:rPr>
          <w:rFonts w:ascii="Times New Roman" w:hAnsi="Times New Roman" w:eastAsia="仿宋_GB2312"/>
          <w:sz w:val="32"/>
          <w:szCs w:val="32"/>
        </w:rPr>
        <w:t>90</w:t>
      </w:r>
      <w:r>
        <w:rPr>
          <w:rFonts w:hint="eastAsia" w:ascii="Times New Roman" w:hAnsi="Times New Roman" w:eastAsia="仿宋_GB2312"/>
          <w:sz w:val="32"/>
          <w:szCs w:val="32"/>
        </w:rPr>
        <w:t>分钟，满分</w:t>
      </w:r>
      <w:r>
        <w:rPr>
          <w:rFonts w:ascii="Times New Roman" w:hAnsi="Times New Roman" w:eastAsia="仿宋_GB2312"/>
          <w:sz w:val="32"/>
          <w:szCs w:val="32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分。</w:t>
      </w:r>
    </w:p>
    <w:p w14:paraId="76226A3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三、类别确定</w:t>
      </w:r>
    </w:p>
    <w:p w14:paraId="1CEAE81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  <w:sectPr>
          <w:footerReference r:id="rId3" w:type="default"/>
          <w:pgSz w:w="11906" w:h="16838"/>
          <w:pgMar w:top="1984" w:right="1304" w:bottom="1701" w:left="1417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/>
          <w:sz w:val="32"/>
          <w:szCs w:val="32"/>
        </w:rPr>
        <w:t>公开招聘岗位对应的考试类别，原则上由用人单位和招聘主管部门确定，并在招聘公告中标明。报考人员依据报考职位标定的考</w:t>
      </w:r>
    </w:p>
    <w:p w14:paraId="11FC500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试类别参加笔试。</w:t>
      </w:r>
    </w:p>
    <w:p w14:paraId="63765D3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四、成绩使用</w:t>
      </w:r>
    </w:p>
    <w:p w14:paraId="45F96D3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招聘综合管理部门和主管部门可根据报考资格限定情况、专业考试设置情况以及其他具体情况，自行研究确定笔试成绩使用的方式方法。</w:t>
      </w:r>
    </w:p>
    <w:p w14:paraId="6F3D31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789A348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/>
        </w:rPr>
      </w:pPr>
    </w:p>
    <w:p w14:paraId="34670D6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/>
        </w:rPr>
      </w:pPr>
    </w:p>
    <w:p w14:paraId="23F0383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仿宋_GB2312"/>
          <w:color w:val="333333"/>
          <w:sz w:val="32"/>
          <w:szCs w:val="32"/>
        </w:rPr>
      </w:pPr>
    </w:p>
    <w:sectPr>
      <w:footerReference r:id="rId4" w:type="default"/>
      <w:pgSz w:w="11906" w:h="16838"/>
      <w:pgMar w:top="1984" w:right="1304" w:bottom="1701" w:left="1417" w:header="851" w:footer="992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EFED29-D692-44C3-8A61-A75660B8A8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F00302B-7A1D-479E-AB29-54267E221A13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4F317CBC-1508-41FD-A658-D65D54003A3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B6717ED8-2ACC-46B4-9B70-675C7D2F415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9D22EC7-E2A4-4D70-B80C-052C94E7CF3F}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E9D01696-D57C-4221-A070-C942FD4E3D5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97547">
    <w:pPr>
      <w:pStyle w:val="2"/>
      <w:jc w:val="center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-231775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60E33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8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D1SiTHZAAAADAEAAA8AAAAAAAAAAQAgAAAAIgAAAGRycy9kb3ducmV2Lnht&#10;bFBLAQIUABQAAAAIAIdO4kBItvYn3AIAACQGAAAOAAAAAAAAAAEAIAAAACgBAABkcnMvZTJvRG9j&#10;LnhtbFBLBQYAAAAABgAGAFkBAAB2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60E330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B929F">
    <w:pPr>
      <w:pStyle w:val="2"/>
      <w:jc w:val="center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-231775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38C73C"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8.2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38C73C">
                    <w:pPr>
                      <w:pStyle w:val="2"/>
                      <w:jc w:val="center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ECF9E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ECF9EC">
                    <w:pPr>
                      <w:pStyle w:val="2"/>
                      <w:rPr>
                        <w:rFonts w:hint="eastAsia" w:ascii="宋体" w:hAnsi="宋体" w:eastAsia="宋体" w:cs="宋体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EE"/>
    <w:rsid w:val="000F71AC"/>
    <w:rsid w:val="0013518E"/>
    <w:rsid w:val="001B17C5"/>
    <w:rsid w:val="003111FD"/>
    <w:rsid w:val="00335353"/>
    <w:rsid w:val="003D42FB"/>
    <w:rsid w:val="003F11B4"/>
    <w:rsid w:val="00424BD6"/>
    <w:rsid w:val="004668F2"/>
    <w:rsid w:val="004F45FA"/>
    <w:rsid w:val="00527CDA"/>
    <w:rsid w:val="0056750B"/>
    <w:rsid w:val="005D27FE"/>
    <w:rsid w:val="00786D0A"/>
    <w:rsid w:val="00792B89"/>
    <w:rsid w:val="007C7377"/>
    <w:rsid w:val="00803F26"/>
    <w:rsid w:val="008473CA"/>
    <w:rsid w:val="00852920"/>
    <w:rsid w:val="00892185"/>
    <w:rsid w:val="00904AEE"/>
    <w:rsid w:val="009076C5"/>
    <w:rsid w:val="00995EA2"/>
    <w:rsid w:val="009B49B7"/>
    <w:rsid w:val="00A533E7"/>
    <w:rsid w:val="00A862B5"/>
    <w:rsid w:val="00AD7E51"/>
    <w:rsid w:val="00B461A7"/>
    <w:rsid w:val="00B91CE0"/>
    <w:rsid w:val="00BF66D1"/>
    <w:rsid w:val="00C01374"/>
    <w:rsid w:val="00C26E88"/>
    <w:rsid w:val="00C808A4"/>
    <w:rsid w:val="00CF209B"/>
    <w:rsid w:val="00D07E3C"/>
    <w:rsid w:val="00D62AF3"/>
    <w:rsid w:val="00DF7206"/>
    <w:rsid w:val="00EA0BFF"/>
    <w:rsid w:val="00F066F3"/>
    <w:rsid w:val="00F176E4"/>
    <w:rsid w:val="00F80110"/>
    <w:rsid w:val="00F80BD9"/>
    <w:rsid w:val="00FE3639"/>
    <w:rsid w:val="22685860"/>
    <w:rsid w:val="2EEA15D4"/>
    <w:rsid w:val="31A51D45"/>
    <w:rsid w:val="72B6191B"/>
    <w:rsid w:val="775B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99"/>
    <w:rPr>
      <w:rFonts w:cs="Times New Roman"/>
      <w:b/>
      <w:bCs/>
    </w:rPr>
  </w:style>
  <w:style w:type="character" w:customStyle="1" w:styleId="8">
    <w:name w:val="页眉 Char"/>
    <w:link w:val="3"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2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945</Words>
  <Characters>960</Characters>
  <Lines>6</Lines>
  <Paragraphs>1</Paragraphs>
  <TotalTime>5</TotalTime>
  <ScaleCrop>false</ScaleCrop>
  <LinksUpToDate>false</LinksUpToDate>
  <CharactersWithSpaces>960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2023-04-03T23:09:00Z</dcterms:created>
  <dc:creator>1</dc:creator>
  <cp:lastModifiedBy>精灵</cp:lastModifiedBy>
  <cp:lastPrinted>2024-12-10T07:41:00Z</cp:lastPrinted>
  <dcterms:modified xsi:type="dcterms:W3CDTF">2026-04-18T10:17:31Z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eyJoZGlkIjoiODVjMzZjZDhiMTBjMGQzMDg0Njc3ZTc3ZmU1MTkwNjAiLCJ1c2VySWQiOiIyMjY1NzE4MDkifQ==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3B8DC703D0C94C4F8DD608EA1669A1F5_13</vt:lpwstr>
  </property>
</Properties>
</file>