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E94D">
      <w:pPr>
        <w:widowControl/>
        <w:spacing w:line="60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丰都县</w:t>
      </w:r>
      <w:r>
        <w:rPr>
          <w:rFonts w:hint="eastAsia" w:eastAsia="方正小标宋_GBK"/>
          <w:kern w:val="0"/>
          <w:sz w:val="44"/>
          <w:szCs w:val="44"/>
        </w:rPr>
        <w:t>社会保险事务中心</w:t>
      </w:r>
    </w:p>
    <w:p w14:paraId="427E252C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公开招聘公益性岗位人员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的</w:t>
      </w:r>
      <w:r>
        <w:rPr>
          <w:rFonts w:hint="eastAsia" w:eastAsia="方正小标宋_GBK"/>
          <w:kern w:val="0"/>
          <w:sz w:val="44"/>
          <w:szCs w:val="44"/>
        </w:rPr>
        <w:t>公告</w:t>
      </w:r>
    </w:p>
    <w:p w14:paraId="586C5C09"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</w:rPr>
      </w:pPr>
    </w:p>
    <w:p w14:paraId="4425ECF6">
      <w:pPr>
        <w:widowControl/>
        <w:tabs>
          <w:tab w:val="left" w:pos="945"/>
        </w:tabs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为更好地履行县委县政府赋予县社会保险事务中心的工作职能，保证有序推进社会保险事务工作</w:t>
      </w:r>
      <w:r>
        <w:rPr>
          <w:kern w:val="0"/>
          <w:szCs w:val="32"/>
        </w:rPr>
        <w:t>，结合</w:t>
      </w:r>
      <w:r>
        <w:rPr>
          <w:rFonts w:hint="eastAsia"/>
          <w:kern w:val="0"/>
          <w:szCs w:val="32"/>
        </w:rPr>
        <w:t>县社保中心</w:t>
      </w:r>
      <w:r>
        <w:rPr>
          <w:kern w:val="0"/>
          <w:szCs w:val="32"/>
        </w:rPr>
        <w:t>职能职责和实际情况，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决定面向社会公开招聘公益性岗位人员，具体公告如下：</w:t>
      </w:r>
    </w:p>
    <w:p w14:paraId="6092A94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一、招聘条件</w:t>
      </w:r>
    </w:p>
    <w:p w14:paraId="52D54434">
      <w:pPr>
        <w:widowControl/>
        <w:spacing w:line="600" w:lineRule="exact"/>
        <w:ind w:firstLine="640" w:firstLineChars="200"/>
        <w:jc w:val="both"/>
        <w:rPr>
          <w:rFonts w:hint="eastAsia"/>
          <w:kern w:val="0"/>
          <w:szCs w:val="32"/>
          <w:lang w:val="en-US" w:eastAsia="zh-CN"/>
        </w:rPr>
      </w:pPr>
      <w:r>
        <w:rPr>
          <w:rFonts w:hint="eastAsia"/>
          <w:kern w:val="0"/>
          <w:szCs w:val="32"/>
          <w:lang w:val="en-US" w:eastAsia="zh-CN"/>
        </w:rPr>
        <w:t>（一）招聘对象</w:t>
      </w:r>
    </w:p>
    <w:p w14:paraId="05177A79">
      <w:pPr>
        <w:widowControl/>
        <w:spacing w:line="600" w:lineRule="exact"/>
        <w:ind w:firstLine="640" w:firstLineChars="200"/>
        <w:jc w:val="both"/>
        <w:rPr>
          <w:rFonts w:hint="eastAsia"/>
          <w:kern w:val="0"/>
          <w:szCs w:val="32"/>
          <w:lang w:val="en-US" w:eastAsia="zh-CN"/>
        </w:rPr>
      </w:pPr>
      <w:r>
        <w:rPr>
          <w:rFonts w:hint="eastAsia"/>
          <w:kern w:val="0"/>
          <w:szCs w:val="32"/>
          <w:lang w:val="en-US" w:eastAsia="zh-CN"/>
        </w:rPr>
        <w:t>1.登记失业的2026年应届高校毕业生；</w:t>
      </w:r>
      <w:bookmarkStart w:id="0" w:name="_GoBack"/>
      <w:bookmarkEnd w:id="0"/>
    </w:p>
    <w:p w14:paraId="3F8FFA84">
      <w:pPr>
        <w:widowControl/>
        <w:spacing w:line="600" w:lineRule="exact"/>
        <w:ind w:firstLine="640" w:firstLineChars="200"/>
        <w:jc w:val="both"/>
        <w:rPr>
          <w:rFonts w:hint="eastAsia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val="en-US" w:eastAsia="zh-CN"/>
        </w:rPr>
        <w:t>2.35岁以下离校未就业高校毕业生，符合公益性岗位安置的就业困难人员类别（最低生活保障家庭的登记失业人员、零就业家庭的登记失业人员；离校两年内的登记失业高校毕业生；登记失业的退役军人；登记失业的残疾人；登记失业的脱贫人口、防返贫监测对象；登记失业的刑满释放人员、戒毒康复人员；登记失业的化解过剩产能企业职工、退捕渔民；登记失业1年以上人员），且未在我市参加过城镇企业职工基本养老保险。</w:t>
      </w:r>
    </w:p>
    <w:p w14:paraId="0A8BBDD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  <w:lang w:val="en-US" w:eastAsia="zh-CN"/>
        </w:rPr>
        <w:t>二</w:t>
      </w:r>
      <w:r>
        <w:rPr>
          <w:kern w:val="0"/>
          <w:szCs w:val="32"/>
        </w:rPr>
        <w:t>）身体健康，品行端正，作风正派</w:t>
      </w:r>
      <w:r>
        <w:rPr>
          <w:rFonts w:hint="eastAsia"/>
          <w:kern w:val="0"/>
          <w:szCs w:val="32"/>
          <w:lang w:eastAsia="zh-CN"/>
        </w:rPr>
        <w:t>，</w:t>
      </w:r>
      <w:r>
        <w:rPr>
          <w:kern w:val="0"/>
          <w:szCs w:val="32"/>
        </w:rPr>
        <w:t>能够吃苦耐劳，具有奉献精神；</w:t>
      </w:r>
    </w:p>
    <w:p w14:paraId="571291BD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  <w:lang w:val="en-US" w:eastAsia="zh-CN"/>
        </w:rPr>
        <w:t>三</w:t>
      </w:r>
      <w:r>
        <w:rPr>
          <w:kern w:val="0"/>
          <w:szCs w:val="32"/>
        </w:rPr>
        <w:t>）具有一定的</w:t>
      </w:r>
      <w:r>
        <w:rPr>
          <w:rFonts w:hint="eastAsia"/>
          <w:kern w:val="0"/>
          <w:szCs w:val="32"/>
        </w:rPr>
        <w:t>文字写作能力和会计专业知识，会计专业优先；</w:t>
      </w:r>
    </w:p>
    <w:p w14:paraId="4A672C57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  <w:lang w:val="en-US" w:eastAsia="zh-CN"/>
        </w:rPr>
        <w:t>四</w:t>
      </w:r>
      <w:r>
        <w:rPr>
          <w:kern w:val="0"/>
          <w:szCs w:val="32"/>
        </w:rPr>
        <w:t>）有较强的规矩意识，能够认可并自觉遵守单位的规章制度。</w:t>
      </w:r>
    </w:p>
    <w:p w14:paraId="2AA2D423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二、招聘岗位和人数</w:t>
      </w:r>
    </w:p>
    <w:p w14:paraId="63B51113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社会保险协理岗位</w:t>
      </w:r>
      <w:r>
        <w:rPr>
          <w:kern w:val="0"/>
          <w:szCs w:val="32"/>
        </w:rPr>
        <w:t>，计划招聘</w:t>
      </w:r>
      <w:r>
        <w:rPr>
          <w:rFonts w:hint="eastAsia"/>
          <w:kern w:val="0"/>
          <w:szCs w:val="32"/>
          <w:lang w:val="en-US" w:eastAsia="zh-CN"/>
        </w:rPr>
        <w:t>2</w:t>
      </w:r>
      <w:r>
        <w:rPr>
          <w:kern w:val="0"/>
          <w:szCs w:val="32"/>
        </w:rPr>
        <w:t>名。</w:t>
      </w:r>
    </w:p>
    <w:p w14:paraId="35A2D5A2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三、招聘程序</w:t>
      </w:r>
    </w:p>
    <w:p w14:paraId="126CF075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招聘工作分报名、资格审查、面试、考察、体检、公示、聘用等环节进行。</w:t>
      </w:r>
    </w:p>
    <w:p w14:paraId="5BF5D66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（一）报名和资格审查。</w:t>
      </w:r>
    </w:p>
    <w:p w14:paraId="4F5CC4F0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1．时间和地点。202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7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日</w:t>
      </w:r>
      <w:r>
        <w:rPr>
          <w:rFonts w:hint="eastAsia"/>
          <w:kern w:val="0"/>
          <w:szCs w:val="32"/>
          <w:lang w:val="en-US" w:eastAsia="zh-CN"/>
        </w:rPr>
        <w:t>14:00</w:t>
      </w:r>
      <w:r>
        <w:rPr>
          <w:rFonts w:hint="eastAsia"/>
          <w:kern w:val="0"/>
          <w:szCs w:val="32"/>
          <w:lang w:eastAsia="zh-CN"/>
        </w:rPr>
        <w:t>－</w:t>
      </w:r>
      <w:r>
        <w:rPr>
          <w:rFonts w:hint="eastAsia"/>
          <w:kern w:val="0"/>
          <w:szCs w:val="32"/>
          <w:lang w:val="en-US" w:eastAsia="zh-CN"/>
        </w:rPr>
        <w:t>7月7日17:00</w:t>
      </w:r>
      <w:r>
        <w:rPr>
          <w:kern w:val="0"/>
          <w:szCs w:val="32"/>
        </w:rPr>
        <w:t>在丰都县</w:t>
      </w:r>
      <w:r>
        <w:rPr>
          <w:rFonts w:hint="eastAsia"/>
          <w:kern w:val="0"/>
          <w:szCs w:val="32"/>
        </w:rPr>
        <w:t>社会保险事务中心四楼办公室</w:t>
      </w:r>
      <w:r>
        <w:rPr>
          <w:kern w:val="0"/>
          <w:szCs w:val="32"/>
        </w:rPr>
        <w:t>现场报名，并进行初步资格审查。</w:t>
      </w:r>
    </w:p>
    <w:p w14:paraId="2DDE21A2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2．携带资料。报名人员需</w:t>
      </w:r>
      <w:r>
        <w:rPr>
          <w:rFonts w:hint="eastAsia"/>
          <w:kern w:val="0"/>
          <w:szCs w:val="32"/>
          <w:lang w:val="en-US" w:eastAsia="zh-CN"/>
        </w:rPr>
        <w:t>现场</w:t>
      </w:r>
      <w:r>
        <w:rPr>
          <w:kern w:val="0"/>
          <w:szCs w:val="32"/>
        </w:rPr>
        <w:t>填写《公益性岗位报名表》（一式二份），并携带以下资料原件及复印件1份：</w:t>
      </w:r>
    </w:p>
    <w:p w14:paraId="518508D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（1）本人身份证、户口本（须有</w:t>
      </w:r>
      <w:r>
        <w:rPr>
          <w:rFonts w:hint="eastAsia"/>
          <w:kern w:val="0"/>
          <w:szCs w:val="32"/>
        </w:rPr>
        <w:t>增减页</w:t>
      </w:r>
      <w:r>
        <w:rPr>
          <w:kern w:val="0"/>
          <w:szCs w:val="32"/>
        </w:rPr>
        <w:t>、户主和本人页），2寸免冠近照3张；</w:t>
      </w:r>
    </w:p>
    <w:p w14:paraId="7E1F897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）学历、学位等证书。</w:t>
      </w:r>
    </w:p>
    <w:p w14:paraId="575B03D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（二）招聘考试。</w:t>
      </w:r>
    </w:p>
    <w:p w14:paraId="365C0DCE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考试采取面试方式进行。面试时间及地点等事宜另行通知。</w:t>
      </w:r>
    </w:p>
    <w:p w14:paraId="7B3E02EE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（三）</w:t>
      </w:r>
      <w:r>
        <w:rPr>
          <w:rFonts w:hint="eastAsia" w:eastAsia="方正楷体_GBK"/>
          <w:kern w:val="0"/>
          <w:szCs w:val="32"/>
        </w:rPr>
        <w:t>考察、</w:t>
      </w:r>
      <w:r>
        <w:rPr>
          <w:rFonts w:eastAsia="方正楷体_GBK"/>
          <w:kern w:val="0"/>
          <w:szCs w:val="32"/>
        </w:rPr>
        <w:t>体检、公示。</w:t>
      </w:r>
    </w:p>
    <w:p w14:paraId="44EEAAE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由高分到低分等额确定考察、体检人员名单，因考察、体检不合格或放弃资格的，根据成绩依次递补。</w:t>
      </w:r>
      <w:r>
        <w:rPr>
          <w:rFonts w:hint="eastAsia"/>
          <w:kern w:val="0"/>
          <w:szCs w:val="32"/>
        </w:rPr>
        <w:t>拟聘用人员名单在县人力资源</w:t>
      </w:r>
      <w:r>
        <w:rPr>
          <w:rFonts w:hint="eastAsia"/>
          <w:kern w:val="0"/>
          <w:szCs w:val="32"/>
          <w:lang w:val="en-US" w:eastAsia="zh-CN"/>
        </w:rPr>
        <w:t>和</w:t>
      </w:r>
      <w:r>
        <w:rPr>
          <w:rFonts w:hint="eastAsia"/>
          <w:kern w:val="0"/>
          <w:szCs w:val="32"/>
        </w:rPr>
        <w:t>社会保障局</w:t>
      </w:r>
      <w:r>
        <w:rPr>
          <w:rFonts w:hint="eastAsia"/>
          <w:kern w:val="0"/>
          <w:szCs w:val="32"/>
          <w:lang w:val="en-US" w:eastAsia="zh-CN"/>
        </w:rPr>
        <w:t>官网</w:t>
      </w:r>
      <w:r>
        <w:rPr>
          <w:rFonts w:hint="eastAsia"/>
          <w:kern w:val="0"/>
          <w:szCs w:val="32"/>
        </w:rPr>
        <w:t>进行公示</w:t>
      </w:r>
      <w:r>
        <w:rPr>
          <w:kern w:val="0"/>
          <w:szCs w:val="32"/>
        </w:rPr>
        <w:t>，公示期5</w:t>
      </w:r>
      <w:r>
        <w:rPr>
          <w:rFonts w:hint="eastAsia"/>
          <w:kern w:val="0"/>
          <w:szCs w:val="32"/>
          <w:lang w:val="en-US" w:eastAsia="zh-CN"/>
        </w:rPr>
        <w:t>个工作日</w:t>
      </w:r>
      <w:r>
        <w:rPr>
          <w:kern w:val="0"/>
          <w:szCs w:val="32"/>
        </w:rPr>
        <w:t>，公示期满无异议的统一办理聘用手续。</w:t>
      </w:r>
    </w:p>
    <w:p w14:paraId="4083C07E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四、岗位待遇、服务期限和公益</w:t>
      </w:r>
      <w:r>
        <w:rPr>
          <w:rFonts w:hint="eastAsia" w:eastAsia="方正黑体_GBK"/>
          <w:kern w:val="0"/>
          <w:szCs w:val="32"/>
        </w:rPr>
        <w:t>性</w:t>
      </w:r>
      <w:r>
        <w:rPr>
          <w:rFonts w:eastAsia="方正黑体_GBK"/>
          <w:kern w:val="0"/>
          <w:szCs w:val="32"/>
        </w:rPr>
        <w:t>岗位特殊政策</w:t>
      </w:r>
    </w:p>
    <w:p w14:paraId="1C72543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岗位待遇参照公益性岗位补贴</w:t>
      </w:r>
      <w:r>
        <w:rPr>
          <w:kern w:val="0"/>
          <w:szCs w:val="32"/>
        </w:rPr>
        <w:t>，另提供工作餐，单位按规定为聘用人员缴纳社会保险（个人负担部分从本人工资中扣除）。</w:t>
      </w:r>
    </w:p>
    <w:p w14:paraId="347C4D5C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公益性岗位工作期限不超过3年，聘用人员需与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每年签订一次劳动合同，期满解除劳动关系，个人自主择业。公益性岗位劳动合同不适用《</w:t>
      </w:r>
      <w:r>
        <w:rPr>
          <w:rFonts w:hint="eastAsia"/>
          <w:kern w:val="0"/>
          <w:szCs w:val="32"/>
        </w:rPr>
        <w:t>中华人民共和国劳动合同法</w:t>
      </w:r>
      <w:r>
        <w:rPr>
          <w:kern w:val="0"/>
          <w:szCs w:val="32"/>
        </w:rPr>
        <w:t>》有关无固定期限劳动合同以及支付经济补偿的规定。</w:t>
      </w:r>
    </w:p>
    <w:p w14:paraId="58A8B108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上级有关公益性岗位政策变化时按新政策执行。</w:t>
      </w:r>
    </w:p>
    <w:p w14:paraId="4299BE5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五、纪律与监督</w:t>
      </w:r>
    </w:p>
    <w:p w14:paraId="7701ACF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招聘工作坚持“公开、公平、公正、择优”的原则，严格纪律，增强透明度，接受社会和群众的监督。</w:t>
      </w:r>
    </w:p>
    <w:p w14:paraId="65F01347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报名咨询电话：023—7070</w:t>
      </w:r>
      <w:r>
        <w:rPr>
          <w:rFonts w:hint="eastAsia"/>
          <w:kern w:val="0"/>
          <w:szCs w:val="32"/>
        </w:rPr>
        <w:t>2733</w:t>
      </w:r>
    </w:p>
    <w:p w14:paraId="6287D01F">
      <w:pPr>
        <w:widowControl/>
        <w:spacing w:line="600" w:lineRule="exact"/>
        <w:jc w:val="both"/>
        <w:rPr>
          <w:kern w:val="0"/>
          <w:szCs w:val="32"/>
        </w:rPr>
      </w:pPr>
    </w:p>
    <w:p w14:paraId="0562EFBA">
      <w:pPr>
        <w:widowControl/>
        <w:spacing w:line="600" w:lineRule="exact"/>
        <w:jc w:val="both"/>
        <w:rPr>
          <w:kern w:val="0"/>
          <w:szCs w:val="32"/>
        </w:rPr>
      </w:pPr>
    </w:p>
    <w:p w14:paraId="2895D140">
      <w:pPr>
        <w:widowControl/>
        <w:spacing w:line="600" w:lineRule="exact"/>
        <w:jc w:val="right"/>
        <w:rPr>
          <w:kern w:val="0"/>
          <w:szCs w:val="32"/>
        </w:rPr>
      </w:pPr>
      <w:r>
        <w:rPr>
          <w:rFonts w:hint="eastAsia"/>
          <w:kern w:val="0"/>
          <w:szCs w:val="32"/>
        </w:rPr>
        <w:t>丰都县社会保险事务中心</w:t>
      </w:r>
    </w:p>
    <w:p w14:paraId="48EB7C27">
      <w:pPr>
        <w:widowControl/>
        <w:spacing w:line="600" w:lineRule="exact"/>
        <w:jc w:val="both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      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7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6</w:t>
      </w:r>
      <w:r>
        <w:rPr>
          <w:kern w:val="0"/>
          <w:szCs w:val="32"/>
        </w:rPr>
        <w:t>日</w:t>
      </w:r>
    </w:p>
    <w:p w14:paraId="6A88B00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000000"/>
    <w:rsid w:val="05C64455"/>
    <w:rsid w:val="0B844029"/>
    <w:rsid w:val="19653B5E"/>
    <w:rsid w:val="1ED91871"/>
    <w:rsid w:val="32A36E6C"/>
    <w:rsid w:val="39332620"/>
    <w:rsid w:val="3B1E4CCE"/>
    <w:rsid w:val="3FBD1D24"/>
    <w:rsid w:val="48047D99"/>
    <w:rsid w:val="57137F8C"/>
    <w:rsid w:val="5D643ED8"/>
    <w:rsid w:val="5F3551B5"/>
    <w:rsid w:val="71116E10"/>
    <w:rsid w:val="770A7F8C"/>
    <w:rsid w:val="7BDF7E5C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991</Characters>
  <Lines>0</Lines>
  <Paragraphs>0</Paragraphs>
  <TotalTime>17</TotalTime>
  <ScaleCrop>false</ScaleCrop>
  <LinksUpToDate>false</LinksUpToDate>
  <CharactersWithSpaces>1025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2024-05-30T01:05:00Z</dcterms:created>
  <dc:creator>Administrator</dc:creator>
  <cp:lastModifiedBy>Xxx</cp:lastModifiedBy>
  <cp:lastPrinted>2026-07-06T01:21:00Z</cp:lastPrinted>
  <dcterms:modified xsi:type="dcterms:W3CDTF">2026-07-06T01:53:23Z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D241EDDA3A2B4FCFBC194A52ECED989B_13</vt:lpwstr>
  </property>
  <property fmtid="{D5CDD505-2E9C-101B-9397-08002B2CF9AE}" pid="4" name="KSOTemplateDocerSaveRecord">
    <vt:lpwstr>eyJoZGlkIjoiYjRjMjgzNDRmMzAzODdjYmE4NTMxMTJkODYzNTU0MTQiLCJ1c2VySWQiOiIzMDgwMjM4MTUifQ==</vt:lpwstr>
  </property>
</Properties>
</file>