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FF4EA">
      <w:pPr>
        <w:widowControl/>
        <w:spacing w:line="280" w:lineRule="exact"/>
        <w:jc w:val="left"/>
        <w:rPr>
          <w:rFonts w:hint="eastAsia" w:eastAsia="方正仿宋_GBK"/>
          <w:color w:val="000000"/>
          <w:szCs w:val="21"/>
          <w:lang w:val="en-US" w:eastAsia="zh-CN"/>
        </w:rPr>
      </w:pPr>
      <w:r>
        <w:rPr>
          <w:rFonts w:eastAsia="方正仿宋_GBK"/>
          <w:color w:val="000000"/>
          <w:kern w:val="0"/>
          <w:sz w:val="32"/>
          <w:szCs w:val="32"/>
          <w:shd w:val="clear" w:color="auto" w:fill="FFFFFF"/>
        </w:rPr>
        <w:t>附件</w:t>
      </w:r>
      <w:r>
        <w:rPr>
          <w:rFonts w:hint="eastAsia" w:eastAsia="方正仿宋_GBK"/>
          <w:color w:val="000000"/>
          <w:kern w:val="0"/>
          <w:sz w:val="32"/>
          <w:szCs w:val="32"/>
          <w:shd w:val="clear" w:color="auto" w:fill="FFFFFF"/>
          <w:lang w:val="en-US" w:eastAsia="zh-CN"/>
        </w:rPr>
        <w:t>1</w:t>
      </w:r>
    </w:p>
    <w:p w14:paraId="19F26A5A">
      <w:pPr>
        <w:widowControl/>
        <w:shd w:val="clear" w:color="auto" w:fill="FFFFFF"/>
        <w:spacing w:line="560" w:lineRule="exact"/>
        <w:jc w:val="center"/>
        <w:rPr>
          <w:rFonts w:hint="eastAsia" w:eastAsia="方正小标宋_GBK"/>
          <w:color w:val="000000"/>
          <w:kern w:val="0"/>
          <w:sz w:val="36"/>
          <w:szCs w:val="36"/>
          <w:shd w:val="clear" w:color="auto" w:fill="FFFFFF"/>
          <w:lang w:val="en-US" w:eastAsia="zh-CN" w:bidi="ar"/>
        </w:rPr>
      </w:pPr>
      <w:r>
        <w:rPr>
          <w:rFonts w:hint="eastAsia" w:eastAsia="方正小标宋_GBK"/>
          <w:color w:val="000000"/>
          <w:kern w:val="0"/>
          <w:sz w:val="36"/>
          <w:szCs w:val="36"/>
          <w:shd w:val="clear" w:color="auto" w:fill="FFFFFF"/>
          <w:lang w:bidi="ar"/>
        </w:rPr>
        <w:t>重庆江南转化医学研究有</w:t>
      </w:r>
      <w:bookmarkStart w:id="0" w:name="_GoBack"/>
      <w:bookmarkEnd w:id="0"/>
      <w:r>
        <w:rPr>
          <w:rFonts w:hint="eastAsia" w:eastAsia="方正小标宋_GBK"/>
          <w:color w:val="000000"/>
          <w:kern w:val="0"/>
          <w:sz w:val="36"/>
          <w:szCs w:val="36"/>
          <w:shd w:val="clear" w:color="auto" w:fill="FFFFFF"/>
          <w:lang w:bidi="ar"/>
        </w:rPr>
        <w:t>限责任公司</w:t>
      </w:r>
      <w:r>
        <w:rPr>
          <w:rFonts w:ascii="Times New Roman" w:hAnsi="Times New Roman" w:eastAsia="方正小标宋_GBK" w:cs="Times New Roman"/>
          <w:color w:val="000000"/>
          <w:kern w:val="0"/>
          <w:sz w:val="36"/>
          <w:szCs w:val="36"/>
          <w:shd w:val="clear" w:color="auto" w:fill="FFFFFF"/>
          <w:lang w:bidi="ar"/>
        </w:rPr>
        <w:t>2026</w:t>
      </w:r>
      <w:r>
        <w:rPr>
          <w:rFonts w:hint="eastAsia" w:eastAsia="方正小标宋_GBK"/>
          <w:color w:val="000000"/>
          <w:kern w:val="0"/>
          <w:sz w:val="36"/>
          <w:szCs w:val="36"/>
          <w:shd w:val="clear" w:color="auto" w:fill="FFFFFF"/>
          <w:lang w:bidi="ar"/>
        </w:rPr>
        <w:t>年公开招聘岗位信息</w:t>
      </w:r>
      <w:r>
        <w:rPr>
          <w:rFonts w:hint="eastAsia" w:eastAsia="方正小标宋_GBK"/>
          <w:color w:val="000000"/>
          <w:kern w:val="0"/>
          <w:sz w:val="36"/>
          <w:szCs w:val="36"/>
          <w:shd w:val="clear" w:color="auto" w:fill="FFFFFF"/>
          <w:lang w:val="en-US" w:eastAsia="zh-CN" w:bidi="ar"/>
        </w:rPr>
        <w:t>表</w:t>
      </w:r>
    </w:p>
    <w:tbl>
      <w:tblPr>
        <w:tblStyle w:val="11"/>
        <w:tblpPr w:leftFromText="180" w:rightFromText="180" w:vertAnchor="page" w:horzAnchor="margin" w:tblpXSpec="center" w:tblpY="2606"/>
        <w:tblW w:w="14112" w:type="dxa"/>
        <w:tblInd w:w="0" w:type="dxa"/>
        <w:tblBorders>
          <w:top w:val="single" w:color="auto" w:sz="8" w:space="0"/>
          <w:left w:val="single" w:color="auto" w:sz="6" w:space="0"/>
          <w:bottom w:val="single" w:color="auto" w:sz="4"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82"/>
        <w:gridCol w:w="1029"/>
        <w:gridCol w:w="1414"/>
        <w:gridCol w:w="1412"/>
        <w:gridCol w:w="2445"/>
        <w:gridCol w:w="945"/>
        <w:gridCol w:w="5805"/>
        <w:gridCol w:w="480"/>
      </w:tblGrid>
      <w:tr w14:paraId="046E79CE">
        <w:tblPrEx>
          <w:tblBorders>
            <w:top w:val="single" w:color="auto" w:sz="8" w:space="0"/>
            <w:left w:val="single" w:color="auto" w:sz="6"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7" w:hRule="atLeast"/>
        </w:trPr>
        <w:tc>
          <w:tcPr>
            <w:tcW w:w="582" w:type="dxa"/>
            <w:vMerge w:val="restart"/>
            <w:vAlign w:val="center"/>
          </w:tcPr>
          <w:p w14:paraId="32AEFF19">
            <w:pPr>
              <w:widowControl/>
              <w:spacing w:line="280" w:lineRule="exact"/>
              <w:jc w:val="center"/>
              <w:rPr>
                <w:rFonts w:eastAsia="方正仿宋_GBK"/>
                <w:color w:val="000000"/>
                <w:szCs w:val="21"/>
              </w:rPr>
            </w:pPr>
            <w:r>
              <w:rPr>
                <w:rFonts w:hint="eastAsia" w:eastAsia="方正仿宋_GBK"/>
                <w:color w:val="000000"/>
                <w:szCs w:val="21"/>
              </w:rPr>
              <w:t>序号</w:t>
            </w:r>
          </w:p>
        </w:tc>
        <w:tc>
          <w:tcPr>
            <w:tcW w:w="1029" w:type="dxa"/>
            <w:vMerge w:val="restart"/>
            <w:vAlign w:val="center"/>
          </w:tcPr>
          <w:p w14:paraId="11AC0D85">
            <w:pPr>
              <w:widowControl/>
              <w:spacing w:line="280" w:lineRule="exact"/>
              <w:jc w:val="center"/>
              <w:rPr>
                <w:rFonts w:eastAsia="方正仿宋_GBK"/>
                <w:color w:val="000000"/>
                <w:szCs w:val="21"/>
              </w:rPr>
            </w:pPr>
            <w:r>
              <w:rPr>
                <w:rFonts w:hint="eastAsia" w:eastAsia="方正仿宋_GBK"/>
                <w:color w:val="000000"/>
                <w:szCs w:val="21"/>
              </w:rPr>
              <w:t>招聘单位</w:t>
            </w:r>
          </w:p>
        </w:tc>
        <w:tc>
          <w:tcPr>
            <w:tcW w:w="1414" w:type="dxa"/>
            <w:vMerge w:val="restart"/>
            <w:tcMar>
              <w:left w:w="108" w:type="dxa"/>
              <w:right w:w="108" w:type="dxa"/>
            </w:tcMar>
            <w:vAlign w:val="center"/>
          </w:tcPr>
          <w:p w14:paraId="2CBAFFA6">
            <w:pPr>
              <w:widowControl/>
              <w:spacing w:line="280" w:lineRule="exact"/>
              <w:jc w:val="center"/>
              <w:rPr>
                <w:rFonts w:eastAsia="方正仿宋_GBK"/>
                <w:color w:val="000000"/>
                <w:szCs w:val="21"/>
              </w:rPr>
            </w:pPr>
            <w:r>
              <w:rPr>
                <w:rFonts w:hint="eastAsia" w:eastAsia="方正仿宋_GBK"/>
                <w:color w:val="000000"/>
                <w:szCs w:val="21"/>
              </w:rPr>
              <w:t>招聘岗位</w:t>
            </w:r>
          </w:p>
        </w:tc>
        <w:tc>
          <w:tcPr>
            <w:tcW w:w="10607" w:type="dxa"/>
            <w:gridSpan w:val="4"/>
            <w:tcMar>
              <w:left w:w="108" w:type="dxa"/>
              <w:right w:w="108" w:type="dxa"/>
            </w:tcMar>
            <w:vAlign w:val="center"/>
          </w:tcPr>
          <w:p w14:paraId="6DC3C1FE">
            <w:pPr>
              <w:widowControl/>
              <w:spacing w:line="280" w:lineRule="exact"/>
              <w:jc w:val="center"/>
              <w:rPr>
                <w:rFonts w:eastAsia="方正仿宋_GBK"/>
                <w:color w:val="000000"/>
                <w:szCs w:val="21"/>
              </w:rPr>
            </w:pPr>
            <w:r>
              <w:rPr>
                <w:rFonts w:hint="eastAsia" w:eastAsia="方正仿宋_GBK"/>
                <w:color w:val="000000"/>
                <w:szCs w:val="21"/>
              </w:rPr>
              <w:t>招聘条件</w:t>
            </w:r>
          </w:p>
        </w:tc>
        <w:tc>
          <w:tcPr>
            <w:tcW w:w="480" w:type="dxa"/>
            <w:vMerge w:val="restart"/>
            <w:tcMar>
              <w:left w:w="108" w:type="dxa"/>
              <w:right w:w="108" w:type="dxa"/>
            </w:tcMar>
            <w:vAlign w:val="center"/>
          </w:tcPr>
          <w:p w14:paraId="3C2138D4">
            <w:pPr>
              <w:widowControl/>
              <w:spacing w:line="280" w:lineRule="exact"/>
              <w:jc w:val="center"/>
              <w:rPr>
                <w:rFonts w:eastAsia="方正仿宋_GBK"/>
                <w:color w:val="000000"/>
                <w:szCs w:val="21"/>
              </w:rPr>
            </w:pPr>
            <w:r>
              <w:rPr>
                <w:rFonts w:hint="eastAsia" w:eastAsia="方正仿宋_GBK"/>
                <w:color w:val="000000"/>
                <w:szCs w:val="21"/>
              </w:rPr>
              <w:t>备注</w:t>
            </w:r>
          </w:p>
        </w:tc>
      </w:tr>
      <w:tr w14:paraId="6D3D2A8B">
        <w:tblPrEx>
          <w:tblBorders>
            <w:top w:val="single" w:color="auto" w:sz="8" w:space="0"/>
            <w:left w:val="single" w:color="auto" w:sz="6"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5" w:hRule="atLeast"/>
        </w:trPr>
        <w:tc>
          <w:tcPr>
            <w:tcW w:w="582" w:type="dxa"/>
            <w:vMerge w:val="continue"/>
          </w:tcPr>
          <w:p w14:paraId="501DB622">
            <w:pPr>
              <w:widowControl/>
              <w:spacing w:line="280" w:lineRule="exact"/>
              <w:jc w:val="center"/>
              <w:rPr>
                <w:rFonts w:eastAsia="方正仿宋_GBK"/>
                <w:color w:val="000000"/>
                <w:szCs w:val="21"/>
              </w:rPr>
            </w:pPr>
          </w:p>
        </w:tc>
        <w:tc>
          <w:tcPr>
            <w:tcW w:w="1029" w:type="dxa"/>
            <w:vMerge w:val="continue"/>
          </w:tcPr>
          <w:p w14:paraId="6EAD88EF">
            <w:pPr>
              <w:widowControl/>
              <w:spacing w:line="280" w:lineRule="exact"/>
              <w:jc w:val="center"/>
              <w:rPr>
                <w:rFonts w:eastAsia="方正仿宋_GBK"/>
                <w:color w:val="000000"/>
                <w:szCs w:val="21"/>
              </w:rPr>
            </w:pPr>
          </w:p>
        </w:tc>
        <w:tc>
          <w:tcPr>
            <w:tcW w:w="1414" w:type="dxa"/>
            <w:vMerge w:val="continue"/>
            <w:tcMar>
              <w:left w:w="108" w:type="dxa"/>
              <w:right w:w="108" w:type="dxa"/>
            </w:tcMar>
            <w:vAlign w:val="center"/>
          </w:tcPr>
          <w:p w14:paraId="61199C0B">
            <w:pPr>
              <w:widowControl/>
              <w:spacing w:line="280" w:lineRule="exact"/>
              <w:jc w:val="center"/>
              <w:rPr>
                <w:rFonts w:eastAsia="方正仿宋_GBK"/>
                <w:color w:val="000000"/>
                <w:szCs w:val="21"/>
              </w:rPr>
            </w:pPr>
          </w:p>
        </w:tc>
        <w:tc>
          <w:tcPr>
            <w:tcW w:w="1412" w:type="dxa"/>
            <w:tcMar>
              <w:left w:w="108" w:type="dxa"/>
              <w:right w:w="108" w:type="dxa"/>
            </w:tcMar>
            <w:vAlign w:val="center"/>
          </w:tcPr>
          <w:p w14:paraId="58022255">
            <w:pPr>
              <w:widowControl/>
              <w:spacing w:line="280" w:lineRule="exact"/>
              <w:jc w:val="center"/>
              <w:rPr>
                <w:rFonts w:eastAsia="方正仿宋_GBK"/>
                <w:color w:val="000000"/>
                <w:szCs w:val="21"/>
              </w:rPr>
            </w:pPr>
            <w:r>
              <w:rPr>
                <w:rFonts w:hint="eastAsia" w:eastAsia="方正仿宋_GBK"/>
                <w:color w:val="000000"/>
                <w:szCs w:val="21"/>
              </w:rPr>
              <w:t>学历</w:t>
            </w:r>
          </w:p>
        </w:tc>
        <w:tc>
          <w:tcPr>
            <w:tcW w:w="2445" w:type="dxa"/>
            <w:tcMar>
              <w:left w:w="108" w:type="dxa"/>
              <w:right w:w="108" w:type="dxa"/>
            </w:tcMar>
            <w:vAlign w:val="center"/>
          </w:tcPr>
          <w:p w14:paraId="68ADBB2D">
            <w:pPr>
              <w:widowControl/>
              <w:spacing w:line="280" w:lineRule="exact"/>
              <w:jc w:val="center"/>
              <w:rPr>
                <w:rFonts w:eastAsia="方正仿宋_GBK"/>
                <w:color w:val="000000"/>
                <w:szCs w:val="21"/>
              </w:rPr>
            </w:pPr>
            <w:r>
              <w:rPr>
                <w:rFonts w:hint="eastAsia" w:eastAsia="方正仿宋_GBK"/>
                <w:color w:val="000000"/>
                <w:szCs w:val="21"/>
              </w:rPr>
              <w:t>专业</w:t>
            </w:r>
          </w:p>
        </w:tc>
        <w:tc>
          <w:tcPr>
            <w:tcW w:w="945" w:type="dxa"/>
            <w:tcMar>
              <w:left w:w="108" w:type="dxa"/>
              <w:right w:w="108" w:type="dxa"/>
            </w:tcMar>
            <w:vAlign w:val="center"/>
          </w:tcPr>
          <w:p w14:paraId="536E033F">
            <w:pPr>
              <w:widowControl/>
              <w:spacing w:line="280" w:lineRule="exact"/>
              <w:jc w:val="center"/>
              <w:rPr>
                <w:rFonts w:eastAsia="方正仿宋_GBK"/>
                <w:color w:val="000000"/>
                <w:szCs w:val="21"/>
              </w:rPr>
            </w:pPr>
            <w:r>
              <w:rPr>
                <w:rFonts w:hint="eastAsia" w:eastAsia="方正仿宋_GBK"/>
                <w:color w:val="000000"/>
                <w:szCs w:val="21"/>
              </w:rPr>
              <w:t>年龄</w:t>
            </w:r>
          </w:p>
        </w:tc>
        <w:tc>
          <w:tcPr>
            <w:tcW w:w="5805" w:type="dxa"/>
            <w:tcMar>
              <w:left w:w="108" w:type="dxa"/>
              <w:right w:w="108" w:type="dxa"/>
            </w:tcMar>
            <w:vAlign w:val="center"/>
          </w:tcPr>
          <w:p w14:paraId="14C24BFB">
            <w:pPr>
              <w:widowControl/>
              <w:spacing w:line="280" w:lineRule="exact"/>
              <w:jc w:val="center"/>
              <w:rPr>
                <w:rFonts w:eastAsia="方正仿宋_GBK"/>
                <w:color w:val="000000"/>
                <w:szCs w:val="21"/>
              </w:rPr>
            </w:pPr>
            <w:r>
              <w:rPr>
                <w:rFonts w:hint="eastAsia" w:eastAsia="方正仿宋_GBK"/>
                <w:color w:val="000000"/>
                <w:szCs w:val="21"/>
              </w:rPr>
              <w:t>其他条件</w:t>
            </w:r>
          </w:p>
        </w:tc>
        <w:tc>
          <w:tcPr>
            <w:tcW w:w="480" w:type="dxa"/>
            <w:vMerge w:val="continue"/>
            <w:tcMar>
              <w:left w:w="108" w:type="dxa"/>
              <w:right w:w="108" w:type="dxa"/>
            </w:tcMar>
            <w:vAlign w:val="center"/>
          </w:tcPr>
          <w:p w14:paraId="7771DE74">
            <w:pPr>
              <w:widowControl/>
              <w:spacing w:line="280" w:lineRule="exact"/>
              <w:jc w:val="center"/>
              <w:rPr>
                <w:rFonts w:eastAsia="方正仿宋_GBK"/>
                <w:color w:val="000000"/>
                <w:szCs w:val="21"/>
              </w:rPr>
            </w:pPr>
          </w:p>
        </w:tc>
      </w:tr>
      <w:tr w14:paraId="358FF868">
        <w:tblPrEx>
          <w:tblBorders>
            <w:top w:val="single" w:color="auto" w:sz="8" w:space="0"/>
            <w:left w:val="single" w:color="auto" w:sz="6"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35" w:hRule="atLeast"/>
        </w:trPr>
        <w:tc>
          <w:tcPr>
            <w:tcW w:w="582" w:type="dxa"/>
            <w:vAlign w:val="center"/>
          </w:tcPr>
          <w:p w14:paraId="5149AF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1</w:t>
            </w:r>
          </w:p>
        </w:tc>
        <w:tc>
          <w:tcPr>
            <w:tcW w:w="1029" w:type="dxa"/>
            <w:vMerge w:val="restart"/>
            <w:vAlign w:val="center"/>
          </w:tcPr>
          <w:p w14:paraId="4FB350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重庆江南转化医学研究有限责任公司</w:t>
            </w:r>
          </w:p>
        </w:tc>
        <w:tc>
          <w:tcPr>
            <w:tcW w:w="1414" w:type="dxa"/>
            <w:tcMar>
              <w:left w:w="108" w:type="dxa"/>
              <w:right w:w="108" w:type="dxa"/>
            </w:tcMar>
            <w:vAlign w:val="center"/>
          </w:tcPr>
          <w:p w14:paraId="6F418D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rPr>
              <w:t>质量管理岗</w:t>
            </w:r>
          </w:p>
        </w:tc>
        <w:tc>
          <w:tcPr>
            <w:tcW w:w="1412" w:type="dxa"/>
            <w:tcMar>
              <w:left w:w="108" w:type="dxa"/>
              <w:right w:w="108" w:type="dxa"/>
            </w:tcMar>
            <w:vAlign w:val="center"/>
          </w:tcPr>
          <w:p w14:paraId="4F2A8A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lang w:val="en-US" w:eastAsia="zh-CN"/>
              </w:rPr>
              <w:t>本科</w:t>
            </w:r>
            <w:r>
              <w:rPr>
                <w:rFonts w:ascii="Times New Roman" w:hAnsi="Times New Roman" w:eastAsia="方正仿宋_GBK" w:cs="Times New Roman"/>
                <w:color w:val="000000"/>
                <w:szCs w:val="21"/>
              </w:rPr>
              <w:t>及以上学历并取得相应学位</w:t>
            </w:r>
          </w:p>
        </w:tc>
        <w:tc>
          <w:tcPr>
            <w:tcW w:w="2445" w:type="dxa"/>
            <w:tcMar>
              <w:left w:w="108" w:type="dxa"/>
              <w:right w:w="108" w:type="dxa"/>
            </w:tcMar>
            <w:vAlign w:val="center"/>
          </w:tcPr>
          <w:p w14:paraId="3C15B5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000000"/>
                <w:szCs w:val="21"/>
                <w:lang w:val="en-US" w:eastAsia="zh-CN"/>
              </w:rPr>
            </w:pPr>
            <w:r>
              <w:rPr>
                <w:rFonts w:hint="default" w:ascii="Times New Roman" w:hAnsi="Times New Roman" w:eastAsia="方正仿宋_GBK" w:cs="Times New Roman"/>
                <w:color w:val="000000"/>
                <w:szCs w:val="21"/>
                <w:lang w:val="en-US" w:eastAsia="zh-CN"/>
              </w:rPr>
              <w:t>医学【门类】、药学【类】、中药学【类】、生物学【类】、生物与医药【类】、化学工程与技术【类】、生物医学工程【类】</w:t>
            </w:r>
          </w:p>
        </w:tc>
        <w:tc>
          <w:tcPr>
            <w:tcW w:w="945" w:type="dxa"/>
            <w:tcMar>
              <w:left w:w="108" w:type="dxa"/>
              <w:right w:w="108" w:type="dxa"/>
            </w:tcMar>
            <w:vAlign w:val="center"/>
          </w:tcPr>
          <w:p w14:paraId="6C1698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45周岁及以下</w:t>
            </w:r>
          </w:p>
        </w:tc>
        <w:tc>
          <w:tcPr>
            <w:tcW w:w="5805" w:type="dxa"/>
            <w:tcMar>
              <w:left w:w="108" w:type="dxa"/>
              <w:right w:w="108" w:type="dxa"/>
            </w:tcMar>
            <w:vAlign w:val="center"/>
          </w:tcPr>
          <w:p w14:paraId="6825F01E">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Cs w:val="21"/>
              </w:rPr>
            </w:pPr>
            <w:r>
              <w:rPr>
                <w:rFonts w:ascii="Times New Roman" w:hAnsi="Times New Roman" w:eastAsia="方正仿宋_GBK" w:cs="Times New Roman"/>
                <w:szCs w:val="21"/>
              </w:rPr>
              <w:t>1.持有执业药师资格证书</w:t>
            </w:r>
            <w:r>
              <w:rPr>
                <w:rFonts w:hint="eastAsia" w:ascii="Times New Roman" w:hAnsi="Times New Roman" w:eastAsia="方正仿宋_GBK" w:cs="Times New Roman"/>
                <w:szCs w:val="21"/>
              </w:rPr>
              <w:t>（中药学）</w:t>
            </w:r>
            <w:r>
              <w:rPr>
                <w:rFonts w:ascii="Times New Roman" w:hAnsi="Times New Roman" w:eastAsia="方正仿宋_GBK" w:cs="Times New Roman"/>
                <w:szCs w:val="21"/>
              </w:rPr>
              <w:t>、执业药师注册证（在有效期内</w:t>
            </w:r>
            <w:r>
              <w:rPr>
                <w:rFonts w:hint="eastAsia" w:ascii="Times New Roman" w:hAnsi="Times New Roman" w:eastAsia="方正仿宋_GBK" w:cs="Times New Roman"/>
                <w:szCs w:val="21"/>
              </w:rPr>
              <w:t>并注册于本企业</w:t>
            </w:r>
            <w:r>
              <w:rPr>
                <w:rFonts w:ascii="Times New Roman" w:hAnsi="Times New Roman" w:eastAsia="方正仿宋_GBK" w:cs="Times New Roman"/>
                <w:szCs w:val="21"/>
              </w:rPr>
              <w:t>）且具有3年以上药品经营质量管理工作经历；</w:t>
            </w:r>
          </w:p>
          <w:p w14:paraId="128338F8">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Cs w:val="21"/>
              </w:rPr>
            </w:pPr>
            <w:r>
              <w:rPr>
                <w:rFonts w:ascii="Times New Roman" w:hAnsi="Times New Roman" w:eastAsia="方正仿宋_GBK" w:cs="Times New Roman"/>
                <w:szCs w:val="21"/>
              </w:rPr>
              <w:t>2.熟悉</w:t>
            </w:r>
            <w:r>
              <w:rPr>
                <w:rFonts w:hint="eastAsia" w:ascii="Times New Roman" w:hAnsi="Times New Roman" w:eastAsia="方正仿宋_GBK" w:cs="Times New Roman"/>
                <w:szCs w:val="21"/>
              </w:rPr>
              <w:t>有关药品管理的</w:t>
            </w:r>
            <w:r>
              <w:rPr>
                <w:rFonts w:ascii="Times New Roman" w:hAnsi="Times New Roman" w:eastAsia="方正仿宋_GBK" w:cs="Times New Roman"/>
                <w:szCs w:val="21"/>
              </w:rPr>
              <w:t>相关法规与业务流程，能独立承担资质申办及质量管理体系搭建工作；</w:t>
            </w:r>
          </w:p>
          <w:p w14:paraId="453711EB">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Cs w:val="21"/>
              </w:rPr>
            </w:pPr>
            <w:r>
              <w:rPr>
                <w:rFonts w:ascii="Times New Roman" w:hAnsi="Times New Roman" w:eastAsia="方正仿宋_GBK" w:cs="Times New Roman"/>
                <w:szCs w:val="21"/>
              </w:rPr>
              <w:t>3.</w:t>
            </w:r>
            <w:r>
              <w:rPr>
                <w:rFonts w:hint="eastAsia" w:ascii="Times New Roman" w:hAnsi="Times New Roman" w:eastAsia="方正仿宋_GBK" w:cs="Times New Roman"/>
                <w:szCs w:val="21"/>
              </w:rPr>
              <w:t>在质量管理工作中具备正确判断和保障实施的能力；</w:t>
            </w:r>
          </w:p>
          <w:p w14:paraId="773FE92E">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Cs w:val="21"/>
              </w:rPr>
            </w:pPr>
            <w:r>
              <w:rPr>
                <w:rFonts w:hint="eastAsia" w:ascii="Times New Roman" w:hAnsi="Times New Roman" w:eastAsia="方正仿宋_GBK" w:cs="Times New Roman"/>
                <w:szCs w:val="21"/>
              </w:rPr>
              <w:t>4.</w:t>
            </w:r>
            <w:r>
              <w:rPr>
                <w:rFonts w:ascii="Times New Roman" w:hAnsi="Times New Roman" w:eastAsia="方正仿宋_GBK" w:cs="Times New Roman"/>
                <w:szCs w:val="21"/>
              </w:rPr>
              <w:t>抗压力强，具备良好的沟通协作能力。</w:t>
            </w:r>
          </w:p>
        </w:tc>
        <w:tc>
          <w:tcPr>
            <w:tcW w:w="480" w:type="dxa"/>
            <w:tcMar>
              <w:left w:w="108" w:type="dxa"/>
              <w:right w:w="108" w:type="dxa"/>
            </w:tcMar>
            <w:vAlign w:val="center"/>
          </w:tcPr>
          <w:p w14:paraId="6A7DC2B1">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color w:val="000000"/>
                <w:szCs w:val="21"/>
              </w:rPr>
            </w:pPr>
          </w:p>
        </w:tc>
      </w:tr>
      <w:tr w14:paraId="5842241B">
        <w:tblPrEx>
          <w:tblBorders>
            <w:top w:val="single" w:color="auto" w:sz="8" w:space="0"/>
            <w:left w:val="single" w:color="auto" w:sz="6"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70" w:hRule="atLeast"/>
        </w:trPr>
        <w:tc>
          <w:tcPr>
            <w:tcW w:w="582" w:type="dxa"/>
            <w:vAlign w:val="center"/>
          </w:tcPr>
          <w:p w14:paraId="6DA684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2</w:t>
            </w:r>
          </w:p>
        </w:tc>
        <w:tc>
          <w:tcPr>
            <w:tcW w:w="1029" w:type="dxa"/>
            <w:vMerge w:val="continue"/>
          </w:tcPr>
          <w:p w14:paraId="49F5FE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szCs w:val="21"/>
              </w:rPr>
            </w:pPr>
          </w:p>
        </w:tc>
        <w:tc>
          <w:tcPr>
            <w:tcW w:w="1414" w:type="dxa"/>
            <w:tcMar>
              <w:left w:w="108" w:type="dxa"/>
              <w:right w:w="108" w:type="dxa"/>
            </w:tcMar>
            <w:vAlign w:val="center"/>
          </w:tcPr>
          <w:p w14:paraId="776001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Cs w:val="21"/>
              </w:rPr>
            </w:pPr>
            <w:r>
              <w:rPr>
                <w:rFonts w:hint="eastAsia" w:ascii="Times New Roman" w:hAnsi="Times New Roman" w:eastAsia="方正仿宋_GBK" w:cs="Times New Roman"/>
                <w:color w:val="000000"/>
                <w:kern w:val="0"/>
                <w:szCs w:val="21"/>
              </w:rPr>
              <w:t>品质管控岗</w:t>
            </w:r>
          </w:p>
        </w:tc>
        <w:tc>
          <w:tcPr>
            <w:tcW w:w="1412" w:type="dxa"/>
            <w:tcMar>
              <w:left w:w="108" w:type="dxa"/>
              <w:right w:w="108" w:type="dxa"/>
            </w:tcMar>
            <w:vAlign w:val="center"/>
          </w:tcPr>
          <w:p w14:paraId="557BB7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lang w:val="en-US" w:eastAsia="zh-CN"/>
              </w:rPr>
              <w:t>本科</w:t>
            </w:r>
            <w:r>
              <w:rPr>
                <w:rFonts w:ascii="Times New Roman" w:hAnsi="Times New Roman" w:eastAsia="方正仿宋_GBK" w:cs="Times New Roman"/>
                <w:color w:val="000000"/>
                <w:szCs w:val="21"/>
              </w:rPr>
              <w:t>及以上学历并取得相应学位</w:t>
            </w:r>
          </w:p>
        </w:tc>
        <w:tc>
          <w:tcPr>
            <w:tcW w:w="2445" w:type="dxa"/>
            <w:tcMar>
              <w:left w:w="108" w:type="dxa"/>
              <w:right w:w="108" w:type="dxa"/>
            </w:tcMar>
            <w:vAlign w:val="center"/>
          </w:tcPr>
          <w:p w14:paraId="0F80F1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kern w:val="0"/>
                <w:szCs w:val="21"/>
              </w:rPr>
            </w:pPr>
            <w:r>
              <w:rPr>
                <w:rFonts w:hint="default" w:ascii="Times New Roman" w:hAnsi="Times New Roman" w:eastAsia="方正仿宋_GBK" w:cs="Times New Roman"/>
                <w:color w:val="000000"/>
                <w:szCs w:val="21"/>
                <w:lang w:val="en-US" w:eastAsia="zh-CN"/>
              </w:rPr>
              <w:t>医学【门类】、药学【类】、中药学【类】、生物学【类】、生物与医药【类】、化学工程与技术【类】、生物医学工程【类】</w:t>
            </w:r>
          </w:p>
        </w:tc>
        <w:tc>
          <w:tcPr>
            <w:tcW w:w="945" w:type="dxa"/>
            <w:tcMar>
              <w:left w:w="108" w:type="dxa"/>
              <w:right w:w="108" w:type="dxa"/>
            </w:tcMar>
            <w:vAlign w:val="center"/>
          </w:tcPr>
          <w:p w14:paraId="7E1526BD">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s="Times New Roman"/>
              </w:rPr>
            </w:pPr>
            <w:r>
              <w:rPr>
                <w:rFonts w:ascii="Times New Roman" w:hAnsi="Times New Roman" w:eastAsia="方正仿宋_GBK" w:cs="Times New Roman"/>
                <w:color w:val="000000"/>
                <w:kern w:val="0"/>
                <w:szCs w:val="21"/>
              </w:rPr>
              <w:t>45周岁及以下</w:t>
            </w:r>
          </w:p>
        </w:tc>
        <w:tc>
          <w:tcPr>
            <w:tcW w:w="5805" w:type="dxa"/>
            <w:tcMar>
              <w:left w:w="108" w:type="dxa"/>
              <w:right w:w="108" w:type="dxa"/>
            </w:tcMar>
            <w:vAlign w:val="center"/>
          </w:tcPr>
          <w:p w14:paraId="21996DBC">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Cs w:val="21"/>
              </w:rPr>
            </w:pPr>
            <w:r>
              <w:rPr>
                <w:rFonts w:ascii="Times New Roman" w:hAnsi="Times New Roman" w:eastAsia="方正仿宋_GBK" w:cs="Times New Roman"/>
                <w:szCs w:val="21"/>
              </w:rPr>
              <w:t>1.持有执业药师资格证书</w:t>
            </w:r>
            <w:r>
              <w:rPr>
                <w:rFonts w:hint="eastAsia" w:ascii="Times New Roman" w:hAnsi="Times New Roman" w:eastAsia="方正仿宋_GBK" w:cs="Times New Roman"/>
                <w:szCs w:val="21"/>
              </w:rPr>
              <w:t>（中药学）</w:t>
            </w:r>
            <w:r>
              <w:rPr>
                <w:rFonts w:ascii="Times New Roman" w:hAnsi="Times New Roman" w:eastAsia="方正仿宋_GBK" w:cs="Times New Roman"/>
                <w:szCs w:val="21"/>
              </w:rPr>
              <w:t>、执业药师注册证（在有效期内</w:t>
            </w:r>
            <w:r>
              <w:rPr>
                <w:rFonts w:hint="eastAsia" w:ascii="Times New Roman" w:hAnsi="Times New Roman" w:eastAsia="方正仿宋_GBK" w:cs="Times New Roman"/>
                <w:szCs w:val="21"/>
              </w:rPr>
              <w:t>并注册于本企业</w:t>
            </w:r>
            <w:r>
              <w:rPr>
                <w:rFonts w:ascii="Times New Roman" w:hAnsi="Times New Roman" w:eastAsia="方正仿宋_GBK" w:cs="Times New Roman"/>
                <w:szCs w:val="21"/>
              </w:rPr>
              <w:t>）且具有3年以上药品经营质量管理工作经历；</w:t>
            </w:r>
          </w:p>
          <w:p w14:paraId="5892D731">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Cs w:val="21"/>
              </w:rPr>
            </w:pPr>
            <w:r>
              <w:rPr>
                <w:rFonts w:ascii="Times New Roman" w:hAnsi="Times New Roman" w:eastAsia="方正仿宋_GBK" w:cs="Times New Roman"/>
                <w:szCs w:val="21"/>
              </w:rPr>
              <w:t>2.熟悉</w:t>
            </w:r>
            <w:r>
              <w:rPr>
                <w:rFonts w:hint="eastAsia" w:ascii="Times New Roman" w:hAnsi="Times New Roman" w:eastAsia="方正仿宋_GBK" w:cs="Times New Roman"/>
                <w:szCs w:val="21"/>
              </w:rPr>
              <w:t>有关药品管理的</w:t>
            </w:r>
            <w:r>
              <w:rPr>
                <w:rFonts w:ascii="Times New Roman" w:hAnsi="Times New Roman" w:eastAsia="方正仿宋_GBK" w:cs="Times New Roman"/>
                <w:szCs w:val="21"/>
              </w:rPr>
              <w:t>相关法规与业务流程，能独立承担资质申办及质量管理体系搭建工作；</w:t>
            </w:r>
          </w:p>
          <w:p w14:paraId="6C1A38EC">
            <w:pPr>
              <w:pStyle w:val="2"/>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3.在经营过程中熟悉质量管理要求，能独立解决质量品质问题；</w:t>
            </w:r>
          </w:p>
          <w:p w14:paraId="6A34A477">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Cs w:val="21"/>
              </w:rPr>
            </w:pPr>
            <w:r>
              <w:rPr>
                <w:rFonts w:hint="eastAsia" w:ascii="Times New Roman" w:hAnsi="Times New Roman" w:eastAsia="方正仿宋_GBK" w:cs="Times New Roman"/>
                <w:szCs w:val="21"/>
              </w:rPr>
              <w:t>4</w:t>
            </w:r>
            <w:r>
              <w:rPr>
                <w:rFonts w:ascii="Times New Roman" w:hAnsi="Times New Roman" w:eastAsia="方正仿宋_GBK" w:cs="Times New Roman"/>
                <w:szCs w:val="21"/>
              </w:rPr>
              <w:t>.抗压力强，具备良好的沟通协作能力。</w:t>
            </w:r>
          </w:p>
        </w:tc>
        <w:tc>
          <w:tcPr>
            <w:tcW w:w="480" w:type="dxa"/>
            <w:tcMar>
              <w:left w:w="108" w:type="dxa"/>
              <w:right w:w="108" w:type="dxa"/>
            </w:tcMar>
            <w:vAlign w:val="center"/>
          </w:tcPr>
          <w:p w14:paraId="3BA8A0D7">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color w:val="000000"/>
                <w:szCs w:val="21"/>
              </w:rPr>
            </w:pPr>
          </w:p>
        </w:tc>
      </w:tr>
      <w:tr w14:paraId="564D26F7">
        <w:tblPrEx>
          <w:tblBorders>
            <w:top w:val="single" w:color="auto" w:sz="8" w:space="0"/>
            <w:left w:val="single" w:color="auto" w:sz="6"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15" w:hRule="atLeast"/>
        </w:trPr>
        <w:tc>
          <w:tcPr>
            <w:tcW w:w="582" w:type="dxa"/>
            <w:vAlign w:val="center"/>
          </w:tcPr>
          <w:p w14:paraId="7DEA8D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3</w:t>
            </w:r>
          </w:p>
        </w:tc>
        <w:tc>
          <w:tcPr>
            <w:tcW w:w="1029" w:type="dxa"/>
            <w:vMerge w:val="continue"/>
          </w:tcPr>
          <w:p w14:paraId="1B6986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szCs w:val="21"/>
              </w:rPr>
            </w:pPr>
          </w:p>
        </w:tc>
        <w:tc>
          <w:tcPr>
            <w:tcW w:w="1414" w:type="dxa"/>
            <w:tcMar>
              <w:left w:w="108" w:type="dxa"/>
              <w:right w:w="108" w:type="dxa"/>
            </w:tcMar>
            <w:vAlign w:val="center"/>
          </w:tcPr>
          <w:p w14:paraId="0FACEE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药品验收</w:t>
            </w:r>
            <w:r>
              <w:rPr>
                <w:rFonts w:hint="eastAsia" w:ascii="Times New Roman" w:hAnsi="Times New Roman" w:eastAsia="方正仿宋_GBK" w:cs="Times New Roman"/>
                <w:color w:val="000000"/>
                <w:kern w:val="0"/>
                <w:szCs w:val="21"/>
              </w:rPr>
              <w:t>岗</w:t>
            </w:r>
          </w:p>
        </w:tc>
        <w:tc>
          <w:tcPr>
            <w:tcW w:w="1412" w:type="dxa"/>
            <w:tcMar>
              <w:left w:w="108" w:type="dxa"/>
              <w:right w:w="108" w:type="dxa"/>
            </w:tcMar>
            <w:vAlign w:val="center"/>
          </w:tcPr>
          <w:p w14:paraId="328B52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szCs w:val="21"/>
              </w:rPr>
              <w:t>硕士研究生及以上学历并取得相应学位</w:t>
            </w:r>
          </w:p>
        </w:tc>
        <w:tc>
          <w:tcPr>
            <w:tcW w:w="2445" w:type="dxa"/>
            <w:tcMar>
              <w:left w:w="108" w:type="dxa"/>
              <w:right w:w="108" w:type="dxa"/>
            </w:tcMar>
            <w:vAlign w:val="center"/>
          </w:tcPr>
          <w:p w14:paraId="61B06D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Cs w:val="21"/>
              </w:rPr>
            </w:pPr>
            <w:r>
              <w:rPr>
                <w:rFonts w:hint="default" w:ascii="Times New Roman" w:hAnsi="Times New Roman" w:eastAsia="方正仿宋_GBK" w:cs="Times New Roman"/>
                <w:color w:val="000000"/>
                <w:szCs w:val="21"/>
                <w:lang w:val="en-US" w:eastAsia="zh-CN"/>
              </w:rPr>
              <w:t>医学【门类】、药学【类】、中药学【类】、生物学【类】、生物与医药【类】、化学工程与技术【类】、生物医学工程【类】</w:t>
            </w:r>
          </w:p>
        </w:tc>
        <w:tc>
          <w:tcPr>
            <w:tcW w:w="945" w:type="dxa"/>
            <w:tcMar>
              <w:left w:w="108" w:type="dxa"/>
              <w:right w:w="108" w:type="dxa"/>
            </w:tcMar>
            <w:vAlign w:val="center"/>
          </w:tcPr>
          <w:p w14:paraId="3704BBA5">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s="Times New Roman"/>
              </w:rPr>
            </w:pPr>
            <w:r>
              <w:rPr>
                <w:rFonts w:ascii="Times New Roman" w:hAnsi="Times New Roman" w:eastAsia="方正仿宋_GBK" w:cs="Times New Roman"/>
                <w:color w:val="000000"/>
                <w:kern w:val="0"/>
                <w:szCs w:val="21"/>
              </w:rPr>
              <w:t>35周岁及以下</w:t>
            </w:r>
          </w:p>
        </w:tc>
        <w:tc>
          <w:tcPr>
            <w:tcW w:w="5805" w:type="dxa"/>
            <w:tcMar>
              <w:left w:w="108" w:type="dxa"/>
              <w:right w:w="108" w:type="dxa"/>
            </w:tcMar>
            <w:vAlign w:val="center"/>
          </w:tcPr>
          <w:p w14:paraId="644FC762">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除中药学【类】专业外，其他专业需持有中药学中级及以上专业技术职称或执业药师资格证书（中药学）。</w:t>
            </w:r>
          </w:p>
        </w:tc>
        <w:tc>
          <w:tcPr>
            <w:tcW w:w="480" w:type="dxa"/>
            <w:vAlign w:val="center"/>
          </w:tcPr>
          <w:p w14:paraId="0C118A34">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color w:val="000000"/>
                <w:szCs w:val="21"/>
              </w:rPr>
            </w:pPr>
          </w:p>
        </w:tc>
      </w:tr>
      <w:tr w14:paraId="28598F4C">
        <w:tblPrEx>
          <w:tblBorders>
            <w:top w:val="single" w:color="auto" w:sz="8" w:space="0"/>
            <w:left w:val="single" w:color="auto" w:sz="6" w:space="0"/>
            <w:bottom w:val="single" w:color="auto" w:sz="4"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04" w:hRule="atLeast"/>
        </w:trPr>
        <w:tc>
          <w:tcPr>
            <w:tcW w:w="582" w:type="dxa"/>
            <w:vAlign w:val="center"/>
          </w:tcPr>
          <w:p w14:paraId="46C410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4</w:t>
            </w:r>
          </w:p>
        </w:tc>
        <w:tc>
          <w:tcPr>
            <w:tcW w:w="1029" w:type="dxa"/>
            <w:vMerge w:val="continue"/>
          </w:tcPr>
          <w:p w14:paraId="384713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szCs w:val="21"/>
              </w:rPr>
            </w:pPr>
          </w:p>
        </w:tc>
        <w:tc>
          <w:tcPr>
            <w:tcW w:w="1414" w:type="dxa"/>
            <w:tcMar>
              <w:left w:w="108" w:type="dxa"/>
              <w:right w:w="108" w:type="dxa"/>
            </w:tcMar>
            <w:vAlign w:val="center"/>
          </w:tcPr>
          <w:p w14:paraId="116FC2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药品养护</w:t>
            </w:r>
            <w:r>
              <w:rPr>
                <w:rFonts w:hint="eastAsia" w:ascii="Times New Roman" w:hAnsi="Times New Roman" w:eastAsia="方正仿宋_GBK" w:cs="Times New Roman"/>
                <w:color w:val="000000"/>
                <w:kern w:val="0"/>
                <w:szCs w:val="21"/>
              </w:rPr>
              <w:t>岗</w:t>
            </w:r>
          </w:p>
        </w:tc>
        <w:tc>
          <w:tcPr>
            <w:tcW w:w="1412" w:type="dxa"/>
            <w:tcMar>
              <w:left w:w="108" w:type="dxa"/>
              <w:right w:w="108" w:type="dxa"/>
            </w:tcMar>
            <w:vAlign w:val="center"/>
          </w:tcPr>
          <w:p w14:paraId="09A992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szCs w:val="21"/>
              </w:rPr>
              <w:t>硕士研究生及以上学历并取得相应学位</w:t>
            </w:r>
          </w:p>
        </w:tc>
        <w:tc>
          <w:tcPr>
            <w:tcW w:w="2445" w:type="dxa"/>
            <w:tcMar>
              <w:left w:w="108" w:type="dxa"/>
              <w:right w:w="108" w:type="dxa"/>
            </w:tcMar>
            <w:vAlign w:val="center"/>
          </w:tcPr>
          <w:p w14:paraId="56C809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Cs w:val="21"/>
              </w:rPr>
            </w:pPr>
            <w:r>
              <w:rPr>
                <w:rFonts w:hint="default" w:ascii="Times New Roman" w:hAnsi="Times New Roman" w:eastAsia="方正仿宋_GBK" w:cs="Times New Roman"/>
                <w:color w:val="000000"/>
                <w:szCs w:val="21"/>
                <w:lang w:val="en-US" w:eastAsia="zh-CN"/>
              </w:rPr>
              <w:t>医学【门类】、药学【类】、中药学【类】、生物学【类】、生物与医药【类】、化学工程与技术【类】、生物医学工程【类】</w:t>
            </w:r>
          </w:p>
        </w:tc>
        <w:tc>
          <w:tcPr>
            <w:tcW w:w="945" w:type="dxa"/>
            <w:tcMar>
              <w:left w:w="108" w:type="dxa"/>
              <w:right w:w="108" w:type="dxa"/>
            </w:tcMar>
            <w:vAlign w:val="center"/>
          </w:tcPr>
          <w:p w14:paraId="62D0C149">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s="Times New Roman"/>
              </w:rPr>
            </w:pPr>
            <w:r>
              <w:rPr>
                <w:rFonts w:ascii="Times New Roman" w:hAnsi="Times New Roman" w:eastAsia="方正仿宋_GBK" w:cs="Times New Roman"/>
                <w:color w:val="000000"/>
                <w:kern w:val="0"/>
                <w:szCs w:val="21"/>
              </w:rPr>
              <w:t>35周岁及以下</w:t>
            </w:r>
          </w:p>
        </w:tc>
        <w:tc>
          <w:tcPr>
            <w:tcW w:w="5805" w:type="dxa"/>
            <w:tcMar>
              <w:left w:w="108" w:type="dxa"/>
              <w:right w:w="108" w:type="dxa"/>
            </w:tcMar>
            <w:vAlign w:val="center"/>
          </w:tcPr>
          <w:p w14:paraId="1E1C1E8C">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除中药学【类】专业外，其他专业需</w:t>
            </w:r>
            <w:r>
              <w:rPr>
                <w:rFonts w:ascii="Times New Roman" w:hAnsi="Times New Roman" w:eastAsia="方正仿宋_GBK" w:cs="Times New Roman"/>
                <w:szCs w:val="21"/>
              </w:rPr>
              <w:t>持有中药学初级及以上专业技术职称</w:t>
            </w:r>
            <w:r>
              <w:rPr>
                <w:rFonts w:hint="eastAsia" w:ascii="Times New Roman" w:hAnsi="Times New Roman" w:eastAsia="方正仿宋_GBK" w:cs="Times New Roman"/>
                <w:szCs w:val="21"/>
                <w:lang w:eastAsia="zh-CN"/>
              </w:rPr>
              <w:t>。</w:t>
            </w:r>
          </w:p>
        </w:tc>
        <w:tc>
          <w:tcPr>
            <w:tcW w:w="480" w:type="dxa"/>
            <w:vAlign w:val="center"/>
          </w:tcPr>
          <w:p w14:paraId="72DE4CE2">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rPr>
            </w:pPr>
          </w:p>
        </w:tc>
      </w:tr>
    </w:tbl>
    <w:p w14:paraId="19236170">
      <w:pPr>
        <w:pStyle w:val="2"/>
        <w:sectPr>
          <w:footerReference r:id="rId3" w:type="default"/>
          <w:pgSz w:w="16838" w:h="11906" w:orient="landscape"/>
          <w:pgMar w:top="1304" w:right="1134" w:bottom="1304" w:left="1134" w:header="851" w:footer="992" w:gutter="0"/>
          <w:cols w:space="720" w:num="1"/>
          <w:docGrid w:type="linesAndChars" w:linePitch="319" w:charSpace="0"/>
        </w:sectPr>
      </w:pPr>
    </w:p>
    <w:p w14:paraId="45D33D16">
      <w:pPr>
        <w:spacing w:line="360" w:lineRule="exact"/>
        <w:rPr>
          <w:rFonts w:ascii="Times New Roman" w:hAnsi="Times New Roman" w:eastAsia="方正小标宋_GBK" w:cs="Times New Roman"/>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305B8">
    <w:pPr>
      <w:pStyle w:val="7"/>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sz w:val="28"/>
        <w:szCs w:val="28"/>
      </w:rPr>
      <w:t xml:space="preserve"> -</w:t>
    </w:r>
  </w:p>
  <w:p w14:paraId="20A0A664">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052D0"/>
    <w:rsid w:val="00254E9E"/>
    <w:rsid w:val="00264412"/>
    <w:rsid w:val="00290EEC"/>
    <w:rsid w:val="002E1C78"/>
    <w:rsid w:val="0031687C"/>
    <w:rsid w:val="003E3EED"/>
    <w:rsid w:val="00976F16"/>
    <w:rsid w:val="00A45FD3"/>
    <w:rsid w:val="00AE2FDA"/>
    <w:rsid w:val="00B43C10"/>
    <w:rsid w:val="00B53985"/>
    <w:rsid w:val="00DB2F22"/>
    <w:rsid w:val="00DC20C9"/>
    <w:rsid w:val="01094E05"/>
    <w:rsid w:val="018041F1"/>
    <w:rsid w:val="01B943B3"/>
    <w:rsid w:val="02FB6691"/>
    <w:rsid w:val="032D2824"/>
    <w:rsid w:val="03722BF1"/>
    <w:rsid w:val="04385964"/>
    <w:rsid w:val="04597716"/>
    <w:rsid w:val="04A068A6"/>
    <w:rsid w:val="05CD74E9"/>
    <w:rsid w:val="08E10A9B"/>
    <w:rsid w:val="08FC0E56"/>
    <w:rsid w:val="096E250F"/>
    <w:rsid w:val="0AF60F9C"/>
    <w:rsid w:val="0B194EB9"/>
    <w:rsid w:val="0B2767BC"/>
    <w:rsid w:val="0C342195"/>
    <w:rsid w:val="0D3F2C0C"/>
    <w:rsid w:val="0E8E583F"/>
    <w:rsid w:val="105455D1"/>
    <w:rsid w:val="11341937"/>
    <w:rsid w:val="11714318"/>
    <w:rsid w:val="12EB481A"/>
    <w:rsid w:val="13075837"/>
    <w:rsid w:val="132F1D38"/>
    <w:rsid w:val="139D0A99"/>
    <w:rsid w:val="13A33FB6"/>
    <w:rsid w:val="14DC4593"/>
    <w:rsid w:val="16EC65E0"/>
    <w:rsid w:val="170E4E84"/>
    <w:rsid w:val="17CD70D7"/>
    <w:rsid w:val="18080A34"/>
    <w:rsid w:val="18455347"/>
    <w:rsid w:val="18D80C51"/>
    <w:rsid w:val="191C0FFC"/>
    <w:rsid w:val="1A0C7D49"/>
    <w:rsid w:val="1A9B5739"/>
    <w:rsid w:val="1AF74216"/>
    <w:rsid w:val="1B397067"/>
    <w:rsid w:val="1B471193"/>
    <w:rsid w:val="1D3F3FEF"/>
    <w:rsid w:val="20707E54"/>
    <w:rsid w:val="20885B99"/>
    <w:rsid w:val="20B07F94"/>
    <w:rsid w:val="224B18F7"/>
    <w:rsid w:val="230734B8"/>
    <w:rsid w:val="238A40D4"/>
    <w:rsid w:val="246F0AAB"/>
    <w:rsid w:val="256B00BA"/>
    <w:rsid w:val="26064C71"/>
    <w:rsid w:val="281011BC"/>
    <w:rsid w:val="285052D0"/>
    <w:rsid w:val="29143588"/>
    <w:rsid w:val="2B7B4025"/>
    <w:rsid w:val="2B954CEF"/>
    <w:rsid w:val="2C3951D6"/>
    <w:rsid w:val="2C731944"/>
    <w:rsid w:val="2CF1074A"/>
    <w:rsid w:val="2DF01A0C"/>
    <w:rsid w:val="2F1242D9"/>
    <w:rsid w:val="308214DC"/>
    <w:rsid w:val="309D1B9D"/>
    <w:rsid w:val="31CE7B27"/>
    <w:rsid w:val="337F2F50"/>
    <w:rsid w:val="339C5D21"/>
    <w:rsid w:val="36F40AFD"/>
    <w:rsid w:val="376341B5"/>
    <w:rsid w:val="37F45EFB"/>
    <w:rsid w:val="3ABF0920"/>
    <w:rsid w:val="3BB76081"/>
    <w:rsid w:val="3CCC0D64"/>
    <w:rsid w:val="3D8734DE"/>
    <w:rsid w:val="3EC6734D"/>
    <w:rsid w:val="3FAD7B21"/>
    <w:rsid w:val="40615E02"/>
    <w:rsid w:val="4114193E"/>
    <w:rsid w:val="43BC4415"/>
    <w:rsid w:val="4524106B"/>
    <w:rsid w:val="47393555"/>
    <w:rsid w:val="482355CE"/>
    <w:rsid w:val="48890130"/>
    <w:rsid w:val="49B75EB6"/>
    <w:rsid w:val="4A9246FF"/>
    <w:rsid w:val="4B1F7700"/>
    <w:rsid w:val="4B8F39AF"/>
    <w:rsid w:val="4D9B1FBD"/>
    <w:rsid w:val="4D9F7025"/>
    <w:rsid w:val="4E555B5B"/>
    <w:rsid w:val="4E6664FE"/>
    <w:rsid w:val="4EC102DD"/>
    <w:rsid w:val="4F0211A7"/>
    <w:rsid w:val="4F4832D2"/>
    <w:rsid w:val="4FD44D05"/>
    <w:rsid w:val="5246001F"/>
    <w:rsid w:val="55E30DB0"/>
    <w:rsid w:val="57B823F5"/>
    <w:rsid w:val="57CA6183"/>
    <w:rsid w:val="58E51ECD"/>
    <w:rsid w:val="5A2C723B"/>
    <w:rsid w:val="5AD521FD"/>
    <w:rsid w:val="5B207260"/>
    <w:rsid w:val="5CDF14FB"/>
    <w:rsid w:val="5D0F20B1"/>
    <w:rsid w:val="5D8B6EA4"/>
    <w:rsid w:val="5DBA7AC5"/>
    <w:rsid w:val="5F380240"/>
    <w:rsid w:val="60A32CC6"/>
    <w:rsid w:val="610E1E19"/>
    <w:rsid w:val="615E7F50"/>
    <w:rsid w:val="617C034A"/>
    <w:rsid w:val="620B20D7"/>
    <w:rsid w:val="63CE35A4"/>
    <w:rsid w:val="64BF291F"/>
    <w:rsid w:val="64EC4480"/>
    <w:rsid w:val="654D0895"/>
    <w:rsid w:val="65E733FE"/>
    <w:rsid w:val="67600A2E"/>
    <w:rsid w:val="68795970"/>
    <w:rsid w:val="68EA6FF0"/>
    <w:rsid w:val="6B225F54"/>
    <w:rsid w:val="6C873768"/>
    <w:rsid w:val="6C9A748E"/>
    <w:rsid w:val="6CA929CF"/>
    <w:rsid w:val="6CBF0CA2"/>
    <w:rsid w:val="6CC13EDF"/>
    <w:rsid w:val="6DC61451"/>
    <w:rsid w:val="6EED05DD"/>
    <w:rsid w:val="6EED6047"/>
    <w:rsid w:val="6FC1437A"/>
    <w:rsid w:val="70BE0721"/>
    <w:rsid w:val="70CC0FC5"/>
    <w:rsid w:val="7294220E"/>
    <w:rsid w:val="73822D4F"/>
    <w:rsid w:val="743A3E06"/>
    <w:rsid w:val="746914F8"/>
    <w:rsid w:val="757B305E"/>
    <w:rsid w:val="76366D77"/>
    <w:rsid w:val="76946CEF"/>
    <w:rsid w:val="782A008A"/>
    <w:rsid w:val="794E54D5"/>
    <w:rsid w:val="7DB65478"/>
    <w:rsid w:val="7DCB46DD"/>
    <w:rsid w:val="7DF11555"/>
    <w:rsid w:val="7EAD7F9D"/>
    <w:rsid w:val="7EB94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560" w:lineRule="exact"/>
    </w:pPr>
    <w:rPr>
      <w:rFonts w:ascii="仿宋_GB2312" w:eastAsia="仿宋_GB2312"/>
      <w:sz w:val="32"/>
    </w:rPr>
  </w:style>
  <w:style w:type="paragraph" w:styleId="3">
    <w:name w:val="index 7"/>
    <w:basedOn w:val="1"/>
    <w:next w:val="1"/>
    <w:qFormat/>
    <w:uiPriority w:val="0"/>
    <w:pPr>
      <w:ind w:left="1200" w:leftChars="1200"/>
    </w:pPr>
  </w:style>
  <w:style w:type="paragraph" w:styleId="6">
    <w:name w:val="annotation text"/>
    <w:basedOn w:val="1"/>
    <w:link w:val="19"/>
    <w:qFormat/>
    <w:uiPriority w:val="0"/>
    <w:pPr>
      <w:jc w:val="left"/>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6"/>
    <w:next w:val="6"/>
    <w:link w:val="20"/>
    <w:qFormat/>
    <w:uiPriority w:val="0"/>
    <w:rPr>
      <w:b/>
      <w:bCs/>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NormalCharacter"/>
    <w:qFormat/>
    <w:uiPriority w:val="0"/>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szCs w:val="20"/>
    </w:rPr>
  </w:style>
  <w:style w:type="paragraph" w:customStyle="1" w:styleId="18">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文字 字符"/>
    <w:basedOn w:val="12"/>
    <w:link w:val="6"/>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10"/>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3333</Words>
  <Characters>3443</Characters>
  <Lines>26</Lines>
  <Paragraphs>7</Paragraphs>
  <TotalTime>12</TotalTime>
  <ScaleCrop>false</ScaleCrop>
  <LinksUpToDate>false</LinksUpToDate>
  <CharactersWithSpaces>3566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2025-12-03T07:20:00Z</dcterms:created>
  <dc:creator>玉米</dc:creator>
  <cp:lastModifiedBy>朱员外</cp:lastModifiedBy>
  <cp:lastPrinted>2026-05-29T01:59:00Z</cp:lastPrinted>
  <dcterms:modified xsi:type="dcterms:W3CDTF">2026-07-09T01:40:29Z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66164A7057BB4B2EAF04F2BCDB1D0C1E_13</vt:lpwstr>
  </property>
  <property fmtid="{D5CDD505-2E9C-101B-9397-08002B2CF9AE}" pid="4" name="KSOTemplateDocerSaveRecord">
    <vt:lpwstr>eyJoZGlkIjoiZTIxNDRkNDVkNmViZDAzYzM2MGQ5M2YyMzE2ODliYmEiLCJ1c2VySWQiOiI0NDc2MDUyNDQifQ==</vt:lpwstr>
  </property>
</Properties>
</file>