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90C5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泸县太伏镇2026年公开招考储备村（社区）</w:t>
      </w:r>
    </w:p>
    <w:p w14:paraId="11E879A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后备干部公告</w:t>
      </w:r>
    </w:p>
    <w:p w14:paraId="071B4348">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rPr>
      </w:pPr>
    </w:p>
    <w:p w14:paraId="7E799D5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为加强</w:t>
      </w:r>
      <w:r>
        <w:rPr>
          <w:rFonts w:hint="default" w:ascii="Times New Roman" w:hAnsi="Times New Roman" w:eastAsia="方正仿宋简体" w:cs="Times New Roman"/>
          <w:b/>
          <w:bCs/>
          <w:sz w:val="32"/>
          <w:szCs w:val="32"/>
          <w:lang w:val="en-US" w:eastAsia="zh-CN"/>
        </w:rPr>
        <w:t>太伏</w:t>
      </w:r>
      <w:r>
        <w:rPr>
          <w:rFonts w:hint="default" w:ascii="Times New Roman" w:hAnsi="Times New Roman" w:eastAsia="方正仿宋简体" w:cs="Times New Roman"/>
          <w:b/>
          <w:bCs/>
          <w:sz w:val="32"/>
          <w:szCs w:val="32"/>
        </w:rPr>
        <w:t>镇村</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社区</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干部队伍建设，优化村干部队伍结构，提高村干部队伍整体素质，建设一支政治素质高、群众口碑好、能力素质优、服务意识强的村级后备干部队伍，经镇党委、政府研究同意，决定面向全镇范围内公开招考储备村</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社区</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级后备干部</w:t>
      </w:r>
      <w:r>
        <w:rPr>
          <w:rFonts w:hint="eastAsia"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lang w:val="en-US" w:eastAsia="zh-CN"/>
        </w:rPr>
        <w:t>0名</w:t>
      </w:r>
      <w:r>
        <w:rPr>
          <w:rFonts w:hint="default" w:ascii="Times New Roman" w:hAnsi="Times New Roman" w:eastAsia="方正仿宋简体" w:cs="Times New Roman"/>
          <w:b/>
          <w:bCs/>
          <w:sz w:val="32"/>
          <w:szCs w:val="32"/>
        </w:rPr>
        <w:t>，现就有关事项公告如下：</w:t>
      </w:r>
    </w:p>
    <w:p w14:paraId="38DD947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一、报考条件</w:t>
      </w:r>
      <w:bookmarkStart w:id="0" w:name="_GoBack"/>
      <w:bookmarkEnd w:id="0"/>
    </w:p>
    <w:p w14:paraId="573AB59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楷体" w:cs="Times New Roman"/>
          <w:b/>
          <w:bCs/>
          <w:sz w:val="32"/>
          <w:szCs w:val="32"/>
          <w:lang w:val="en-US" w:eastAsia="zh-CN"/>
        </w:rPr>
        <w:t>1.</w:t>
      </w:r>
      <w:r>
        <w:rPr>
          <w:rFonts w:hint="default" w:ascii="Times New Roman" w:hAnsi="Times New Roman" w:eastAsia="方正仿宋简体" w:cs="Times New Roman"/>
          <w:b/>
          <w:bCs/>
          <w:sz w:val="32"/>
          <w:szCs w:val="32"/>
        </w:rPr>
        <w:t>拥护中华人民共和国宪法，拥护中国共产党领导和中国特色社会主义制度，品行端正</w:t>
      </w:r>
      <w:r>
        <w:rPr>
          <w:rFonts w:hint="default" w:ascii="Times New Roman" w:hAnsi="Times New Roman" w:eastAsia="方正仿宋简体" w:cs="Times New Roman"/>
          <w:b/>
          <w:bCs/>
          <w:sz w:val="32"/>
          <w:szCs w:val="32"/>
          <w:lang w:eastAsia="zh-CN"/>
        </w:rPr>
        <w:t>；</w:t>
      </w:r>
    </w:p>
    <w:p w14:paraId="3228A7E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楷体" w:cs="Times New Roman"/>
          <w:b/>
          <w:bCs/>
          <w:sz w:val="32"/>
          <w:szCs w:val="32"/>
          <w:lang w:val="en-US" w:eastAsia="zh-CN"/>
        </w:rPr>
        <w:t>2.</w:t>
      </w:r>
      <w:r>
        <w:rPr>
          <w:rFonts w:hint="default" w:ascii="Times New Roman" w:hAnsi="Times New Roman" w:eastAsia="方正仿宋简体" w:cs="Times New Roman"/>
          <w:b/>
          <w:bCs/>
          <w:sz w:val="32"/>
          <w:szCs w:val="32"/>
        </w:rPr>
        <w:t>优秀返乡农民工、退役军人、本土优秀人才、具有一定专业技能职称和致富能手、熟悉电脑操作、具有</w:t>
      </w:r>
      <w:r>
        <w:rPr>
          <w:rFonts w:hint="default" w:ascii="Times New Roman" w:hAnsi="Times New Roman" w:eastAsia="方正仿宋简体" w:cs="Times New Roman"/>
          <w:b/>
          <w:bCs/>
          <w:sz w:val="32"/>
          <w:szCs w:val="32"/>
          <w:lang w:eastAsia="zh-CN"/>
        </w:rPr>
        <w:t>太伏</w:t>
      </w:r>
      <w:r>
        <w:rPr>
          <w:rFonts w:hint="default" w:ascii="Times New Roman" w:hAnsi="Times New Roman" w:eastAsia="方正仿宋简体" w:cs="Times New Roman"/>
          <w:b/>
          <w:bCs/>
          <w:sz w:val="32"/>
          <w:szCs w:val="32"/>
        </w:rPr>
        <w:t>镇户籍或在</w:t>
      </w:r>
      <w:r>
        <w:rPr>
          <w:rFonts w:hint="default" w:ascii="Times New Roman" w:hAnsi="Times New Roman" w:eastAsia="方正仿宋简体" w:cs="Times New Roman"/>
          <w:b/>
          <w:bCs/>
          <w:sz w:val="32"/>
          <w:szCs w:val="32"/>
          <w:lang w:eastAsia="zh-CN"/>
        </w:rPr>
        <w:t>太伏</w:t>
      </w:r>
      <w:r>
        <w:rPr>
          <w:rFonts w:hint="default" w:ascii="Times New Roman" w:hAnsi="Times New Roman" w:eastAsia="方正仿宋简体" w:cs="Times New Roman"/>
          <w:b/>
          <w:bCs/>
          <w:sz w:val="32"/>
          <w:szCs w:val="32"/>
        </w:rPr>
        <w:t>镇辖区内常驻等优先；</w:t>
      </w:r>
    </w:p>
    <w:p w14:paraId="1B2AAD6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楷体" w:cs="Times New Roman"/>
          <w:b/>
          <w:bCs/>
          <w:sz w:val="32"/>
          <w:szCs w:val="32"/>
          <w:lang w:val="en-US" w:eastAsia="zh-CN"/>
        </w:rPr>
        <w:t>3.</w:t>
      </w:r>
      <w:r>
        <w:rPr>
          <w:rFonts w:hint="default" w:ascii="Times New Roman" w:hAnsi="Times New Roman" w:eastAsia="方正仿宋简体" w:cs="Times New Roman"/>
          <w:b/>
          <w:bCs/>
          <w:sz w:val="32"/>
          <w:szCs w:val="32"/>
        </w:rPr>
        <w:t>热爱村（社区）基层工作，吃苦耐劳，乐于奉献，有一定的工作经验和较强的事业心、责任心，有胜任工作的时间和组织协调能力、业务管理能力、解决实际问题的能力</w:t>
      </w:r>
      <w:r>
        <w:rPr>
          <w:rFonts w:hint="default" w:ascii="Times New Roman" w:hAnsi="Times New Roman" w:eastAsia="方正仿宋简体" w:cs="Times New Roman"/>
          <w:b/>
          <w:bCs/>
          <w:sz w:val="32"/>
          <w:szCs w:val="32"/>
          <w:lang w:eastAsia="zh-CN"/>
        </w:rPr>
        <w:t>；</w:t>
      </w:r>
    </w:p>
    <w:p w14:paraId="1349C29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楷体" w:cs="Times New Roman"/>
          <w:b/>
          <w:bCs/>
          <w:sz w:val="32"/>
          <w:szCs w:val="32"/>
          <w:lang w:val="en-US" w:eastAsia="zh-CN"/>
        </w:rPr>
        <w:t>4.</w:t>
      </w:r>
      <w:r>
        <w:rPr>
          <w:rFonts w:hint="default" w:ascii="Times New Roman" w:hAnsi="Times New Roman" w:eastAsia="方正仿宋简体" w:cs="Times New Roman"/>
          <w:b/>
          <w:bCs/>
          <w:sz w:val="32"/>
          <w:szCs w:val="32"/>
        </w:rPr>
        <w:t>身体健康，具有正常履职身体条件，年龄20—45岁</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19</w:t>
      </w:r>
      <w:r>
        <w:rPr>
          <w:rFonts w:hint="default" w:ascii="Times New Roman" w:hAnsi="Times New Roman" w:eastAsia="方正仿宋简体" w:cs="Times New Roman"/>
          <w:b/>
          <w:bCs/>
          <w:sz w:val="32"/>
          <w:szCs w:val="32"/>
          <w:lang w:val="en-US" w:eastAsia="zh-CN"/>
        </w:rPr>
        <w:t>81</w:t>
      </w:r>
      <w:r>
        <w:rPr>
          <w:rFonts w:hint="default" w:ascii="Times New Roman" w:hAnsi="Times New Roman" w:eastAsia="方正仿宋简体" w:cs="Times New Roman"/>
          <w:b/>
          <w:bCs/>
          <w:sz w:val="32"/>
          <w:szCs w:val="32"/>
        </w:rPr>
        <w:t>年1月1日—200</w:t>
      </w:r>
      <w:r>
        <w:rPr>
          <w:rFonts w:hint="default" w:ascii="Times New Roman" w:hAnsi="Times New Roman" w:eastAsia="方正仿宋简体" w:cs="Times New Roman"/>
          <w:b/>
          <w:bCs/>
          <w:sz w:val="32"/>
          <w:szCs w:val="32"/>
          <w:lang w:val="en-US" w:eastAsia="zh-CN"/>
        </w:rPr>
        <w:t>6</w:t>
      </w:r>
      <w:r>
        <w:rPr>
          <w:rFonts w:hint="default" w:ascii="Times New Roman" w:hAnsi="Times New Roman" w:eastAsia="方正仿宋简体" w:cs="Times New Roman"/>
          <w:b/>
          <w:bCs/>
          <w:sz w:val="32"/>
          <w:szCs w:val="32"/>
        </w:rPr>
        <w:t>年12月31日期间出生</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具有大专及以上文化程度</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含在读</w:t>
      </w:r>
      <w:r>
        <w:rPr>
          <w:rFonts w:hint="default" w:ascii="Times New Roman" w:hAnsi="Times New Roman" w:eastAsia="方正仿宋简体" w:cs="Times New Roman"/>
          <w:b/>
          <w:bCs/>
          <w:sz w:val="32"/>
          <w:szCs w:val="32"/>
          <w:lang w:eastAsia="zh-CN"/>
        </w:rPr>
        <w:t>）。</w:t>
      </w:r>
    </w:p>
    <w:p w14:paraId="71DCFE6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u w:val="single"/>
          <w:lang w:val="en-US" w:eastAsia="zh-CN"/>
        </w:rPr>
      </w:pPr>
      <w:r>
        <w:rPr>
          <w:rFonts w:hint="default" w:ascii="Times New Roman" w:hAnsi="Times New Roman" w:eastAsia="方正仿宋简体" w:cs="Times New Roman"/>
          <w:b/>
          <w:bCs/>
          <w:sz w:val="32"/>
          <w:szCs w:val="32"/>
          <w:u w:val="single"/>
          <w:lang w:val="en-US" w:eastAsia="zh-CN"/>
        </w:rPr>
        <w:t>存在以下情形之一的，不得招考为后备干部：</w:t>
      </w:r>
    </w:p>
    <w:p w14:paraId="37FD49A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1.不符合招考岗位条件要求的人员；</w:t>
      </w:r>
    </w:p>
    <w:p w14:paraId="60E44BA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2.在读的全日制普通高校非应届毕业生；</w:t>
      </w:r>
    </w:p>
    <w:p w14:paraId="522191A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3.现役军人；</w:t>
      </w:r>
    </w:p>
    <w:p w14:paraId="1D20642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4.在各级人事招考中被认定有舞弊等严重违反考试录用纪律行为的人员；</w:t>
      </w:r>
    </w:p>
    <w:p w14:paraId="2B89B47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5.被国家机关或者事业单位辞退未满5年的人员；</w:t>
      </w:r>
    </w:p>
    <w:p w14:paraId="0A61F68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6.因犯罪受过刑事处罚的人员、被开除中国共产党党籍的人员、被开除公职的人员、被依法列为失信联合惩戒对象的人员；因犯罪被单处罚金，或者犯罪情节轻微，人民检察院依法作出不起诉决定或者人民法院依法免予刑事处罚的人员；受到诫勉、组织处理或者党纪政务处分等影响期未满或者期满影响使用的人员；涉嫌违法违纪、正在接受审查尚未作出结论的人员；</w:t>
      </w:r>
    </w:p>
    <w:p w14:paraId="1323205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7.有严重违反公序良俗行为的；</w:t>
      </w:r>
    </w:p>
    <w:p w14:paraId="25B363B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8.煽动、组织群众非正常上访，参加邪教组织、非法宗教活动和封建迷信活动的；</w:t>
      </w:r>
    </w:p>
    <w:p w14:paraId="09BD8EF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9.法律法规规定的不得担任村干部的其他情形及相关政策规定不宜聘用的其他情形；</w:t>
      </w:r>
    </w:p>
    <w:p w14:paraId="0277374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10.其他不适宜选拔任用的人员。</w:t>
      </w:r>
    </w:p>
    <w:p w14:paraId="5DBF90B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二、报考程序</w:t>
      </w:r>
    </w:p>
    <w:p w14:paraId="2FBD3D4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1.报名时间：7</w:t>
      </w:r>
      <w:r>
        <w:rPr>
          <w:rFonts w:hint="default" w:ascii="Times New Roman" w:hAnsi="Times New Roman" w:eastAsia="方正仿宋简体" w:cs="Times New Roman"/>
          <w:b/>
          <w:bCs/>
          <w:sz w:val="32"/>
          <w:szCs w:val="32"/>
        </w:rPr>
        <w:t>月2</w:t>
      </w:r>
      <w:r>
        <w:rPr>
          <w:rFonts w:hint="default" w:ascii="Times New Roman" w:hAnsi="Times New Roman" w:eastAsia="方正仿宋简体" w:cs="Times New Roman"/>
          <w:b/>
          <w:bCs/>
          <w:sz w:val="32"/>
          <w:szCs w:val="32"/>
          <w:lang w:val="en-US" w:eastAsia="zh-CN"/>
        </w:rPr>
        <w:t>0</w:t>
      </w:r>
      <w:r>
        <w:rPr>
          <w:rFonts w:hint="default" w:ascii="Times New Roman" w:hAnsi="Times New Roman" w:eastAsia="方正仿宋简体" w:cs="Times New Roman"/>
          <w:b/>
          <w:bCs/>
          <w:sz w:val="32"/>
          <w:szCs w:val="32"/>
        </w:rPr>
        <w:t>日至</w:t>
      </w:r>
      <w:r>
        <w:rPr>
          <w:rFonts w:hint="default" w:ascii="Times New Roman" w:hAnsi="Times New Roman" w:eastAsia="方正仿宋简体" w:cs="Times New Roman"/>
          <w:b/>
          <w:bCs/>
          <w:sz w:val="32"/>
          <w:szCs w:val="32"/>
          <w:lang w:val="en-US" w:eastAsia="zh-CN"/>
        </w:rPr>
        <w:t>7</w:t>
      </w:r>
      <w:r>
        <w:rPr>
          <w:rFonts w:hint="default" w:ascii="Times New Roman" w:hAnsi="Times New Roman" w:eastAsia="方正仿宋简体" w:cs="Times New Roman"/>
          <w:b/>
          <w:bCs/>
          <w:sz w:val="32"/>
          <w:szCs w:val="32"/>
        </w:rPr>
        <w:t>月2</w:t>
      </w:r>
      <w:r>
        <w:rPr>
          <w:rFonts w:hint="default" w:ascii="Times New Roman" w:hAnsi="Times New Roman" w:eastAsia="方正仿宋简体" w:cs="Times New Roman"/>
          <w:b/>
          <w:bCs/>
          <w:sz w:val="32"/>
          <w:szCs w:val="32"/>
          <w:lang w:val="en-US" w:eastAsia="zh-CN"/>
        </w:rPr>
        <w:t>4</w:t>
      </w:r>
      <w:r>
        <w:rPr>
          <w:rFonts w:hint="default" w:ascii="Times New Roman" w:hAnsi="Times New Roman" w:eastAsia="方正仿宋简体" w:cs="Times New Roman"/>
          <w:b/>
          <w:bCs/>
          <w:sz w:val="32"/>
          <w:szCs w:val="32"/>
        </w:rPr>
        <w:t>日</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上午8:30—1</w:t>
      </w:r>
      <w:r>
        <w:rPr>
          <w:rFonts w:hint="default"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w:t>
      </w:r>
      <w:r>
        <w:rPr>
          <w:rFonts w:hint="default" w:ascii="Times New Roman" w:hAnsi="Times New Roman" w:eastAsia="方正仿宋简体" w:cs="Times New Roman"/>
          <w:b/>
          <w:bCs/>
          <w:sz w:val="32"/>
          <w:szCs w:val="32"/>
          <w:lang w:val="en-US" w:eastAsia="zh-CN"/>
        </w:rPr>
        <w:t>0</w:t>
      </w:r>
      <w:r>
        <w:rPr>
          <w:rFonts w:hint="default" w:ascii="Times New Roman" w:hAnsi="Times New Roman" w:eastAsia="方正仿宋简体" w:cs="Times New Roman"/>
          <w:b/>
          <w:bCs/>
          <w:sz w:val="32"/>
          <w:szCs w:val="32"/>
        </w:rPr>
        <w:t>0</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下午</w:t>
      </w:r>
      <w:r>
        <w:rPr>
          <w:rFonts w:hint="default" w:ascii="Times New Roman" w:hAnsi="Times New Roman" w:eastAsia="方正仿宋简体" w:cs="Times New Roman"/>
          <w:b/>
          <w:bCs/>
          <w:sz w:val="32"/>
          <w:szCs w:val="32"/>
        </w:rPr>
        <w:t>1</w:t>
      </w: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w:t>
      </w:r>
      <w:r>
        <w:rPr>
          <w:rFonts w:hint="default" w:ascii="Times New Roman" w:hAnsi="Times New Roman" w:eastAsia="方正仿宋简体" w:cs="Times New Roman"/>
          <w:b/>
          <w:bCs/>
          <w:sz w:val="32"/>
          <w:szCs w:val="32"/>
          <w:lang w:val="en-US" w:eastAsia="zh-CN"/>
        </w:rPr>
        <w:t>0</w:t>
      </w:r>
      <w:r>
        <w:rPr>
          <w:rFonts w:hint="default" w:ascii="Times New Roman" w:hAnsi="Times New Roman" w:eastAsia="方正仿宋简体" w:cs="Times New Roman"/>
          <w:b/>
          <w:bCs/>
          <w:sz w:val="32"/>
          <w:szCs w:val="32"/>
        </w:rPr>
        <w:t>0—1</w:t>
      </w:r>
      <w:r>
        <w:rPr>
          <w:rFonts w:hint="default" w:ascii="Times New Roman" w:hAnsi="Times New Roman" w:eastAsia="方正仿宋简体" w:cs="Times New Roman"/>
          <w:b/>
          <w:bCs/>
          <w:sz w:val="32"/>
          <w:szCs w:val="32"/>
          <w:lang w:val="en-US" w:eastAsia="zh-CN"/>
        </w:rPr>
        <w:t>8</w:t>
      </w:r>
      <w:r>
        <w:rPr>
          <w:rFonts w:hint="default" w:ascii="Times New Roman" w:hAnsi="Times New Roman" w:eastAsia="方正仿宋简体" w:cs="Times New Roman"/>
          <w:b/>
          <w:bCs/>
          <w:sz w:val="32"/>
          <w:szCs w:val="32"/>
        </w:rPr>
        <w:t>:00</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w:t>
      </w:r>
    </w:p>
    <w:p w14:paraId="58EE7CA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2.报名地点</w:t>
      </w:r>
    </w:p>
    <w:p w14:paraId="162E83B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太伏镇人民政府408办公室</w:t>
      </w:r>
      <w:r>
        <w:rPr>
          <w:rFonts w:hint="default" w:ascii="Times New Roman" w:hAnsi="Times New Roman" w:eastAsia="方正仿宋简体" w:cs="Times New Roman"/>
          <w:b/>
          <w:bCs/>
          <w:sz w:val="32"/>
          <w:szCs w:val="32"/>
        </w:rPr>
        <w:t>。</w:t>
      </w:r>
    </w:p>
    <w:p w14:paraId="0713ED0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3.报名所需材料</w:t>
      </w:r>
    </w:p>
    <w:p w14:paraId="2D3D910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本次招考采取线下报名方式，报名时需提供以下材料：</w:t>
      </w:r>
    </w:p>
    <w:p w14:paraId="25CF63E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①《泸县太伏镇2026年公开招考村（社区）后备干部报名表》一式两份；</w:t>
      </w:r>
    </w:p>
    <w:p w14:paraId="7E3808A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②本人近期正面红底免冠2寸彩色照片2张；</w:t>
      </w:r>
    </w:p>
    <w:p w14:paraId="2226AB0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③身份证复印件；</w:t>
      </w:r>
    </w:p>
    <w:p w14:paraId="300377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④学历证书复印件；</w:t>
      </w:r>
    </w:p>
    <w:p w14:paraId="5B0DAA1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⑤</w:t>
      </w:r>
      <w:r>
        <w:rPr>
          <w:rFonts w:hint="eastAsia" w:ascii="Times New Roman" w:hAnsi="Times New Roman" w:eastAsia="方正仿宋简体" w:cs="Times New Roman"/>
          <w:b/>
          <w:bCs/>
          <w:sz w:val="32"/>
          <w:szCs w:val="32"/>
          <w:lang w:val="en-US" w:eastAsia="zh-CN"/>
        </w:rPr>
        <w:t>户口簿本人页复印件</w:t>
      </w:r>
      <w:r>
        <w:rPr>
          <w:rFonts w:hint="default" w:ascii="Times New Roman" w:hAnsi="Times New Roman" w:eastAsia="方正仿宋简体" w:cs="Times New Roman"/>
          <w:b/>
          <w:bCs/>
          <w:sz w:val="32"/>
          <w:szCs w:val="32"/>
          <w:lang w:val="en-US" w:eastAsia="zh-CN"/>
        </w:rPr>
        <w:t>；</w:t>
      </w:r>
    </w:p>
    <w:p w14:paraId="5483048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⑥</w:t>
      </w:r>
      <w:r>
        <w:rPr>
          <w:rFonts w:hint="eastAsia" w:ascii="Times New Roman" w:hAnsi="Times New Roman" w:eastAsia="方正仿宋简体" w:cs="Times New Roman"/>
          <w:b/>
          <w:bCs/>
          <w:sz w:val="32"/>
          <w:szCs w:val="32"/>
          <w:lang w:val="en-US" w:eastAsia="zh-CN"/>
        </w:rPr>
        <w:t>退伍军人需提供</w:t>
      </w:r>
      <w:r>
        <w:rPr>
          <w:rFonts w:hint="default" w:ascii="Times New Roman" w:hAnsi="Times New Roman" w:eastAsia="方正仿宋简体" w:cs="Times New Roman"/>
          <w:b/>
          <w:bCs/>
          <w:sz w:val="32"/>
          <w:szCs w:val="32"/>
          <w:lang w:val="en-US" w:eastAsia="zh-CN"/>
        </w:rPr>
        <w:t>复员退伍证（退伍军人）复印件</w:t>
      </w:r>
      <w:r>
        <w:rPr>
          <w:rFonts w:hint="eastAsia" w:ascii="Times New Roman" w:hAnsi="Times New Roman" w:eastAsia="方正仿宋简体" w:cs="Times New Roman"/>
          <w:b/>
          <w:bCs/>
          <w:sz w:val="32"/>
          <w:szCs w:val="32"/>
          <w:lang w:val="en-US" w:eastAsia="zh-CN"/>
        </w:rPr>
        <w:t>；</w:t>
      </w:r>
    </w:p>
    <w:p w14:paraId="026B45B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⑦打印的无犯罪记录证明。</w:t>
      </w:r>
    </w:p>
    <w:p w14:paraId="6970AF0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4</w:t>
      </w:r>
      <w:r>
        <w:rPr>
          <w:rFonts w:hint="default" w:ascii="Times New Roman" w:hAnsi="Times New Roman" w:eastAsia="方正仿宋简体" w:cs="Times New Roman"/>
          <w:b/>
          <w:bCs/>
          <w:sz w:val="32"/>
          <w:szCs w:val="32"/>
        </w:rPr>
        <w:t>.资格审查</w:t>
      </w:r>
    </w:p>
    <w:p w14:paraId="30D88B6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镇党委联合公安、纪委、综治信访等部门对报名人员进行资格初审</w:t>
      </w:r>
      <w:r>
        <w:rPr>
          <w:rFonts w:hint="default" w:ascii="Times New Roman" w:hAnsi="Times New Roman" w:eastAsia="方正仿宋简体" w:cs="Times New Roman"/>
          <w:b/>
          <w:bCs/>
          <w:sz w:val="32"/>
          <w:szCs w:val="32"/>
          <w:lang w:eastAsia="zh-CN"/>
        </w:rPr>
        <w:t>，报名人员提交的信息材料应当真实、准确，提供虚假信息的，一经查实，即按有关规定取消其参与公开</w:t>
      </w:r>
      <w:r>
        <w:rPr>
          <w:rFonts w:hint="default" w:ascii="Times New Roman" w:hAnsi="Times New Roman" w:eastAsia="方正仿宋简体" w:cs="Times New Roman"/>
          <w:b/>
          <w:bCs/>
          <w:sz w:val="32"/>
          <w:szCs w:val="32"/>
          <w:lang w:val="en-US" w:eastAsia="zh-CN"/>
        </w:rPr>
        <w:t>选拔</w:t>
      </w:r>
      <w:r>
        <w:rPr>
          <w:rFonts w:hint="default" w:ascii="Times New Roman" w:hAnsi="Times New Roman" w:eastAsia="方正仿宋简体" w:cs="Times New Roman"/>
          <w:b/>
          <w:bCs/>
          <w:sz w:val="32"/>
          <w:szCs w:val="32"/>
          <w:lang w:eastAsia="zh-CN"/>
        </w:rPr>
        <w:t>资格。对伪造、变造有关证件、材料、信息，骗取参与选聘资格的，将按有关法律法规给予处理</w:t>
      </w:r>
      <w:r>
        <w:rPr>
          <w:rFonts w:hint="default" w:ascii="Times New Roman" w:hAnsi="Times New Roman" w:eastAsia="方正仿宋简体" w:cs="Times New Roman"/>
          <w:b/>
          <w:bCs/>
          <w:sz w:val="32"/>
          <w:szCs w:val="32"/>
          <w:lang w:val="en-US" w:eastAsia="zh-CN"/>
        </w:rPr>
        <w:t>。</w:t>
      </w:r>
    </w:p>
    <w:p w14:paraId="6935F37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w:t>
      </w:r>
      <w:r>
        <w:rPr>
          <w:rFonts w:hint="default" w:ascii="Times New Roman" w:hAnsi="Times New Roman" w:eastAsia="方正仿宋简体" w:cs="Times New Roman"/>
          <w:b/>
          <w:bCs/>
          <w:sz w:val="32"/>
          <w:szCs w:val="32"/>
          <w:lang w:val="en-US" w:eastAsia="zh-CN"/>
        </w:rPr>
        <w:t>笔面试</w:t>
      </w:r>
      <w:r>
        <w:rPr>
          <w:rFonts w:hint="eastAsia" w:ascii="Times New Roman" w:hAnsi="Times New Roman" w:eastAsia="方正仿宋简体" w:cs="Times New Roman"/>
          <w:b/>
          <w:bCs/>
          <w:sz w:val="32"/>
          <w:szCs w:val="32"/>
          <w:lang w:val="en-US" w:eastAsia="zh-CN"/>
        </w:rPr>
        <w:t>（考试时间地点另行通知）</w:t>
      </w:r>
    </w:p>
    <w:p w14:paraId="723D06B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笔试方式：笔试采取统一命题、闭卷考试，笔试满分为100分。主要测试应试者的政策理论水平、应急处突、乡村振兴、乡村治理、分析和解决实际问题能力、电脑操作等综合素质。本次考试不提供考试大纲，不指定复习材料。</w:t>
      </w:r>
    </w:p>
    <w:p w14:paraId="435777B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面试方式：采用结构化面试，主要考察应聘人员语言表达能力、应变能力、沟通能力、举止仪表等方面素质，满分100分。</w:t>
      </w:r>
    </w:p>
    <w:p w14:paraId="5D85F89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面试结束后，按照笔试成绩占50</w:t>
      </w:r>
      <w:r>
        <w:rPr>
          <w:rFonts w:hint="default"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rPr>
        <w:t>、面试成绩占50</w:t>
      </w:r>
      <w:r>
        <w:rPr>
          <w:rFonts w:hint="default"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rPr>
        <w:t>的方法，计算考生综合成绩（四舍五入保留两位小数），并根据综合成绩</w:t>
      </w:r>
      <w:r>
        <w:rPr>
          <w:rFonts w:hint="default" w:ascii="Times New Roman" w:hAnsi="Times New Roman" w:eastAsia="方正仿宋简体" w:cs="Times New Roman"/>
          <w:b/>
          <w:bCs/>
          <w:sz w:val="32"/>
          <w:szCs w:val="32"/>
          <w:lang w:val="en-US" w:eastAsia="zh-CN"/>
        </w:rPr>
        <w:t>进行排名</w:t>
      </w:r>
      <w:r>
        <w:rPr>
          <w:rFonts w:hint="default" w:ascii="Times New Roman" w:hAnsi="Times New Roman" w:eastAsia="方正仿宋简体" w:cs="Times New Roman"/>
          <w:b/>
          <w:bCs/>
          <w:sz w:val="32"/>
          <w:szCs w:val="32"/>
        </w:rPr>
        <w:t>。</w:t>
      </w:r>
    </w:p>
    <w:p w14:paraId="79B3BF7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6.公示</w:t>
      </w:r>
    </w:p>
    <w:p w14:paraId="61F7F00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经镇党委会议研究确定正式人选，并进行为期5个工作日的公示，公示无异议后，将纳入太伏镇村（社区）后备干部人才库管理，由镇党委按需使用。公示期间凡被举报并被查实不符合选拔条件的，取消选拔资格。</w:t>
      </w:r>
    </w:p>
    <w:p w14:paraId="61016CA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日常管理</w:t>
      </w:r>
    </w:p>
    <w:p w14:paraId="6F86CA3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村（社区）后备干部不具备“两委”成员、公务员和事业单位工作人员身份，实行镇级备案管理，以储备形式由镇、村两级共同培养管理，建立信息台账，各村（社区）有干部空缺时开展顶岗锻炼，镇党委根据锻炼期间表现情况进行选用，原则上根据考生户籍就近安排。</w:t>
      </w:r>
    </w:p>
    <w:p w14:paraId="739684A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lang w:val="en-US" w:eastAsia="zh-CN"/>
        </w:rPr>
        <w:t>四、</w:t>
      </w:r>
      <w:r>
        <w:rPr>
          <w:rFonts w:hint="default" w:ascii="Times New Roman" w:hAnsi="Times New Roman" w:eastAsia="黑体" w:cs="Times New Roman"/>
          <w:b/>
          <w:bCs/>
          <w:sz w:val="32"/>
          <w:szCs w:val="32"/>
        </w:rPr>
        <w:t>纪律要求</w:t>
      </w:r>
    </w:p>
    <w:p w14:paraId="68D56B3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次招聘考试接受纪检监察部门和社会各界的监督。若有违反规定或弄虚作假，一经查实，取消报名、考试、聘用资格，同时严肃追究相关人员责任。本《公告》由太伏镇党建办负责解释，未尽事宜由太伏镇公开选拔村（社区）后备干部</w:t>
      </w:r>
      <w:r>
        <w:rPr>
          <w:rFonts w:hint="eastAsia" w:ascii="Times New Roman" w:hAnsi="Times New Roman" w:eastAsia="方正仿宋简体" w:cs="Times New Roman"/>
          <w:b/>
          <w:bCs/>
          <w:sz w:val="32"/>
          <w:szCs w:val="32"/>
          <w:lang w:val="en-US" w:eastAsia="zh-CN"/>
        </w:rPr>
        <w:t>工作</w:t>
      </w:r>
      <w:r>
        <w:rPr>
          <w:rFonts w:hint="default" w:ascii="Times New Roman" w:hAnsi="Times New Roman" w:eastAsia="方正仿宋简体" w:cs="Times New Roman"/>
          <w:b/>
          <w:bCs/>
          <w:sz w:val="32"/>
          <w:szCs w:val="32"/>
        </w:rPr>
        <w:t>小组集体研究。</w:t>
      </w:r>
    </w:p>
    <w:p w14:paraId="6291297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咨询电话：0830-8602014</w:t>
      </w:r>
    </w:p>
    <w:p w14:paraId="02ACC5F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监督电话：</w:t>
      </w:r>
      <w:r>
        <w:rPr>
          <w:rFonts w:hint="eastAsia" w:ascii="Times New Roman" w:hAnsi="Times New Roman" w:eastAsia="方正仿宋简体" w:cs="Times New Roman"/>
          <w:b/>
          <w:bCs/>
          <w:sz w:val="32"/>
          <w:szCs w:val="32"/>
          <w:lang w:val="en-US" w:eastAsia="zh-CN"/>
        </w:rPr>
        <w:t>0830-</w:t>
      </w:r>
      <w:r>
        <w:rPr>
          <w:rFonts w:hint="default" w:ascii="Times New Roman" w:hAnsi="Times New Roman" w:eastAsia="方正仿宋简体" w:cs="Times New Roman"/>
          <w:b/>
          <w:bCs/>
          <w:sz w:val="32"/>
          <w:szCs w:val="32"/>
        </w:rPr>
        <w:t>8602627</w:t>
      </w:r>
    </w:p>
    <w:p w14:paraId="36F686A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附件：泸县太伏镇2026年公开招考村（社区）后备干部报名表</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E4AA96-9B2B-4416-AB35-5B63E4CA4E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084E10B8-AB8B-4716-A062-BBDAEE000C58}"/>
  </w:font>
  <w:font w:name="方正仿宋简体">
    <w:panose1 w:val="03000509000000000000"/>
    <w:charset w:val="86"/>
    <w:family w:val="auto"/>
    <w:pitch w:val="default"/>
    <w:sig w:usb0="00000001" w:usb1="080E0000" w:usb2="00000000" w:usb3="00000000" w:csb0="00040000" w:csb1="00000000"/>
    <w:embedRegular r:id="rId3" w:fontKey="{0827D6E0-541F-45BC-9F9A-220C1F74AF28}"/>
  </w:font>
  <w:font w:name="楷体">
    <w:panose1 w:val="02010609060101010101"/>
    <w:charset w:val="86"/>
    <w:family w:val="auto"/>
    <w:pitch w:val="default"/>
    <w:sig w:usb0="800002BF" w:usb1="38CF7CFA" w:usb2="00000016" w:usb3="00000000" w:csb0="00040001" w:csb1="00000000"/>
    <w:embedRegular r:id="rId4" w:fontKey="{BD280819-A426-4B57-8B64-2A15408F07B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B95E9A"/>
    <w:rsid w:val="33646832"/>
    <w:rsid w:val="368836D4"/>
    <w:rsid w:val="65C62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1695</Words>
  <Characters>1792</Characters>
  <Lines>0</Lines>
  <Paragraphs>0</Paragraphs>
  <TotalTime>3</TotalTime>
  <ScaleCrop>false</ScaleCrop>
  <LinksUpToDate>false</LinksUpToDate>
  <CharactersWithSpaces>1792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2026-07-17T07:43:00Z</dcterms:created>
  <dc:creator>饭饭</dc:creator>
  <cp:lastModifiedBy>饭饭</cp:lastModifiedBy>
  <dcterms:modified xsi:type="dcterms:W3CDTF">2026-07-17T08:38:04Z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eyJoZGlkIjoiNGViMmNkOWJhMDI2ZmIzNzBjMmZjZDJjN2M0Y2NkY2MiLCJ1c2VySWQiOiI0NTE5MzcwMzIifQ==</vt:lpwstr>
  </property>
  <property fmtid="{D5CDD505-2E9C-101B-9397-08002B2CF9AE}" pid="4" name="ICV">
    <vt:lpwstr>AA6E7FC230B343F4BC9BBA0A87C4E290_12</vt:lpwstr>
  </property>
</Properties>
</file>