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4DA7">
      <w:pPr>
        <w:spacing w:line="600" w:lineRule="exac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sz w:val="44"/>
          <w:szCs w:val="44"/>
        </w:rPr>
        <w:t>招聘岗位计划表</w:t>
      </w:r>
    </w:p>
    <w:tbl>
      <w:tblPr>
        <w:tblStyle w:val="10"/>
        <w:tblW w:w="150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14"/>
        <w:gridCol w:w="681"/>
        <w:gridCol w:w="6284"/>
        <w:gridCol w:w="6375"/>
      </w:tblGrid>
      <w:tr w14:paraId="6B7AF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tblHeader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BA919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DBF25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1BCFB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人数</w:t>
            </w:r>
          </w:p>
        </w:tc>
        <w:tc>
          <w:tcPr>
            <w:tcW w:w="6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C4708B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任职条件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6B2F0E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岗位职责</w:t>
            </w:r>
          </w:p>
        </w:tc>
      </w:tr>
      <w:tr w14:paraId="55325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35C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2784F">
            <w:pPr>
              <w:widowControl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61A8E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D8D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1.40周岁以内，本科及以上学历，文秘、行政、人力资源等相关专业，3年及以上行政人事工作经验，有国企从业经历优先。</w:t>
            </w:r>
          </w:p>
          <w:p w14:paraId="3A11F1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2.精通公文撰写、会务接待、后勤管理等行政工作；熟悉考勤、绩效、薪酬核算等人事基础业务。</w:t>
            </w:r>
          </w:p>
          <w:p w14:paraId="7CD9AE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3.善于统筹协调、上传下达，严谨负责、执行力强，熟练办公软件，保密及抗压意识佳。</w:t>
            </w:r>
          </w:p>
          <w:p w14:paraId="7D6BF6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4.综合素质优秀者，可适当放宽任职条件。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227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1.负责公文起草、会务组织、档案整理、印章证照及办公物资管控；统筹后勤保障、接待服务、办公环境及车辆管理，落实日常行政事务统筹督办。</w:t>
            </w:r>
          </w:p>
          <w:p w14:paraId="3BFCBA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2.开展招聘入职、考勤管理、薪酬绩效、员工异动及档案管理；组织员工培训、团建活动，落实劳动关系维护及日常人事手续办理。</w:t>
            </w:r>
          </w:p>
          <w:p w14:paraId="0FEBF9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3.负责公司上传下达、内外沟通协调；落实制度宣贯、日常事务统筹、工作督办及数据统计汇总。</w:t>
            </w:r>
          </w:p>
          <w:p w14:paraId="02EAC4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4.严格执行行政人事管理制度，严守工作保密纪律，把控工作流程合规性。</w:t>
            </w:r>
          </w:p>
          <w:p w14:paraId="18DEC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5.完成领导交办的其他工作。</w:t>
            </w:r>
          </w:p>
          <w:p w14:paraId="44702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1189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29888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E3245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设备</w:t>
            </w:r>
          </w:p>
          <w:p w14:paraId="561285D4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负责人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4E97D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37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1.45周岁以内，本科及以上学历，化工机械、机械工程、电气自动化、机电一体化等相关专业。</w:t>
            </w:r>
          </w:p>
          <w:p w14:paraId="624DB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2.具备5年及以上化工行业设备管理经验，熟悉设备工程管理流程，有设备全生命周期管理、大修、技改、特种设备管理经验；具备设备与土建、机电、工艺专业衔接协调能力。</w:t>
            </w:r>
          </w:p>
          <w:p w14:paraId="22F53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3.掌握设备厂家考察、选型及安装管理方法，有新建或扩建化工厂设备管理、重大危险源或危险工艺管理经验者优先。</w:t>
            </w:r>
          </w:p>
          <w:p w14:paraId="306C4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F5B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负责设备工程整体管理，保障设备与土建、机电、工艺专业的无缝衔接，组织设备厂家考察和设备选型，负责设备安装过程管理。</w:t>
            </w:r>
          </w:p>
        </w:tc>
      </w:tr>
      <w:tr w14:paraId="1EFE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FCCA1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7ED41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电仪</w:t>
            </w:r>
          </w:p>
          <w:p w14:paraId="45CA204B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负责人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5B4FC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FD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1.45周岁以内，本科及以上学历，电气、自动化、电器仪表等相关专业。</w:t>
            </w:r>
          </w:p>
          <w:p w14:paraId="26BAC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2.具备5年及以上化工企业电仪工作经验。</w:t>
            </w:r>
          </w:p>
          <w:p w14:paraId="2F61F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3.精通电气、仪表、DCS/PLC/SIS系统，熟悉防爆与危化安全规范，具备自主编程能力者优先。</w:t>
            </w:r>
          </w:p>
          <w:p w14:paraId="4A062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  <w:p w14:paraId="17FB1964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lang w:val="en-US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0C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负责全厂自控系统的选择与维护管理，具备自主编程能力，负责项目整个过程中电气仪表相关工作。</w:t>
            </w:r>
          </w:p>
        </w:tc>
      </w:tr>
      <w:tr w14:paraId="174D7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BB8FA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4C684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生产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经理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35ADA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35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1.45周岁及以下，本科及以上材料、化工相关专业。</w:t>
            </w:r>
          </w:p>
          <w:p w14:paraId="4C527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2.具备5年以上化工新材料行业一线现场管理经验，同时拥有国企或大型企业3年以上管理工作经验。</w:t>
            </w:r>
          </w:p>
          <w:p w14:paraId="5003A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3.熟悉化工生产工艺流程、设备操作及安全质量管控要点，掌握5S现场管理、交接班及生产台账规范；具备生产统计、数据整理及异常上报能力，熟知安全消防与应急处置要求，安全责任意识强。</w:t>
            </w:r>
          </w:p>
          <w:p w14:paraId="5C697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EC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1.严格按照生产计划、调度指令组织生产，确保产量、效率、交付达成。</w:t>
            </w:r>
          </w:p>
          <w:p w14:paraId="586CB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2.合理安排生产人员岗位、分工、巡检、操作，保证生产连续稳定运行。</w:t>
            </w:r>
          </w:p>
          <w:p w14:paraId="33554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3.监督员工严格执行操作规程、工艺参数、作业标准，杜绝违章操作，班前进行安全交底、风险提醒、应急要点告知，班中巡查隐患并及时处理。</w:t>
            </w:r>
          </w:p>
        </w:tc>
      </w:tr>
      <w:tr w14:paraId="7DE41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75284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7A6D0E">
            <w:pPr>
              <w:widowControl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财务管理A岗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9E48A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00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1.40周岁以内，本科及以上学历，财务管理、会计、金融、审计等相关专业。</w:t>
            </w:r>
          </w:p>
          <w:p w14:paraId="1E8B3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2.具备3年及以上工业成本会计经验，熟悉生产工艺流程、成本归集核算及全盘账务处理。</w:t>
            </w:r>
          </w:p>
          <w:p w14:paraId="117CA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3.熟练使用财务软件、办公及报表工具，精通工业成本核算、税务申报、往来及存货管控。</w:t>
            </w:r>
          </w:p>
          <w:p w14:paraId="7AFEC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4.持有中级及以上会计、经济类职称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注会及税务、审计等相关资质者优先。</w:t>
            </w:r>
          </w:p>
          <w:p w14:paraId="64CFA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  <w:p w14:paraId="1840C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F106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  <w:p w14:paraId="5330C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A7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负责成本核算与计量、成本分析与控制、成本预算与预测、报表编制与汇报、存货管理、制度构建与优化、跨部门协作以及税务与合规管理等方面。</w:t>
            </w:r>
          </w:p>
        </w:tc>
      </w:tr>
      <w:tr w14:paraId="67C13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48E93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2D22C">
            <w:pPr>
              <w:widowControl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财务管理</w:t>
            </w:r>
          </w:p>
          <w:p w14:paraId="5DE97DBC">
            <w:pPr>
              <w:widowControl/>
              <w:snapToGrid w:val="0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 xml:space="preserve">   B岗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D8120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1E205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1.40周岁以内，本科及以上学历，财务管理、会计、金融、经济、投资等相关专业。</w:t>
            </w:r>
          </w:p>
          <w:p w14:paraId="012845F6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2.具备3年及以上财务相关工作经验，有银行、证券等金融机构从业经历者优先。</w:t>
            </w:r>
          </w:p>
          <w:p w14:paraId="09B736A9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3.持有中级及以上会计、经济职称，或证券、基金等从业资格证书者优先。</w:t>
            </w:r>
          </w:p>
          <w:p w14:paraId="0B94C955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4.严谨细致、责任心强，具备财务分析、沟通协调及抗压能力，严守保密纪律，风险意识强、善于团队协作。</w:t>
            </w:r>
          </w:p>
          <w:p w14:paraId="40159BC4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5.综合素质优秀者，可适当放宽相关任职条件。</w:t>
            </w:r>
          </w:p>
          <w:p w14:paraId="2234BA1B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52B314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1.负责公司上市辅导期间各类准备性工作，跟进公司规范化改革工作，协助规范企业财务核算、内控管理制度、法人治理结构；跟踪企业业务流程、资产权属、关联交易等事项，做好记录及进度跟进。</w:t>
            </w:r>
          </w:p>
          <w:p w14:paraId="26B532F7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2.对接银行、会计师事务所、金融机构等外部单位，保持良好合作关系，及时沟通相关事宜；配合内部业务部门、股东完成相关数据提供、信息反馈工作，做好跨部门协同。</w:t>
            </w:r>
          </w:p>
          <w:p w14:paraId="6B1AB115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3.完成上级交办的其他财务相关工作，配合公司年度审计及财务规范化建设工作。</w:t>
            </w:r>
          </w:p>
        </w:tc>
      </w:tr>
    </w:tbl>
    <w:p w14:paraId="7F69732B">
      <w:pPr>
        <w:spacing w:line="600" w:lineRule="exact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sectPr>
      <w:pgSz w:w="16838" w:h="11906" w:orient="landscape"/>
      <w:pgMar w:top="1701" w:right="170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35AD70-689A-464F-8F9C-A59E144F2E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104CB2C-6A71-48A4-86BD-334E882C29C3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87"/>
    <w:rsid w:val="00073BEF"/>
    <w:rsid w:val="00100BA5"/>
    <w:rsid w:val="001367D0"/>
    <w:rsid w:val="00150A4B"/>
    <w:rsid w:val="001D3B82"/>
    <w:rsid w:val="00206BE8"/>
    <w:rsid w:val="00216DEA"/>
    <w:rsid w:val="00281580"/>
    <w:rsid w:val="002C187A"/>
    <w:rsid w:val="002F1A74"/>
    <w:rsid w:val="002F1E34"/>
    <w:rsid w:val="003807B1"/>
    <w:rsid w:val="003A0C15"/>
    <w:rsid w:val="0046298B"/>
    <w:rsid w:val="00482C4C"/>
    <w:rsid w:val="00497A87"/>
    <w:rsid w:val="004B6697"/>
    <w:rsid w:val="004C41A1"/>
    <w:rsid w:val="004F3CDC"/>
    <w:rsid w:val="00531865"/>
    <w:rsid w:val="00614F00"/>
    <w:rsid w:val="006E4576"/>
    <w:rsid w:val="007E3638"/>
    <w:rsid w:val="007F3DD3"/>
    <w:rsid w:val="00853D0A"/>
    <w:rsid w:val="008A1CEE"/>
    <w:rsid w:val="00960E41"/>
    <w:rsid w:val="009831BA"/>
    <w:rsid w:val="00997311"/>
    <w:rsid w:val="009B7C19"/>
    <w:rsid w:val="009C3F62"/>
    <w:rsid w:val="009C5662"/>
    <w:rsid w:val="00A146BA"/>
    <w:rsid w:val="00AC10B2"/>
    <w:rsid w:val="00B026EF"/>
    <w:rsid w:val="00B14B92"/>
    <w:rsid w:val="00B27094"/>
    <w:rsid w:val="00BA5CCC"/>
    <w:rsid w:val="00BB23F3"/>
    <w:rsid w:val="00C57D15"/>
    <w:rsid w:val="00C7726E"/>
    <w:rsid w:val="00CD6AD5"/>
    <w:rsid w:val="00DB7ECA"/>
    <w:rsid w:val="00DC1805"/>
    <w:rsid w:val="00DE1213"/>
    <w:rsid w:val="00DF6FB8"/>
    <w:rsid w:val="00E05F8C"/>
    <w:rsid w:val="00E3650C"/>
    <w:rsid w:val="00E43308"/>
    <w:rsid w:val="00E51362"/>
    <w:rsid w:val="00E87697"/>
    <w:rsid w:val="00E94270"/>
    <w:rsid w:val="00FD08AC"/>
    <w:rsid w:val="02493C3D"/>
    <w:rsid w:val="02D30B48"/>
    <w:rsid w:val="038320B4"/>
    <w:rsid w:val="043A5387"/>
    <w:rsid w:val="055E07ED"/>
    <w:rsid w:val="05CF5FA2"/>
    <w:rsid w:val="06662C8A"/>
    <w:rsid w:val="067500F7"/>
    <w:rsid w:val="06F7130D"/>
    <w:rsid w:val="08403284"/>
    <w:rsid w:val="08CC0577"/>
    <w:rsid w:val="092B34F0"/>
    <w:rsid w:val="0AC60923"/>
    <w:rsid w:val="0BDA0692"/>
    <w:rsid w:val="0C25691C"/>
    <w:rsid w:val="0CC77AAB"/>
    <w:rsid w:val="0CEB7228"/>
    <w:rsid w:val="0F21357B"/>
    <w:rsid w:val="101B45FA"/>
    <w:rsid w:val="11070F92"/>
    <w:rsid w:val="11E9219A"/>
    <w:rsid w:val="127613F4"/>
    <w:rsid w:val="14141B2D"/>
    <w:rsid w:val="144651F8"/>
    <w:rsid w:val="148D1503"/>
    <w:rsid w:val="19830244"/>
    <w:rsid w:val="1B724FAE"/>
    <w:rsid w:val="1BAA4748"/>
    <w:rsid w:val="1CDE64F5"/>
    <w:rsid w:val="1D9C7290"/>
    <w:rsid w:val="1DE06B47"/>
    <w:rsid w:val="1E193E07"/>
    <w:rsid w:val="1F0C1276"/>
    <w:rsid w:val="1F2E35C2"/>
    <w:rsid w:val="1FA221EC"/>
    <w:rsid w:val="21050673"/>
    <w:rsid w:val="213F4A7A"/>
    <w:rsid w:val="231F34D8"/>
    <w:rsid w:val="23515DF1"/>
    <w:rsid w:val="267E4C5E"/>
    <w:rsid w:val="26CA3982"/>
    <w:rsid w:val="284736BD"/>
    <w:rsid w:val="2C002162"/>
    <w:rsid w:val="2DAF3E40"/>
    <w:rsid w:val="2DCC2C44"/>
    <w:rsid w:val="2E4D76FE"/>
    <w:rsid w:val="2E7806D6"/>
    <w:rsid w:val="2FD962A4"/>
    <w:rsid w:val="31330EBD"/>
    <w:rsid w:val="3381002D"/>
    <w:rsid w:val="33977850"/>
    <w:rsid w:val="33AB1453"/>
    <w:rsid w:val="359B4468"/>
    <w:rsid w:val="37054AD1"/>
    <w:rsid w:val="37C60704"/>
    <w:rsid w:val="381C47C8"/>
    <w:rsid w:val="3AB72EB1"/>
    <w:rsid w:val="3C52732D"/>
    <w:rsid w:val="3C830972"/>
    <w:rsid w:val="3CE84C78"/>
    <w:rsid w:val="3D4C5207"/>
    <w:rsid w:val="3EA723F7"/>
    <w:rsid w:val="409B5E65"/>
    <w:rsid w:val="41652D3C"/>
    <w:rsid w:val="419A2BF8"/>
    <w:rsid w:val="43F32881"/>
    <w:rsid w:val="46602887"/>
    <w:rsid w:val="47F74A7E"/>
    <w:rsid w:val="4856108E"/>
    <w:rsid w:val="49320691"/>
    <w:rsid w:val="4A8743E8"/>
    <w:rsid w:val="4BA7492E"/>
    <w:rsid w:val="4C934BC0"/>
    <w:rsid w:val="4D227D8A"/>
    <w:rsid w:val="4E6A373F"/>
    <w:rsid w:val="4E7F7474"/>
    <w:rsid w:val="4ED67027"/>
    <w:rsid w:val="502464E0"/>
    <w:rsid w:val="515D5345"/>
    <w:rsid w:val="51E14AC0"/>
    <w:rsid w:val="52C5188C"/>
    <w:rsid w:val="52E731DF"/>
    <w:rsid w:val="54150BB7"/>
    <w:rsid w:val="54C474CA"/>
    <w:rsid w:val="55AD03B6"/>
    <w:rsid w:val="56135A2C"/>
    <w:rsid w:val="569704F8"/>
    <w:rsid w:val="57334B83"/>
    <w:rsid w:val="597E09E7"/>
    <w:rsid w:val="5ACB3EC7"/>
    <w:rsid w:val="5BA04C44"/>
    <w:rsid w:val="5C182A2D"/>
    <w:rsid w:val="5F0B4ACB"/>
    <w:rsid w:val="5F381638"/>
    <w:rsid w:val="5F8964AE"/>
    <w:rsid w:val="6070772B"/>
    <w:rsid w:val="609A5915"/>
    <w:rsid w:val="620B6B90"/>
    <w:rsid w:val="63315C4E"/>
    <w:rsid w:val="634B193A"/>
    <w:rsid w:val="64665055"/>
    <w:rsid w:val="65764C68"/>
    <w:rsid w:val="65817895"/>
    <w:rsid w:val="65AF549B"/>
    <w:rsid w:val="65B17A4E"/>
    <w:rsid w:val="66472F35"/>
    <w:rsid w:val="66806620"/>
    <w:rsid w:val="66B27E1E"/>
    <w:rsid w:val="66CF7A92"/>
    <w:rsid w:val="688D67C7"/>
    <w:rsid w:val="6AF17A50"/>
    <w:rsid w:val="6C566CE2"/>
    <w:rsid w:val="6CCB5DE6"/>
    <w:rsid w:val="6D814DB4"/>
    <w:rsid w:val="6DA74875"/>
    <w:rsid w:val="6DE166F4"/>
    <w:rsid w:val="6F6F4D22"/>
    <w:rsid w:val="70C8281B"/>
    <w:rsid w:val="71107D1F"/>
    <w:rsid w:val="725325B9"/>
    <w:rsid w:val="72764159"/>
    <w:rsid w:val="72F21524"/>
    <w:rsid w:val="731068D5"/>
    <w:rsid w:val="73B01345"/>
    <w:rsid w:val="75FF7F38"/>
    <w:rsid w:val="76C84C12"/>
    <w:rsid w:val="7717695B"/>
    <w:rsid w:val="7781472B"/>
    <w:rsid w:val="77C67389"/>
    <w:rsid w:val="79572EB4"/>
    <w:rsid w:val="7A6B2050"/>
    <w:rsid w:val="7AF4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next w:val="5"/>
    <w:qFormat/>
    <w:uiPriority w:val="99"/>
    <w:pPr>
      <w:spacing w:after="120" w:line="480" w:lineRule="auto"/>
      <w:ind w:left="420" w:leftChars="200"/>
    </w:pPr>
  </w:style>
  <w:style w:type="paragraph" w:customStyle="1" w:styleId="5">
    <w:name w:val="reader-word-layer reader-word-s46-2"/>
    <w:basedOn w:val="1"/>
    <w:next w:val="6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6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1732</Words>
  <Characters>1792</Characters>
  <Lines>16</Lines>
  <Paragraphs>4</Paragraphs>
  <TotalTime>52</TotalTime>
  <ScaleCrop>false</ScaleCrop>
  <LinksUpToDate>false</LinksUpToDate>
  <CharactersWithSpaces>1795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2026-02-07T09:55:00Z</dcterms:created>
  <dc:creator>admin</dc:creator>
  <cp:lastModifiedBy>WPS_1657792452</cp:lastModifiedBy>
  <cp:lastPrinted>2026-05-09T08:57:00Z</cp:lastPrinted>
  <dcterms:modified xsi:type="dcterms:W3CDTF">2026-07-02T00:40:28Z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eyJoZGlkIjoiZmM0N2FmNWMwYjY4ZGIyNzI1ZTJmNWIwODlhOTUxMjUiLCJ1c2VySWQiOiI3MTc4MjExNDkifQ==</vt:lpwstr>
  </property>
  <property fmtid="{D5CDD505-2E9C-101B-9397-08002B2CF9AE}" pid="4" name="ICV">
    <vt:lpwstr>DD5449562D5944438CED4F38D38B9A04_13</vt:lpwstr>
  </property>
</Properties>
</file>