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11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方正黑体简体" w:cs="Times New Roman"/>
          <w:b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B90F9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  <w:lang w:val="en-US" w:eastAsia="zh-CN"/>
        </w:rPr>
        <w:t>2026年市属国有企业领军型职业经理人市场化选聘岗位简介表</w:t>
      </w:r>
    </w:p>
    <w:tbl>
      <w:tblPr>
        <w:tblStyle w:val="5"/>
        <w:tblW w:w="14624" w:type="dxa"/>
        <w:tblInd w:w="-12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005"/>
        <w:gridCol w:w="735"/>
        <w:gridCol w:w="735"/>
        <w:gridCol w:w="1458"/>
        <w:gridCol w:w="2659"/>
        <w:gridCol w:w="2345"/>
        <w:gridCol w:w="5238"/>
      </w:tblGrid>
      <w:tr w14:paraId="48C3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18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 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 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条件要求</w:t>
            </w:r>
          </w:p>
        </w:tc>
      </w:tr>
      <w:tr w14:paraId="063A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南充数据集团有限公司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8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F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02B85">
            <w:pPr>
              <w:pStyle w:val="2"/>
              <w:ind w:left="432" w:leftChars="0" w:hanging="432" w:hanging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C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45周岁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以下（198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日后出生）。</w:t>
            </w:r>
          </w:p>
          <w:p w14:paraId="3BE5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2D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1.党政机关和国有企事业单位同层级人员，或同等规模且为规上民营企业的中高层人员；</w:t>
            </w:r>
          </w:p>
          <w:p w14:paraId="3B8266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2.具有5年及以上大数据（或计算机、电子信息）等相关工作从业经历优先；</w:t>
            </w:r>
          </w:p>
          <w:p w14:paraId="09BC55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3.具有中级及以上相关专业技术资格优先。</w:t>
            </w:r>
          </w:p>
        </w:tc>
      </w:tr>
      <w:tr w14:paraId="4E2E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7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6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南充市粮油物资有限责任公司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F0092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3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B2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7C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1.党政机关和国有企事业单位同层级人员，或同等规模且为规上民营企业的中高层人员；</w:t>
            </w:r>
          </w:p>
          <w:p w14:paraId="5FECC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2.具有5年及以上粮油全链条等大宗物资供应从业经历优先；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3.具有储备粮运营、川渝粮油贸易经验优先。</w:t>
            </w:r>
          </w:p>
        </w:tc>
      </w:tr>
      <w:tr w14:paraId="0E23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南充交投新能源有限责任公司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1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84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3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45周岁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以下（198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日后出生）。</w:t>
            </w:r>
          </w:p>
          <w:p w14:paraId="4D40F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0C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1.党政机关和国有企事业单位同层级人员，或同等规模且为规上民营企业的中高层人员；</w:t>
            </w:r>
          </w:p>
          <w:p w14:paraId="58B1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2.具有5年及以上能源项目建设、运营从业经历优先；</w:t>
            </w:r>
          </w:p>
          <w:p w14:paraId="2FC0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3.具有一级建造师（机电工程）注册证书的优先。</w:t>
            </w:r>
          </w:p>
        </w:tc>
      </w:tr>
      <w:tr w14:paraId="260C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四川万卷楼教育科技发展有限公司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B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69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BC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432" w:leftChars="0" w:hanging="432" w:hangingChars="20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3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6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28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1.党政机关和国有企事业单位同层级人员，或同等规模且为规上民营企业的中高层人员；</w:t>
            </w:r>
          </w:p>
          <w:p w14:paraId="1426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2.具有5年及以上研学或教育培训从业经历优先；</w:t>
            </w:r>
          </w:p>
          <w:p w14:paraId="4FAC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3.在研学、教育、文旅、政企等领域拥有深厚的行业资源的优先。</w:t>
            </w:r>
          </w:p>
        </w:tc>
      </w:tr>
      <w:tr w14:paraId="5631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7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四川南充市丝绸（进出口）有限公司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DB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6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50周岁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以下（197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日后出生）。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5B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1.党政机关和国有企事业单位同层级人员，或同等规模且为规上民营企业的中高层人员；</w:t>
            </w:r>
          </w:p>
          <w:p w14:paraId="5D1620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2.具有5年及以上内外贸业务从业经历优先。</w:t>
            </w:r>
          </w:p>
        </w:tc>
      </w:tr>
      <w:tr w14:paraId="4C069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南充市商投国欣私募基金管理有限公司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92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C38F">
            <w:pPr>
              <w:pStyle w:val="2"/>
              <w:ind w:left="432" w:leftChars="0" w:hanging="432" w:hangingChars="20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以下（198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日后出生）。</w:t>
            </w:r>
          </w:p>
          <w:p w14:paraId="0997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FDE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1.党政机关和国有企事业单位同层级人员，或同等规模且为规上民营企业的中高层人员；</w:t>
            </w:r>
          </w:p>
          <w:p w14:paraId="3360D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2.具有5年及以上私募基金等相关领域从业经历优先。</w:t>
            </w:r>
          </w:p>
        </w:tc>
      </w:tr>
      <w:tr w14:paraId="0990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南充佳宇实业有限责任公司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D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B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62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4D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1.党政机关和国有企事业单位同层级人员，或同等规模且为规上民营企业的中高层人员；</w:t>
            </w:r>
          </w:p>
          <w:p w14:paraId="6534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2.具有5年及以上大型综合体管理（或楼宇经济运营）或产业园区孵化从业经历优先；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3.具有孵化器从业资格证或科技创业导师等相关资质证书的优先。</w:t>
            </w:r>
          </w:p>
        </w:tc>
      </w:tr>
      <w:tr w14:paraId="5B64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南充市工程咨询有限责任公司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5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FB901E">
            <w:pPr>
              <w:pStyle w:val="2"/>
              <w:ind w:left="432" w:leftChars="0" w:hanging="432" w:hangingChars="20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13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以下（198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日后出生）。</w:t>
            </w:r>
          </w:p>
          <w:p w14:paraId="1DCF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D8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1.党政机关和国有企事业单位同层级人员，或同等规模且为规上民营企业的中高层人员；</w:t>
            </w:r>
          </w:p>
          <w:p w14:paraId="346D7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2.具有5年及以上工程领域工作经历优先；</w:t>
            </w:r>
          </w:p>
          <w:p w14:paraId="54F8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3.具有一级造价工程师证书或国家注册监理工程师的优先。</w:t>
            </w:r>
          </w:p>
        </w:tc>
      </w:tr>
      <w:tr w14:paraId="2309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E2A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6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南充康源分质供水有限公司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B7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58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CB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2F910">
            <w:pPr>
              <w:pStyle w:val="2"/>
              <w:ind w:left="432" w:leftChars="0" w:hanging="432" w:hangingChars="20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7AE7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1.党政机关和国有企事业单位同层级人员，或同等规模且为规上民营企业的中高层人员；</w:t>
            </w:r>
          </w:p>
          <w:p w14:paraId="4A4B5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2.具有5年及以上直饮水项目建设及市场营销从业经历优先；</w:t>
            </w:r>
          </w:p>
          <w:p w14:paraId="54AF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3.具有市政专业造价工程师、市政一级建造师证书优先。</w:t>
            </w:r>
          </w:p>
        </w:tc>
      </w:tr>
      <w:tr w14:paraId="4035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A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D60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南充经开污水处理有限公司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1DE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16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93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75D0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432" w:leftChars="0" w:hanging="432" w:hanging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CBD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50周岁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以下（197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日后出生）。</w:t>
            </w:r>
          </w:p>
        </w:tc>
        <w:tc>
          <w:tcPr>
            <w:tcW w:w="52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A50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1.党政机关和国有企事业单位同层级人员，或同等规模且为规上民营企业的中高层人员；</w:t>
            </w:r>
          </w:p>
          <w:p w14:paraId="16FA218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2.具有10年及以上企业管理经验优先。</w:t>
            </w:r>
          </w:p>
          <w:p w14:paraId="064F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3.具有中级会计及以上职称优先。</w:t>
            </w:r>
          </w:p>
        </w:tc>
      </w:tr>
    </w:tbl>
    <w:p w14:paraId="0B5FBC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</w:p>
    <w:p w14:paraId="1FD3688E"/>
    <w:sectPr>
      <w:pgSz w:w="16838" w:h="11906" w:orient="landscape"/>
      <w:pgMar w:top="1587" w:right="1956" w:bottom="1474" w:left="1899" w:header="851" w:footer="1587" w:gutter="0"/>
      <w:cols w:space="72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641F0"/>
    <w:rsid w:val="096766B3"/>
    <w:rsid w:val="259641F0"/>
    <w:rsid w:val="2E0502A4"/>
    <w:rsid w:val="2E8F529A"/>
    <w:rsid w:val="30B2438E"/>
    <w:rsid w:val="72B2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ind w:firstLine="556"/>
    </w:pPr>
    <w:rPr>
      <w:rFonts w:ascii="仿宋_GB2312" w:hAnsi="Times New Roman" w:eastAsia="仿宋_GB2312"/>
      <w:kern w:val="0"/>
      <w:szCs w:val="20"/>
      <w:lang w:val="zh-CN" w:eastAsia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2026-07-10T06:45:00Z</dcterms:created>
  <dc:creator>何海平</dc:creator>
  <cp:lastModifiedBy>何海平</cp:lastModifiedBy>
  <dcterms:modified xsi:type="dcterms:W3CDTF">2026-07-10T06:45:55Z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0492CBDD4D0C445CB740DCCE8D819A20_11</vt:lpwstr>
  </property>
  <property fmtid="{D5CDD505-2E9C-101B-9397-08002B2CF9AE}" pid="4" name="KSOTemplateDocerSaveRecord">
    <vt:lpwstr>eyJoZGlkIjoiMDllNjM2YTg0MTU4NmY2YzRmZDBjOTI5ZWFjMGVkOWUiLCJ1c2VySWQiOiIyNTg5MjQyNDQifQ==</vt:lpwstr>
  </property>
</Properties>
</file>