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3C44F">
      <w:pPr>
        <w:snapToGrid w:val="0"/>
        <w:spacing w:line="420" w:lineRule="exact"/>
        <w:ind w:right="-640" w:rightChars="-20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 w14:paraId="47481F3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就业见习人员申请表</w:t>
      </w:r>
    </w:p>
    <w:p w14:paraId="6FB65A4F">
      <w:pPr>
        <w:snapToGrid w:val="0"/>
        <w:spacing w:line="420" w:lineRule="exact"/>
        <w:ind w:right="-640" w:rightChars="-20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 w14:paraId="421B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-320" w:leftChars="-100" w:right="-640" w:rightChars="-20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人员类别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□毕业生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16—24岁失业青年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年    月    日</w:t>
      </w:r>
    </w:p>
    <w:tbl>
      <w:tblPr>
        <w:tblStyle w:val="3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679"/>
        <w:gridCol w:w="227"/>
        <w:gridCol w:w="1069"/>
        <w:gridCol w:w="972"/>
        <w:gridCol w:w="550"/>
        <w:gridCol w:w="463"/>
        <w:gridCol w:w="677"/>
        <w:gridCol w:w="1158"/>
      </w:tblGrid>
      <w:tr w14:paraId="63A7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6CA2E9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2679" w:type="dxa"/>
            <w:noWrap w:val="0"/>
            <w:vAlign w:val="center"/>
          </w:tcPr>
          <w:p w14:paraId="0A105A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8651E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EC8CA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402120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5285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59768A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2679" w:type="dxa"/>
            <w:noWrap w:val="0"/>
            <w:vAlign w:val="center"/>
          </w:tcPr>
          <w:p w14:paraId="57BE12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8694D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0D04BB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50496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E87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378841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679" w:type="dxa"/>
            <w:noWrap w:val="0"/>
            <w:vAlign w:val="center"/>
          </w:tcPr>
          <w:p w14:paraId="612A87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691948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CC653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623B53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72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611EEC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960" w:type="dxa"/>
            <w:gridSpan w:val="6"/>
            <w:noWrap w:val="0"/>
            <w:vAlign w:val="center"/>
          </w:tcPr>
          <w:p w14:paraId="77CD7E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237585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7E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1760" w:type="dxa"/>
            <w:noWrap w:val="0"/>
            <w:vAlign w:val="center"/>
          </w:tcPr>
          <w:p w14:paraId="62C7DF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毕业学校院系及专业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（高校毕业生填写）</w:t>
            </w:r>
          </w:p>
        </w:tc>
        <w:tc>
          <w:tcPr>
            <w:tcW w:w="2679" w:type="dxa"/>
            <w:noWrap w:val="0"/>
            <w:vAlign w:val="center"/>
          </w:tcPr>
          <w:p w14:paraId="73B2977E">
            <w:pPr>
              <w:tabs>
                <w:tab w:val="left" w:pos="1586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5FF820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（高校毕业生填写）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0F59B6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C924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 w14:paraId="5342E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122DA9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6EF8D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E37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60" w:type="dxa"/>
            <w:noWrap w:val="0"/>
            <w:vAlign w:val="center"/>
          </w:tcPr>
          <w:p w14:paraId="5660E7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5497" w:type="dxa"/>
            <w:gridSpan w:val="5"/>
            <w:noWrap w:val="0"/>
            <w:vAlign w:val="center"/>
          </w:tcPr>
          <w:p w14:paraId="0D6CD8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3CC3359">
            <w:pPr>
              <w:spacing w:line="32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 w14:paraId="0D0672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D8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60" w:type="dxa"/>
            <w:noWrap w:val="0"/>
            <w:vAlign w:val="center"/>
          </w:tcPr>
          <w:p w14:paraId="59B05E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 w14:paraId="12CC0C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center"/>
          </w:tcPr>
          <w:p w14:paraId="638C78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电子信箱</w:t>
            </w:r>
          </w:p>
        </w:tc>
        <w:tc>
          <w:tcPr>
            <w:tcW w:w="2848" w:type="dxa"/>
            <w:gridSpan w:val="4"/>
            <w:noWrap w:val="0"/>
            <w:vAlign w:val="center"/>
          </w:tcPr>
          <w:p w14:paraId="518ED4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60" w:type="dxa"/>
            <w:noWrap w:val="0"/>
            <w:vAlign w:val="center"/>
          </w:tcPr>
          <w:p w14:paraId="1AEB67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服务期限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21E86236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12个月）</w:t>
            </w:r>
          </w:p>
        </w:tc>
      </w:tr>
      <w:tr w14:paraId="26A8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666" w:type="dxa"/>
            <w:gridSpan w:val="3"/>
            <w:noWrap w:val="0"/>
            <w:vAlign w:val="center"/>
          </w:tcPr>
          <w:p w14:paraId="204852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见习单位及见习岗位意向</w:t>
            </w:r>
          </w:p>
        </w:tc>
        <w:tc>
          <w:tcPr>
            <w:tcW w:w="4889" w:type="dxa"/>
            <w:gridSpan w:val="6"/>
            <w:noWrap w:val="0"/>
            <w:vAlign w:val="center"/>
          </w:tcPr>
          <w:p w14:paraId="44DDC0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其他意向</w:t>
            </w:r>
          </w:p>
        </w:tc>
      </w:tr>
      <w:tr w14:paraId="3686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666" w:type="dxa"/>
            <w:gridSpan w:val="3"/>
            <w:noWrap w:val="0"/>
            <w:vAlign w:val="center"/>
          </w:tcPr>
          <w:p w14:paraId="01BAC5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889" w:type="dxa"/>
            <w:gridSpan w:val="6"/>
            <w:noWrap w:val="0"/>
            <w:vAlign w:val="center"/>
          </w:tcPr>
          <w:p w14:paraId="68C478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393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760" w:type="dxa"/>
            <w:noWrap w:val="0"/>
            <w:vAlign w:val="center"/>
          </w:tcPr>
          <w:p w14:paraId="7E0DCA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个人简历及</w:t>
            </w:r>
          </w:p>
          <w:p w14:paraId="0A239E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69CAC5D7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C26D4E4">
            <w:pPr>
              <w:spacing w:line="320" w:lineRule="exact"/>
              <w:ind w:left="2395" w:leftChars="-353" w:hanging="3525" w:hangingChars="167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申请人签名：                              </w:t>
            </w:r>
          </w:p>
        </w:tc>
      </w:tr>
      <w:tr w14:paraId="0765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6" w:type="dxa"/>
            <w:gridSpan w:val="3"/>
            <w:noWrap w:val="0"/>
            <w:vAlign w:val="top"/>
          </w:tcPr>
          <w:p w14:paraId="7DF61FED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见习单位接收意见：</w:t>
            </w:r>
          </w:p>
          <w:p w14:paraId="6432A882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4B0610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CEFF2F2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53775F5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673283F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B382739"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负责人：      经办人：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</w:t>
            </w:r>
          </w:p>
          <w:p w14:paraId="662F7D55"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4889" w:type="dxa"/>
            <w:gridSpan w:val="6"/>
            <w:noWrap w:val="0"/>
            <w:vAlign w:val="top"/>
          </w:tcPr>
          <w:p w14:paraId="6023719F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当地公共就业人才服务机构备案意见：</w:t>
            </w:r>
          </w:p>
          <w:p w14:paraId="76A76895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0F642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E3A690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D47CC0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CC6442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49C1962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负责人：      经办人：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</w:t>
            </w:r>
          </w:p>
          <w:p w14:paraId="4C5B5BFE">
            <w:pPr>
              <w:spacing w:line="320" w:lineRule="exact"/>
              <w:ind w:firstLine="3150" w:firstLineChars="1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 w14:paraId="1EFABB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/>
          <w:kern w:val="0"/>
          <w:lang w:val="en-US" w:eastAsia="zh-CN"/>
        </w:rPr>
      </w:pPr>
    </w:p>
    <w:p w14:paraId="2C2A6D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/>
          <w:kern w:val="0"/>
          <w:lang w:val="en-US" w:eastAsia="zh-CN"/>
        </w:rPr>
      </w:pPr>
    </w:p>
    <w:p w14:paraId="34822F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/>
          <w:kern w:val="0"/>
          <w:lang w:val="en-US" w:eastAsia="zh-CN"/>
        </w:rPr>
      </w:pPr>
    </w:p>
    <w:p w14:paraId="000C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lang w:eastAsia="zh-CN"/>
        </w:rPr>
        <w:t>个人承诺书</w:t>
      </w:r>
    </w:p>
    <w:p w14:paraId="344D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A1DF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，身份证号为：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</w:t>
      </w:r>
    </w:p>
    <w:p w14:paraId="27A4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本人参加就业见习前符合就业见习政策招募条件。</w:t>
      </w:r>
    </w:p>
    <w:p w14:paraId="277F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为了解就业见习前或就业见习期间是否有以下几种情况存在，请详细核实如下几条，并签订承诺。</w:t>
      </w:r>
    </w:p>
    <w:p w14:paraId="4277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1. 在此期间未在机关事业、企业缴纳社会保险费，进行过工商营业执照登记或未在企业担任股东领取相关经营性收入；</w:t>
      </w:r>
    </w:p>
    <w:p w14:paraId="0E36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2. 在此期间未在村级两委或行政事业单位领取劳动报酬；</w:t>
      </w:r>
    </w:p>
    <w:p w14:paraId="0790F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3. 其他违反就业见习管理实施细则情形的。</w:t>
      </w:r>
    </w:p>
    <w:p w14:paraId="1E8C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本人承诺身份信息属实，并严格遵守《洛阳市就业见习管理实施细则》。若有违反上述规定情形之一的，退出就业见习岗位，并主动退回已获取的就业见习补贴资金。请单位管理人员予以监督。</w:t>
      </w:r>
    </w:p>
    <w:p w14:paraId="0A55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4F6633F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            承诺人：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（手印）</w:t>
      </w:r>
    </w:p>
    <w:p w14:paraId="5260F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5CFFF2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            日  期：</w:t>
      </w:r>
    </w:p>
    <w:p w14:paraId="21511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4E8D"/>
    <w:rsid w:val="75774810"/>
    <w:rsid w:val="7947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2025-05-27T09:04:38Z</dcterms:created>
  <dc:creator>Administrator</dc:creator>
  <cp:lastModifiedBy>暖暖</cp:lastModifiedBy>
  <dcterms:modified xsi:type="dcterms:W3CDTF">2025-05-27T09:06:54Z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eyJoZGlkIjoiZDdkMTRjMDEzN2JlY2RhZWI3N2U5YTllOGU5YzViNmEiLCJ1c2VySWQiOiIzMjU1MTQxMTIifQ==</vt:lpwstr>
  </property>
  <property fmtid="{D5CDD505-2E9C-101B-9397-08002B2CF9AE}" pid="4" name="ICV">
    <vt:lpwstr>75953C0F9CB44AFEB11731C5BCD923E8_12</vt:lpwstr>
  </property>
</Properties>
</file>