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河南京联四合棉花科技有限责任公司2026年公开招聘工作人员公告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sz w:val="32"/>
          <w:szCs w:val="32"/>
          <w:lang w:val="en-US" w:eastAsia="zh-CN"/>
        </w:rPr>
        <w:t>河南京联四合棉花科技有限责任公司成立于2013年</w:t>
      </w:r>
      <w:r>
        <w:rPr>
          <w:rFonts w:hint="eastAsia" w:ascii="Times New Roman" w:hAnsi="Times New Roman" w:eastAsia="仿宋_GB2312" w:cs="Times New Roman"/>
          <w:sz w:val="32"/>
          <w:szCs w:val="32"/>
          <w:lang w:val="en-US" w:eastAsia="zh-CN"/>
        </w:rPr>
        <w:t>3月</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是中华全国供销合作总社郑州棉麻工程技术设计研究所全资子公司。公司作为研究所承接科研项目、实现科技创新成果转化的实体平台，设立宗旨是推动研究所科研成果落地应用，发展研究所科技产业，依托业务做好供销合作社及研究所品牌落地，立足行业，服务三农。经营范围：棉花加工技术的开发、技术咨询、技术转让；销售棉花加工机械、棉花质量检测仪器及棉机配件等。</w:t>
      </w:r>
      <w:r>
        <w:rPr>
          <w:rFonts w:hint="default" w:ascii="Times New Roman" w:hAnsi="Times New Roman" w:eastAsia="仿宋_GB2312" w:cs="Times New Roman"/>
          <w:b w:val="0"/>
          <w:bCs w:val="0"/>
          <w:color w:val="auto"/>
          <w:sz w:val="32"/>
          <w:szCs w:val="32"/>
        </w:rPr>
        <w:t>因工作需要，面向社会公开</w:t>
      </w:r>
      <w:r>
        <w:rPr>
          <w:rFonts w:hint="default" w:ascii="Times New Roman" w:hAnsi="Times New Roman" w:eastAsia="仿宋_GB2312" w:cs="Times New Roman"/>
          <w:b w:val="0"/>
          <w:bCs w:val="0"/>
          <w:color w:val="auto"/>
          <w:sz w:val="32"/>
          <w:szCs w:val="32"/>
          <w:lang w:val="en-US" w:eastAsia="zh-CN"/>
        </w:rPr>
        <w:t>招聘工作人员</w:t>
      </w:r>
      <w:r>
        <w:rPr>
          <w:rFonts w:hint="default" w:ascii="Times New Roman" w:hAnsi="Times New Roman" w:eastAsia="仿宋_GB2312" w:cs="Times New Roman"/>
          <w:b w:val="0"/>
          <w:bCs w:val="0"/>
          <w:color w:val="auto"/>
          <w:sz w:val="32"/>
          <w:szCs w:val="32"/>
        </w:rPr>
        <w:t>，现将有关事项公告如下：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一、招聘岗位及资格条件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本次招聘企业编制工作人员2名，具体岗位为：市场业务部业务岗2名。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（一）招聘条件</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1.基本条件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（2）遵守中华人民共和国宪法和法律法规，具有良好道德品行；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（3）政治立场坚定，</w:t>
      </w:r>
      <w:r>
        <w:rPr>
          <w:rFonts w:hint="eastAsia" w:ascii="Times New Roman" w:hAnsi="Times New Roman" w:eastAsia="仿宋_GB2312" w:cs="Times New Roman"/>
          <w:b w:val="0"/>
          <w:bCs w:val="0"/>
          <w:color w:val="auto"/>
          <w:sz w:val="32"/>
          <w:szCs w:val="32"/>
          <w:highlight w:val="none"/>
          <w:lang w:val="en-US" w:eastAsia="zh-CN"/>
        </w:rPr>
        <w:t>拥护中国共产党领导</w:t>
      </w:r>
      <w:r>
        <w:rPr>
          <w:rFonts w:hint="default" w:ascii="Times New Roman" w:hAnsi="Times New Roman" w:eastAsia="仿宋_GB2312" w:cs="Times New Roman"/>
          <w:b w:val="0"/>
          <w:bCs w:val="0"/>
          <w:color w:val="auto"/>
          <w:sz w:val="32"/>
          <w:szCs w:val="32"/>
          <w:highlight w:val="none"/>
          <w:lang w:val="en-US" w:eastAsia="zh-CN"/>
        </w:rPr>
        <w:t>和社会主义制</w:t>
      </w:r>
      <w:r>
        <w:rPr>
          <w:rFonts w:hint="eastAsia" w:ascii="仿宋_GB2312" w:hAnsi="仿宋_GB2312" w:eastAsia="仿宋_GB2312" w:cs="仿宋_GB2312"/>
          <w:b w:val="0"/>
          <w:bCs w:val="0"/>
          <w:color w:val="auto"/>
          <w:sz w:val="32"/>
          <w:szCs w:val="32"/>
          <w:highlight w:val="none"/>
          <w:lang w:val="en-US" w:eastAsia="zh-CN"/>
        </w:rPr>
        <w:t>度，增强“四个意识”、坚定“四个自信”、做到“两个维护”，在思想上政治上行动上同以习近平同志为核心的党中央保持高度一</w:t>
      </w:r>
      <w:r>
        <w:rPr>
          <w:rFonts w:hint="default" w:ascii="Times New Roman" w:hAnsi="Times New Roman" w:eastAsia="仿宋_GB2312" w:cs="Times New Roman"/>
          <w:b w:val="0"/>
          <w:bCs w:val="0"/>
          <w:color w:val="auto"/>
          <w:sz w:val="32"/>
          <w:szCs w:val="32"/>
          <w:highlight w:val="none"/>
          <w:lang w:val="en-US" w:eastAsia="zh-CN"/>
        </w:rPr>
        <w:t>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关心“三农”，有志于供销</w:t>
      </w:r>
      <w:r>
        <w:rPr>
          <w:rFonts w:hint="default" w:ascii="Times New Roman" w:hAnsi="Times New Roman" w:eastAsia="仿宋_GB2312" w:cs="Times New Roman"/>
          <w:b w:val="0"/>
          <w:bCs w:val="0"/>
          <w:color w:val="auto"/>
          <w:sz w:val="32"/>
          <w:szCs w:val="32"/>
          <w:highlight w:val="none"/>
          <w:lang w:val="en-US" w:eastAsia="zh-CN"/>
        </w:rPr>
        <w:t>合作事业，具有为农服务情怀；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lang w:val="en-US" w:eastAsia="zh-CN"/>
        </w:rPr>
        <w:t>具备适应</w:t>
      </w:r>
      <w:r>
        <w:rPr>
          <w:rFonts w:hint="default" w:ascii="Times New Roman" w:hAnsi="Times New Roman" w:eastAsia="仿宋_GB2312" w:cs="Times New Roman"/>
          <w:b w:val="0"/>
          <w:bCs w:val="0"/>
          <w:color w:val="auto"/>
          <w:sz w:val="32"/>
          <w:szCs w:val="32"/>
          <w:highlight w:val="none"/>
          <w:lang w:val="en-US" w:eastAsia="zh-CN"/>
        </w:rPr>
        <w:t>岗位要求的身体条件和心理素质；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（6）具有招聘岗位所要求的相关条件；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应届毕业生年龄要求：年满18周岁，具有大学本科以上学历，大学本科不超过26周岁（1999年3月1日以后出生）、硕士研究生不超过30周岁（1995年3月1日以后出生）、博士研究生不超过35周岁（1990年3月1日以后出生）。社会人员年龄要求视具体岗位确定。</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（8）有以下情形之一者不得报考：曾受过刑事处罚、党纪政务处分，被开除党籍、公职</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被依法列为失信联合惩戒对象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在国家法定考试、各级公务员及事业单位招考中被认定有舞弊等严重违反录用纪律行为</w:t>
      </w:r>
      <w:r>
        <w:rPr>
          <w:rFonts w:hint="eastAsia" w:ascii="Times New Roman" w:hAnsi="Times New Roman" w:eastAsia="仿宋_GB2312" w:cs="Times New Roman"/>
          <w:b w:val="0"/>
          <w:bCs w:val="0"/>
          <w:color w:val="auto"/>
          <w:sz w:val="32"/>
          <w:szCs w:val="32"/>
          <w:highlight w:val="none"/>
          <w:lang w:val="en-US" w:eastAsia="zh-CN"/>
        </w:rPr>
        <w:t>，还</w:t>
      </w:r>
      <w:r>
        <w:rPr>
          <w:rFonts w:hint="default" w:ascii="Times New Roman" w:hAnsi="Times New Roman" w:eastAsia="仿宋_GB2312" w:cs="Times New Roman"/>
          <w:b w:val="0"/>
          <w:bCs w:val="0"/>
          <w:color w:val="auto"/>
          <w:sz w:val="32"/>
          <w:szCs w:val="32"/>
          <w:highlight w:val="none"/>
          <w:lang w:val="en-US" w:eastAsia="zh-CN"/>
        </w:rPr>
        <w:t>在禁考期的人员。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应聘人员与中华全国供销合作总社及其直属单位有近亲属关系的，需在报名时主动报告。</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2.岗位条件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（1）专业要求：</w:t>
      </w:r>
      <w:r>
        <w:rPr>
          <w:rFonts w:hint="eastAsia" w:ascii="Times New Roman" w:hAnsi="Times New Roman" w:eastAsia="仿宋_GB2312" w:cs="Times New Roman"/>
          <w:b w:val="0"/>
          <w:bCs w:val="0"/>
          <w:color w:val="auto"/>
          <w:sz w:val="32"/>
          <w:szCs w:val="32"/>
          <w:highlight w:val="none"/>
          <w:lang w:val="en-US" w:eastAsia="zh-CN"/>
        </w:rPr>
        <w:t>大学本科及以上学历，</w:t>
      </w:r>
      <w:r>
        <w:rPr>
          <w:rFonts w:hint="default" w:ascii="Times New Roman" w:hAnsi="Times New Roman" w:eastAsia="仿宋_GB2312" w:cs="Times New Roman"/>
          <w:b w:val="0"/>
          <w:bCs w:val="0"/>
          <w:color w:val="auto"/>
          <w:sz w:val="32"/>
          <w:szCs w:val="32"/>
          <w:highlight w:val="none"/>
          <w:lang w:val="en-US" w:eastAsia="zh-CN"/>
        </w:rPr>
        <w:t>所学专业为机械类（0802）、电子信息类（0807）</w:t>
      </w:r>
      <w:bookmarkStart w:id="0" w:name="_GoBack"/>
      <w:bookmarkEnd w:id="0"/>
      <w:r>
        <w:rPr>
          <w:rFonts w:hint="default" w:ascii="Times New Roman" w:hAnsi="Times New Roman" w:eastAsia="仿宋_GB2312" w:cs="Times New Roman"/>
          <w:b w:val="0"/>
          <w:bCs w:val="0"/>
          <w:color w:val="auto"/>
          <w:sz w:val="32"/>
          <w:szCs w:val="32"/>
          <w:highlight w:val="none"/>
          <w:lang w:val="en-US" w:eastAsia="zh-CN"/>
        </w:rPr>
        <w:t>、自动化类（0808）等一级学科以及市场营销（120202）等相关专业，2026届毕业生和2026届前仍在两年择业期内未落实就业单位的毕业生均可报考，学历学位应于2026年7月31日前取得；</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（2）有独立工作能力，能适应艰苦边远地区长期出差，抗压能力强；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（3）熟悉了解市场营销相关知识并有意愿从事市场工作；</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（4）能够快速适应工作环境，具有较强的沟通与协调能力，</w:t>
      </w:r>
      <w:r>
        <w:rPr>
          <w:rFonts w:hint="eastAsia" w:ascii="Times New Roman" w:hAnsi="Times New Roman" w:eastAsia="仿宋_GB2312" w:cs="Times New Roman"/>
          <w:b w:val="0"/>
          <w:bCs w:val="0"/>
          <w:color w:val="auto"/>
          <w:sz w:val="32"/>
          <w:szCs w:val="32"/>
          <w:highlight w:val="none"/>
          <w:lang w:val="en-US" w:eastAsia="zh-CN"/>
        </w:rPr>
        <w:t>能够</w:t>
      </w:r>
      <w:r>
        <w:rPr>
          <w:rFonts w:hint="default" w:ascii="Times New Roman" w:hAnsi="Times New Roman" w:eastAsia="仿宋_GB2312" w:cs="Times New Roman"/>
          <w:b w:val="0"/>
          <w:bCs w:val="0"/>
          <w:color w:val="auto"/>
          <w:sz w:val="32"/>
          <w:szCs w:val="32"/>
          <w:highlight w:val="none"/>
          <w:lang w:val="en-US" w:eastAsia="zh-CN"/>
        </w:rPr>
        <w:t>与团队和客户高效合作，能够进行市场分析和推广策划；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（5）熟练使用办公软件，具备一定的数据处理和报告撰写能力。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二、招聘程序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default" w:ascii="楷体" w:hAnsi="楷体" w:eastAsia="楷体" w:cs="楷体"/>
          <w:b w:val="0"/>
          <w:bCs w:val="0"/>
          <w:color w:val="auto"/>
          <w:sz w:val="32"/>
          <w:szCs w:val="32"/>
          <w:highlight w:val="none"/>
          <w:lang w:val="en-US" w:eastAsia="zh-CN"/>
        </w:rPr>
        <w:t>（一）报名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有意向的考生可结合自身实际，通过邮箱发送报名材料或在网上招聘平台投递简历进行报名，两种报名方式均有效。</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1.邮箱报名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报名考生提前准备</w:t>
      </w:r>
      <w:r>
        <w:rPr>
          <w:rFonts w:hint="default" w:ascii="Times New Roman" w:hAnsi="Times New Roman" w:eastAsia="仿宋_GB2312" w:cs="Times New Roman"/>
          <w:b w:val="0"/>
          <w:bCs w:val="0"/>
          <w:color w:val="auto"/>
          <w:sz w:val="32"/>
          <w:szCs w:val="32"/>
          <w:highlight w:val="none"/>
          <w:lang w:val="en-US" w:eastAsia="zh-CN"/>
        </w:rPr>
        <w:t>报名材料</w:t>
      </w:r>
      <w:r>
        <w:rPr>
          <w:rFonts w:hint="eastAsia" w:ascii="Times New Roman" w:hAnsi="Times New Roman" w:eastAsia="仿宋_GB2312" w:cs="Times New Roman"/>
          <w:b w:val="0"/>
          <w:bCs w:val="0"/>
          <w:color w:val="auto"/>
          <w:sz w:val="32"/>
          <w:szCs w:val="32"/>
          <w:highlight w:val="none"/>
          <w:lang w:val="en-US" w:eastAsia="zh-CN"/>
        </w:rPr>
        <w:t>，以扫描件形式发送至指定邮箱。主要</w:t>
      </w:r>
      <w:r>
        <w:rPr>
          <w:rFonts w:hint="default" w:ascii="Times New Roman" w:hAnsi="Times New Roman" w:eastAsia="仿宋_GB2312" w:cs="Times New Roman"/>
          <w:b w:val="0"/>
          <w:bCs w:val="0"/>
          <w:color w:val="auto"/>
          <w:sz w:val="32"/>
          <w:szCs w:val="32"/>
          <w:highlight w:val="none"/>
          <w:lang w:val="en-US" w:eastAsia="zh-CN"/>
        </w:rPr>
        <w:t>包括</w:t>
      </w:r>
      <w:r>
        <w:rPr>
          <w:rFonts w:hint="eastAsia" w:ascii="Times New Roman" w:hAnsi="Times New Roman" w:eastAsia="仿宋_GB2312" w:cs="Times New Roman"/>
          <w:b w:val="0"/>
          <w:bCs w:val="0"/>
          <w:color w:val="auto"/>
          <w:sz w:val="32"/>
          <w:szCs w:val="32"/>
          <w:highlight w:val="none"/>
          <w:lang w:val="en-US" w:eastAsia="zh-CN"/>
        </w:rPr>
        <w:t>以下四项报名材料</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1）身份证、国家承认的学历和学位证书（海外留学人员应聘的，须提供经教育部留学服务中心出具的《国外学历学位认证书》）；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2）应届毕业生应聘的，需提供学校出具的《毕业生就业推荐表》，并于202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年7月31日前取得学历</w:t>
      </w:r>
      <w:r>
        <w:rPr>
          <w:rFonts w:hint="eastAsia" w:ascii="Times New Roman" w:hAnsi="Times New Roman" w:eastAsia="仿宋_GB2312" w:cs="Times New Roman"/>
          <w:b w:val="0"/>
          <w:bCs w:val="0"/>
          <w:color w:val="auto"/>
          <w:sz w:val="32"/>
          <w:szCs w:val="32"/>
          <w:highlight w:val="none"/>
          <w:lang w:val="en-US" w:eastAsia="zh-CN"/>
        </w:rPr>
        <w:t>学位证书</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3）本人手写签名</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《诚信承诺书》（附件）扫描件；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个人简历及相关证明材料扫描件（包括但不限于资格证书、发表论文、发明专利、荣誉表彰等）</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请将个人简历、</w:t>
      </w:r>
      <w:r>
        <w:rPr>
          <w:rFonts w:hint="eastAsia" w:ascii="Times New Roman" w:hAnsi="Times New Roman" w:eastAsia="仿宋_GB2312" w:cs="Times New Roman"/>
          <w:b w:val="0"/>
          <w:bCs w:val="0"/>
          <w:color w:val="auto"/>
          <w:sz w:val="32"/>
          <w:szCs w:val="32"/>
          <w:highlight w:val="none"/>
          <w:lang w:val="en-US" w:eastAsia="zh-CN"/>
        </w:rPr>
        <w:t>学历学位</w:t>
      </w:r>
      <w:r>
        <w:rPr>
          <w:rFonts w:hint="default" w:ascii="Times New Roman" w:hAnsi="Times New Roman" w:eastAsia="仿宋_GB2312" w:cs="Times New Roman"/>
          <w:b w:val="0"/>
          <w:bCs w:val="0"/>
          <w:color w:val="auto"/>
          <w:sz w:val="32"/>
          <w:szCs w:val="32"/>
          <w:highlight w:val="none"/>
          <w:lang w:val="en-US" w:eastAsia="zh-CN"/>
        </w:rPr>
        <w:t>证明材料、</w:t>
      </w:r>
      <w:r>
        <w:rPr>
          <w:rFonts w:hint="eastAsia" w:ascii="Times New Roman" w:hAnsi="Times New Roman" w:eastAsia="仿宋_GB2312" w:cs="Times New Roman"/>
          <w:b w:val="0"/>
          <w:bCs w:val="0"/>
          <w:color w:val="auto"/>
          <w:sz w:val="32"/>
          <w:szCs w:val="32"/>
          <w:highlight w:val="none"/>
          <w:lang w:val="en-US" w:eastAsia="zh-CN"/>
        </w:rPr>
        <w:t>承诺书（手写签名）</w:t>
      </w:r>
      <w:r>
        <w:rPr>
          <w:rFonts w:hint="default" w:ascii="Times New Roman" w:hAnsi="Times New Roman" w:eastAsia="仿宋_GB2312" w:cs="Times New Roman"/>
          <w:b w:val="0"/>
          <w:bCs w:val="0"/>
          <w:color w:val="auto"/>
          <w:sz w:val="32"/>
          <w:szCs w:val="32"/>
          <w:highlight w:val="none"/>
          <w:lang w:val="en-US" w:eastAsia="zh-CN"/>
        </w:rPr>
        <w:t>和有关获奖资格证书等扫描件打包</w:t>
      </w:r>
      <w:r>
        <w:rPr>
          <w:rFonts w:hint="eastAsia" w:ascii="Times New Roman" w:hAnsi="Times New Roman" w:eastAsia="仿宋_GB2312" w:cs="Times New Roman"/>
          <w:b w:val="0"/>
          <w:bCs w:val="0"/>
          <w:color w:val="auto"/>
          <w:sz w:val="32"/>
          <w:szCs w:val="32"/>
          <w:highlight w:val="none"/>
          <w:lang w:val="en-US" w:eastAsia="zh-CN"/>
        </w:rPr>
        <w:t>成</w:t>
      </w:r>
      <w:r>
        <w:rPr>
          <w:rFonts w:hint="default" w:ascii="Times New Roman" w:hAnsi="Times New Roman" w:eastAsia="仿宋_GB2312" w:cs="Times New Roman"/>
          <w:b w:val="0"/>
          <w:bCs w:val="0"/>
          <w:color w:val="auto"/>
          <w:sz w:val="32"/>
          <w:szCs w:val="32"/>
          <w:highlight w:val="none"/>
          <w:lang w:val="en-US" w:eastAsia="zh-CN"/>
        </w:rPr>
        <w:t>文件夹并压缩，以“学历+姓名”（如：硕士+张**）命名发送至邮箱JLSHZTzhaopin@163.com。</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bCs/>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报名截止时间：202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24</w:t>
      </w:r>
      <w:r>
        <w:rPr>
          <w:rFonts w:hint="default" w:ascii="Times New Roman" w:hAnsi="Times New Roman" w:eastAsia="仿宋_GB2312" w:cs="Times New Roman"/>
          <w:b w:val="0"/>
          <w:bCs w:val="0"/>
          <w:color w:val="auto"/>
          <w:sz w:val="32"/>
          <w:szCs w:val="32"/>
          <w:highlight w:val="none"/>
          <w:lang w:val="en-US" w:eastAsia="zh-CN"/>
        </w:rPr>
        <w:t>日16:00。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b w:val="0"/>
          <w:bCs w:val="0"/>
          <w:sz w:val="32"/>
          <w:szCs w:val="32"/>
          <w:highlight w:val="none"/>
          <w:lang w:val="en-US" w:eastAsia="zh-CN"/>
        </w:rPr>
      </w:pPr>
      <w:r>
        <w:rPr>
          <w:rFonts w:hint="default" w:eastAsia="仿宋_GB2312"/>
          <w:b w:val="0"/>
          <w:bCs w:val="0"/>
          <w:sz w:val="32"/>
          <w:szCs w:val="32"/>
          <w:highlight w:val="none"/>
          <w:lang w:val="en-US" w:eastAsia="zh-CN"/>
        </w:rPr>
        <w:t>所学学科专业不在选定的参考目录中，但与岗位所要求的学科专业类同的应聘人员，可以主动联系</w:t>
      </w:r>
      <w:r>
        <w:rPr>
          <w:rFonts w:hint="eastAsia" w:eastAsia="仿宋_GB2312"/>
          <w:b w:val="0"/>
          <w:bCs w:val="0"/>
          <w:sz w:val="32"/>
          <w:szCs w:val="32"/>
          <w:highlight w:val="none"/>
          <w:lang w:val="en-US" w:eastAsia="zh-CN"/>
        </w:rPr>
        <w:t>我司</w:t>
      </w:r>
      <w:r>
        <w:rPr>
          <w:rFonts w:hint="default" w:eastAsia="仿宋_GB2312"/>
          <w:b w:val="0"/>
          <w:bCs w:val="0"/>
          <w:sz w:val="32"/>
          <w:szCs w:val="32"/>
          <w:highlight w:val="none"/>
          <w:lang w:val="en-US" w:eastAsia="zh-CN"/>
        </w:rPr>
        <w:t>确认报名资格。</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2.招聘平台报名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b w:val="0"/>
          <w:bCs w:val="0"/>
          <w:sz w:val="32"/>
          <w:szCs w:val="32"/>
          <w:highlight w:val="none"/>
          <w:lang w:val="en-US" w:eastAsia="zh-CN"/>
        </w:rPr>
      </w:pPr>
      <w:r>
        <w:rPr>
          <w:rFonts w:hint="eastAsia" w:eastAsia="仿宋_GB2312"/>
          <w:b w:val="0"/>
          <w:bCs w:val="0"/>
          <w:sz w:val="32"/>
          <w:szCs w:val="32"/>
          <w:highlight w:val="none"/>
          <w:lang w:val="en-US" w:eastAsia="zh-CN"/>
        </w:rPr>
        <w:t>有意向的考生也可通过公司在河南招才引智创新发展平台及智联招聘平台发布的职位信息投递简历。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（二）资格审查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根据应聘人员的学历、学位、专业等情况进行资格审查。报名资格初审通过后，将以电话或邮件方式通知应聘者前来参加考试考核，注意接听电话或查收邮件（报名结束后3个工作日内</w:t>
      </w:r>
      <w:r>
        <w:rPr>
          <w:rFonts w:hint="default" w:eastAsia="仿宋_GB2312"/>
          <w:b w:val="0"/>
          <w:bCs w:val="0"/>
          <w:sz w:val="32"/>
          <w:szCs w:val="32"/>
          <w:highlight w:val="none"/>
          <w:lang w:val="en-US" w:eastAsia="zh-CN"/>
        </w:rPr>
        <w:t>发送）。资格审查未通过者不再另行通知。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eastAsia="仿宋_GB2312"/>
          <w:b w:val="0"/>
          <w:bCs w:val="0"/>
          <w:sz w:val="32"/>
          <w:szCs w:val="32"/>
          <w:highlight w:val="none"/>
          <w:lang w:val="en-US" w:eastAsia="zh-CN"/>
        </w:rPr>
        <w:t>对应聘人员的资格审查工作，应聘者提供的相关材料信息如有不实，一经发现取消资格。</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default"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US" w:eastAsia="zh-CN"/>
        </w:rPr>
        <w:t>三</w:t>
      </w:r>
      <w:r>
        <w:rPr>
          <w:rFonts w:hint="default" w:ascii="楷体" w:hAnsi="楷体" w:eastAsia="楷体" w:cs="楷体"/>
          <w:b w:val="0"/>
          <w:bCs w:val="0"/>
          <w:color w:val="auto"/>
          <w:sz w:val="32"/>
          <w:szCs w:val="32"/>
          <w:highlight w:val="none"/>
          <w:lang w:val="en-US" w:eastAsia="zh-CN"/>
        </w:rPr>
        <w:t>）考试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通过资格审查人数与岗位招聘人数比例不低于3:1方可进入考试环节。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考试分专业能力测试（占总成绩40%）与面试（占总成绩60%）。具体考试时间另行通知。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US" w:eastAsia="zh-CN"/>
        </w:rPr>
        <w:t>四</w:t>
      </w:r>
      <w:r>
        <w:rPr>
          <w:rFonts w:hint="default" w:ascii="楷体" w:hAnsi="楷体" w:eastAsia="楷体" w:cs="楷体"/>
          <w:b w:val="0"/>
          <w:bCs w:val="0"/>
          <w:color w:val="auto"/>
          <w:sz w:val="32"/>
          <w:szCs w:val="32"/>
          <w:highlight w:val="none"/>
          <w:lang w:val="en-US" w:eastAsia="zh-CN"/>
        </w:rPr>
        <w:t>）考察</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根据考试总成绩从高分到低分排序，按岗位招聘人数1:1的比例确定考察对象（总成绩须达到合格分数线60分）。</w:t>
      </w:r>
      <w:r>
        <w:rPr>
          <w:rFonts w:hint="default" w:eastAsia="仿宋_GB2312"/>
          <w:b w:val="0"/>
          <w:bCs w:val="0"/>
          <w:sz w:val="32"/>
          <w:szCs w:val="32"/>
          <w:highlight w:val="none"/>
          <w:lang w:val="en-US" w:eastAsia="zh-CN"/>
        </w:rPr>
        <w:t>考察采取多种方式，全面了解考核对象的思想政治表现、道德品质、业务能力和工作实绩等方面情况。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US" w:eastAsia="zh-CN"/>
        </w:rPr>
        <w:t>五</w:t>
      </w:r>
      <w:r>
        <w:rPr>
          <w:rFonts w:hint="default" w:ascii="楷体" w:hAnsi="楷体" w:eastAsia="楷体" w:cs="楷体"/>
          <w:b w:val="0"/>
          <w:bCs w:val="0"/>
          <w:color w:val="auto"/>
          <w:sz w:val="32"/>
          <w:szCs w:val="32"/>
          <w:highlight w:val="none"/>
          <w:lang w:val="en-US" w:eastAsia="zh-CN"/>
        </w:rPr>
        <w:t>）体检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eastAsia="仿宋_GB2312"/>
          <w:b w:val="0"/>
          <w:bCs w:val="0"/>
          <w:sz w:val="32"/>
          <w:szCs w:val="32"/>
          <w:highlight w:val="none"/>
          <w:lang w:val="en-US" w:eastAsia="zh-CN"/>
        </w:rPr>
        <w:t>体检在区（县）级以上综合性医院进行，体检标准和项目参照公务员录用体检通用标准执行。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eastAsia="仿宋_GB2312"/>
          <w:b w:val="0"/>
          <w:bCs w:val="0"/>
          <w:sz w:val="32"/>
          <w:szCs w:val="32"/>
          <w:highlight w:val="none"/>
          <w:lang w:val="en-US" w:eastAsia="zh-CN"/>
        </w:rPr>
      </w:pPr>
      <w:r>
        <w:rPr>
          <w:rFonts w:hint="default"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US" w:eastAsia="zh-CN"/>
        </w:rPr>
        <w:t>六</w:t>
      </w:r>
      <w:r>
        <w:rPr>
          <w:rFonts w:hint="default" w:ascii="楷体" w:hAnsi="楷体" w:eastAsia="楷体" w:cs="楷体"/>
          <w:b w:val="0"/>
          <w:bCs w:val="0"/>
          <w:color w:val="auto"/>
          <w:sz w:val="32"/>
          <w:szCs w:val="32"/>
          <w:highlight w:val="none"/>
          <w:lang w:val="en-US" w:eastAsia="zh-CN"/>
        </w:rPr>
        <w:t>）公示与</w:t>
      </w:r>
      <w:r>
        <w:rPr>
          <w:rFonts w:hint="eastAsia" w:ascii="楷体" w:hAnsi="楷体" w:eastAsia="楷体" w:cs="楷体"/>
          <w:b w:val="0"/>
          <w:bCs w:val="0"/>
          <w:color w:val="auto"/>
          <w:sz w:val="32"/>
          <w:szCs w:val="32"/>
          <w:highlight w:val="none"/>
          <w:lang w:val="en-US" w:eastAsia="zh-CN"/>
        </w:rPr>
        <w:t>录</w:t>
      </w:r>
      <w:r>
        <w:rPr>
          <w:rFonts w:hint="default" w:ascii="楷体" w:hAnsi="楷体" w:eastAsia="楷体" w:cs="楷体"/>
          <w:b w:val="0"/>
          <w:bCs w:val="0"/>
          <w:color w:val="auto"/>
          <w:sz w:val="32"/>
          <w:szCs w:val="32"/>
          <w:highlight w:val="none"/>
          <w:lang w:val="en-US" w:eastAsia="zh-CN"/>
        </w:rPr>
        <w:t>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对考试、考察、体检合格的拟录用人员，按规定进行公示。公示期无异议的人员，办理</w:t>
      </w:r>
      <w:r>
        <w:rPr>
          <w:rFonts w:hint="eastAsia" w:ascii="Times New Roman" w:hAnsi="Times New Roman" w:eastAsia="仿宋_GB2312" w:cs="Times New Roman"/>
          <w:b w:val="0"/>
          <w:bCs w:val="0"/>
          <w:sz w:val="32"/>
          <w:szCs w:val="32"/>
          <w:highlight w:val="none"/>
          <w:lang w:val="en-US" w:eastAsia="zh-CN"/>
        </w:rPr>
        <w:t>录</w:t>
      </w:r>
      <w:r>
        <w:rPr>
          <w:rFonts w:hint="default" w:ascii="Times New Roman" w:hAnsi="Times New Roman" w:eastAsia="仿宋_GB2312" w:cs="Times New Roman"/>
          <w:b w:val="0"/>
          <w:bCs w:val="0"/>
          <w:sz w:val="32"/>
          <w:szCs w:val="32"/>
          <w:highlight w:val="none"/>
          <w:lang w:val="en-US" w:eastAsia="zh-CN"/>
        </w:rPr>
        <w:t>用手续</w:t>
      </w:r>
      <w:r>
        <w:rPr>
          <w:rFonts w:hint="eastAsia" w:ascii="Times New Roman" w:hAnsi="Times New Roman" w:eastAsia="仿宋_GB2312" w:cs="Times New Roman"/>
          <w:b w:val="0"/>
          <w:bCs w:val="0"/>
          <w:sz w:val="32"/>
          <w:szCs w:val="32"/>
          <w:highlight w:val="none"/>
          <w:lang w:val="en-US" w:eastAsia="zh-CN"/>
        </w:rPr>
        <w:t>，签订劳动合同</w:t>
      </w:r>
      <w:r>
        <w:rPr>
          <w:rFonts w:hint="default"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三、薪资福利待遇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综合月薪4500-6000元，正式入职后缴纳五险一金，享受双休、法定节假日、带薪年休假及国家和河南省规定的其他假日，公司提供单身宿舍、班车和午餐等。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四、联系方式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咨询电话：0371-55186728   0371-55188291</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工作地点</w:t>
      </w:r>
      <w:r>
        <w:rPr>
          <w:rFonts w:hint="default" w:ascii="Times New Roman" w:hAnsi="Times New Roman" w:eastAsia="仿宋_GB2312" w:cs="Times New Roman"/>
          <w:b w:val="0"/>
          <w:bCs w:val="0"/>
          <w:sz w:val="32"/>
          <w:szCs w:val="32"/>
          <w:highlight w:val="none"/>
          <w:lang w:val="en-US" w:eastAsia="zh-CN"/>
        </w:rPr>
        <w:t>：河南省郑州市航空港区华夏大道112号</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eastAsia="仿宋_GB2312"/>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仿宋_GB2312"/>
          <w:b w:val="0"/>
          <w:bCs w:val="0"/>
          <w:sz w:val="32"/>
          <w:szCs w:val="32"/>
          <w:highlight w:val="none"/>
          <w:lang w:val="en-US" w:eastAsia="zh-CN"/>
        </w:rPr>
      </w:pPr>
      <w:r>
        <w:rPr>
          <w:rFonts w:hint="eastAsia" w:eastAsia="仿宋_GB2312"/>
          <w:b w:val="0"/>
          <w:bCs w:val="0"/>
          <w:sz w:val="32"/>
          <w:szCs w:val="32"/>
          <w:highlight w:val="none"/>
          <w:lang w:val="en-US" w:eastAsia="zh-CN"/>
        </w:rPr>
        <w:t>附件：诚信承诺书</w:t>
      </w:r>
    </w:p>
    <w:p>
      <w:pPr>
        <w:rPr>
          <w:rFonts w:eastAsia="黑体"/>
          <w:sz w:val="32"/>
          <w:szCs w:val="32"/>
          <w:highlight w:val="none"/>
        </w:rPr>
      </w:pPr>
      <w:r>
        <w:rPr>
          <w:rFonts w:eastAsia="黑体"/>
          <w:sz w:val="32"/>
          <w:szCs w:val="32"/>
          <w:highlight w:val="none"/>
        </w:rPr>
        <w:br w:type="page"/>
      </w:r>
    </w:p>
    <w:p>
      <w:pPr>
        <w:rPr>
          <w:rFonts w:eastAsia="黑体"/>
          <w:sz w:val="32"/>
          <w:szCs w:val="32"/>
          <w:highlight w:val="none"/>
        </w:rPr>
      </w:pPr>
      <w:r>
        <w:rPr>
          <w:rFonts w:eastAsia="黑体"/>
          <w:sz w:val="32"/>
          <w:szCs w:val="32"/>
          <w:highlight w:val="none"/>
        </w:rPr>
        <w:t>附件</w:t>
      </w:r>
    </w:p>
    <w:p>
      <w:pPr>
        <w:keepNext w:val="0"/>
        <w:keepLines w:val="0"/>
        <w:pageBreakBefore w:val="0"/>
        <w:widowControl w:val="0"/>
        <w:kinsoku/>
        <w:wordWrap/>
        <w:overflowPunct/>
        <w:topLinePunct w:val="0"/>
        <w:autoSpaceDE/>
        <w:autoSpaceDN/>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color w:val="000000"/>
          <w:sz w:val="44"/>
          <w:szCs w:val="44"/>
          <w:highlight w:val="none"/>
          <w:u w:val="none"/>
          <w:lang w:val="en-US" w:eastAsia="zh-CN"/>
        </w:rPr>
      </w:pPr>
      <w:r>
        <w:rPr>
          <w:rFonts w:hint="eastAsia" w:ascii="方正小标宋简体" w:hAnsi="方正小标宋简体" w:eastAsia="方正小标宋简体" w:cs="方正小标宋简体"/>
          <w:color w:val="000000"/>
          <w:sz w:val="44"/>
          <w:szCs w:val="44"/>
          <w:highlight w:val="none"/>
          <w:u w:val="none"/>
          <w:lang w:val="en-US" w:eastAsia="zh-CN"/>
        </w:rPr>
        <w:t>诚信承诺书</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一、本人所提供的个人信息、学历、学习或工作经验、奖惩情况及证明材料、证件等均真实、准确、有效；</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二、本人不存在招考公告中所列不得报名及应当回避的情形；</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三、本人在中华全国供销合作总社及其直属单位有近亲属关系的，将在报名时主动报告；</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四、本人将自觉遵守考试各项规定，按照规定的时间、地点参加考试，诚信应考，杜绝一切</w:t>
      </w:r>
      <w:r>
        <w:rPr>
          <w:rFonts w:hint="eastAsia" w:ascii="仿宋_GB2312" w:hAnsi="仿宋_GB2312" w:eastAsia="仿宋_GB2312" w:cs="仿宋_GB2312"/>
          <w:sz w:val="32"/>
          <w:szCs w:val="32"/>
          <w:highlight w:val="none"/>
          <w:lang w:val="en-US" w:eastAsia="zh-CN"/>
        </w:rPr>
        <w:t>作弊</w:t>
      </w:r>
      <w:r>
        <w:rPr>
          <w:rFonts w:hint="eastAsia" w:ascii="仿宋_GB2312" w:hAnsi="仿宋_GB2312" w:eastAsia="仿宋_GB2312" w:cs="仿宋_GB2312"/>
          <w:sz w:val="32"/>
          <w:szCs w:val="32"/>
          <w:highlight w:val="none"/>
          <w:lang w:val="zh-CN"/>
        </w:rPr>
        <w:t>行为；</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五、本人报名时填写的常用手机号码，将确保在报名至聘用期间保持畅通；</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01"/>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六、如本人有违反上述条款的情况，自愿承担不实承诺相关责任及由此造成的一切后果。</w:t>
      </w:r>
    </w:p>
    <w:p>
      <w:pPr>
        <w:spacing w:beforeLines="0" w:afterLines="0" w:line="400" w:lineRule="exact"/>
        <w:ind w:firstLine="600"/>
        <w:rPr>
          <w:rFonts w:hint="eastAsia" w:ascii="Times New Roman" w:hAnsi="Times New Roman" w:eastAsia="Times New Roman"/>
          <w:sz w:val="24"/>
          <w:highlight w:val="none"/>
          <w:lang w:val="zh-CN"/>
        </w:rPr>
      </w:pPr>
    </w:p>
    <w:p>
      <w:pPr>
        <w:keepNext w:val="0"/>
        <w:keepLines w:val="0"/>
        <w:pageBreakBefore w:val="0"/>
        <w:widowControl w:val="0"/>
        <w:kinsoku/>
        <w:wordWrap/>
        <w:overflowPunct/>
        <w:topLinePunct w:val="0"/>
        <w:autoSpaceDE/>
        <w:autoSpaceDN/>
        <w:bidi w:val="0"/>
        <w:adjustRightInd w:val="0"/>
        <w:snapToGrid w:val="0"/>
        <w:spacing w:line="360" w:lineRule="auto"/>
        <w:ind w:left="3780" w:leftChars="1800"/>
        <w:jc w:val="center"/>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承诺人：</w:t>
      </w:r>
    </w:p>
    <w:p>
      <w:pPr>
        <w:keepNext w:val="0"/>
        <w:keepLines w:val="0"/>
        <w:pageBreakBefore w:val="0"/>
        <w:widowControl w:val="0"/>
        <w:kinsoku/>
        <w:wordWrap/>
        <w:overflowPunct/>
        <w:topLinePunct w:val="0"/>
        <w:autoSpaceDE/>
        <w:autoSpaceDN/>
        <w:bidi w:val="0"/>
        <w:adjustRightInd w:val="0"/>
        <w:snapToGrid w:val="0"/>
        <w:spacing w:line="360" w:lineRule="auto"/>
        <w:ind w:left="3780" w:leftChars="1800"/>
        <w:jc w:val="center"/>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年    月    日</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eastAsia="仿宋_GB2312"/>
          <w:b/>
          <w:bCs/>
          <w:sz w:val="32"/>
          <w:szCs w:val="32"/>
          <w:highlight w:val="none"/>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ED683A-F841-4B90-8337-50FA5812E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33BB826-9ECC-4E34-8317-8F491E6931EF}"/>
  </w:font>
  <w:font w:name="仿宋_GB2312">
    <w:panose1 w:val="02010609030101010101"/>
    <w:charset w:val="86"/>
    <w:family w:val="modern"/>
    <w:pitch w:val="default"/>
    <w:sig w:usb0="00000001" w:usb1="080E0000" w:usb2="00000000" w:usb3="00000000" w:csb0="00040000" w:csb1="00000000"/>
    <w:embedRegular r:id="rId3" w:fontKey="{11015E34-2575-4002-9A69-DA1AC87D72B2}"/>
  </w:font>
  <w:font w:name="楷体">
    <w:panose1 w:val="02010609060101010101"/>
    <w:charset w:val="86"/>
    <w:family w:val="auto"/>
    <w:pitch w:val="default"/>
    <w:sig w:usb0="800002BF" w:usb1="38CF7CFA" w:usb2="00000016" w:usb3="00000000" w:csb0="00040001" w:csb1="00000000"/>
    <w:embedRegular r:id="rId4" w:fontKey="{CCBAA0FE-F883-49ED-93F4-84B988E50E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83813"/>
    <w:rsid w:val="09C62A80"/>
    <w:rsid w:val="14483813"/>
    <w:rsid w:val="43E87A11"/>
    <w:rsid w:val="44941054"/>
    <w:rsid w:val="45624364"/>
    <w:rsid w:val="52697676"/>
    <w:rsid w:val="58157A7D"/>
    <w:rsid w:val="5A78263B"/>
    <w:rsid w:val="5B2917BD"/>
    <w:rsid w:val="5BF55FED"/>
    <w:rsid w:val="62213E61"/>
    <w:rsid w:val="63776E03"/>
    <w:rsid w:val="6B6B3AF0"/>
    <w:rsid w:val="70897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2274</Words>
  <Characters>2397</Characters>
  <Lines>0</Lines>
  <Paragraphs>0</Paragraphs>
  <TotalTime>43</TotalTime>
  <ScaleCrop>false</ScaleCrop>
  <LinksUpToDate>false</LinksUpToDate>
  <CharactersWithSpaces>2408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2026-06-04T02:54:00Z</dcterms:created>
  <dc:creator>WPS_1652244785</dc:creator>
  <cp:lastModifiedBy>Admin</cp:lastModifiedBy>
  <dcterms:modified xsi:type="dcterms:W3CDTF">2026-07-10T03:27:01Z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44BE62F196FF4009872BCE435DE5663B_13</vt:lpwstr>
  </property>
  <property fmtid="{D5CDD505-2E9C-101B-9397-08002B2CF9AE}" pid="4" name="KSOTemplateDocerSaveRecord">
    <vt:lpwstr>eyJoZGlkIjoiOGUxOWYwMjQ5MzA5N2RmNDM1NmExNzJmMGJiNTU0OTQiLCJ1c2VySWQiOiI3NjQ2NzI4NDQifQ==</vt:lpwstr>
  </property>
</Properties>
</file>