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CA3B4">
      <w:pPr>
        <w:spacing w:line="560" w:lineRule="exact"/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pacing w:val="100"/>
          <w:sz w:val="44"/>
          <w:szCs w:val="44"/>
        </w:rPr>
        <w:t>广东环院环境工程有限公司</w:t>
      </w:r>
    </w:p>
    <w:p w14:paraId="54206B23">
      <w:pPr>
        <w:spacing w:line="560" w:lineRule="exact"/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总经理应聘登记表</w:t>
      </w:r>
    </w:p>
    <w:p w14:paraId="76C50C0E">
      <w:pPr>
        <w:spacing w:line="560" w:lineRule="exact"/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</w:p>
    <w:tbl>
      <w:tblPr>
        <w:tblStyle w:val="4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 w14:paraId="17DDA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174" w:type="dxa"/>
            <w:vAlign w:val="center"/>
          </w:tcPr>
          <w:p w14:paraId="620C576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 w14:paraId="36C5EDE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9" w:type="dxa"/>
            <w:vAlign w:val="center"/>
          </w:tcPr>
          <w:p w14:paraId="0284CCD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77" w:type="dxa"/>
            <w:vAlign w:val="center"/>
          </w:tcPr>
          <w:p w14:paraId="43F0C77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 w14:paraId="75FABB9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岁)</w:t>
            </w:r>
          </w:p>
        </w:tc>
        <w:tc>
          <w:tcPr>
            <w:tcW w:w="1329" w:type="dxa"/>
            <w:vAlign w:val="center"/>
          </w:tcPr>
          <w:p w14:paraId="41F20E7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6A75C2C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相片</w:t>
            </w:r>
          </w:p>
        </w:tc>
      </w:tr>
      <w:tr w14:paraId="09678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174" w:type="dxa"/>
            <w:vAlign w:val="center"/>
          </w:tcPr>
          <w:p w14:paraId="3BE24C2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 w14:paraId="2FA98539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9" w:type="dxa"/>
            <w:vAlign w:val="center"/>
          </w:tcPr>
          <w:p w14:paraId="15B3148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Align w:val="center"/>
          </w:tcPr>
          <w:p w14:paraId="26F4D11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 w14:paraId="26BBA9D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 w14:paraId="09E5BD0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70" w:type="dxa"/>
            <w:vMerge w:val="continue"/>
          </w:tcPr>
          <w:p w14:paraId="679CBA69">
            <w:pPr>
              <w:rPr>
                <w:rFonts w:ascii="方正宋三简体" w:eastAsia="方正宋三简体"/>
              </w:rPr>
            </w:pPr>
          </w:p>
        </w:tc>
      </w:tr>
      <w:tr w14:paraId="067C9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174" w:type="dxa"/>
            <w:vAlign w:val="center"/>
          </w:tcPr>
          <w:p w14:paraId="62E2E84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 w14:paraId="730332E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191" w:type="dxa"/>
            <w:vAlign w:val="center"/>
          </w:tcPr>
          <w:p w14:paraId="66A7FDA8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9" w:type="dxa"/>
            <w:vAlign w:val="center"/>
          </w:tcPr>
          <w:p w14:paraId="7B4945C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 w14:paraId="61E66CF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vAlign w:val="center"/>
          </w:tcPr>
          <w:p w14:paraId="4379A9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 w14:paraId="12AEDE4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 w14:paraId="0428AB4D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0" w:type="dxa"/>
            <w:vMerge w:val="continue"/>
          </w:tcPr>
          <w:p w14:paraId="6B43F57C">
            <w:pPr>
              <w:rPr>
                <w:rFonts w:ascii="方正宋三简体" w:eastAsia="方正宋三简体"/>
              </w:rPr>
            </w:pPr>
          </w:p>
        </w:tc>
      </w:tr>
      <w:tr w14:paraId="627CA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174" w:type="dxa"/>
            <w:vAlign w:val="center"/>
          </w:tcPr>
          <w:p w14:paraId="4412658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 w14:paraId="38AC2B6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vAlign w:val="center"/>
          </w:tcPr>
          <w:p w14:paraId="594B18CC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7" w:type="dxa"/>
            <w:vAlign w:val="center"/>
          </w:tcPr>
          <w:p w14:paraId="39861325"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2"/>
            <w:vAlign w:val="center"/>
          </w:tcPr>
          <w:p w14:paraId="1097B09B">
            <w:pPr>
              <w:rPr>
                <w:rFonts w:ascii="方正宋三简体" w:eastAsia="方正宋三简体"/>
              </w:rPr>
            </w:pPr>
          </w:p>
        </w:tc>
        <w:tc>
          <w:tcPr>
            <w:tcW w:w="1970" w:type="dxa"/>
            <w:vMerge w:val="continue"/>
          </w:tcPr>
          <w:p w14:paraId="0EBCFD58">
            <w:pPr>
              <w:rPr>
                <w:rFonts w:ascii="方正宋三简体" w:eastAsia="方正宋三简体"/>
              </w:rPr>
            </w:pPr>
          </w:p>
        </w:tc>
      </w:tr>
      <w:tr w14:paraId="77EDE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74" w:type="dxa"/>
            <w:vAlign w:val="center"/>
          </w:tcPr>
          <w:p w14:paraId="2D87C3BC"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2380" w:type="dxa"/>
            <w:gridSpan w:val="2"/>
            <w:vAlign w:val="center"/>
          </w:tcPr>
          <w:p w14:paraId="16312690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7" w:type="dxa"/>
            <w:vAlign w:val="center"/>
          </w:tcPr>
          <w:p w14:paraId="74A8BC88"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紧急联系人及电话</w:t>
            </w:r>
          </w:p>
        </w:tc>
        <w:tc>
          <w:tcPr>
            <w:tcW w:w="4687" w:type="dxa"/>
            <w:gridSpan w:val="3"/>
            <w:vAlign w:val="center"/>
          </w:tcPr>
          <w:p w14:paraId="6BB78CF2">
            <w:pPr>
              <w:rPr>
                <w:rFonts w:ascii="方正宋三简体" w:eastAsia="方正宋三简体"/>
              </w:rPr>
            </w:pPr>
          </w:p>
        </w:tc>
      </w:tr>
      <w:tr w14:paraId="1D638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174" w:type="dxa"/>
            <w:vMerge w:val="restart"/>
            <w:vAlign w:val="center"/>
          </w:tcPr>
          <w:p w14:paraId="59CED96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 w14:paraId="2E11614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1" w:type="dxa"/>
            <w:vAlign w:val="center"/>
          </w:tcPr>
          <w:p w14:paraId="79F7370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 w14:paraId="20F19837"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14:paraId="0A4A0AC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</w:tcPr>
          <w:p w14:paraId="4547AE2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14:paraId="047193AC">
            <w:pPr>
              <w:jc w:val="center"/>
              <w:rPr>
                <w:rFonts w:ascii="仿宋_GB2312" w:eastAsia="仿宋_GB2312"/>
              </w:rPr>
            </w:pPr>
          </w:p>
        </w:tc>
      </w:tr>
      <w:tr w14:paraId="5372C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174" w:type="dxa"/>
            <w:vMerge w:val="continue"/>
          </w:tcPr>
          <w:p w14:paraId="76608047"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14:paraId="75A2E52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14E38F2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14:paraId="1C2E853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 w14:paraId="5FC0483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14:paraId="13845167">
            <w:pPr>
              <w:rPr>
                <w:rFonts w:ascii="仿宋_GB2312" w:eastAsia="仿宋_GB2312"/>
              </w:rPr>
            </w:pPr>
          </w:p>
        </w:tc>
      </w:tr>
      <w:tr w14:paraId="7EB08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365" w:type="dxa"/>
            <w:gridSpan w:val="2"/>
            <w:vAlign w:val="center"/>
          </w:tcPr>
          <w:p w14:paraId="610D701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  任  职  务</w:t>
            </w:r>
          </w:p>
        </w:tc>
        <w:tc>
          <w:tcPr>
            <w:tcW w:w="7353" w:type="dxa"/>
            <w:gridSpan w:val="5"/>
            <w:vAlign w:val="center"/>
          </w:tcPr>
          <w:p w14:paraId="1E994485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</w:tc>
      </w:tr>
      <w:tr w14:paraId="4AF5B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2" w:hRule="atLeast"/>
          <w:jc w:val="center"/>
        </w:trPr>
        <w:tc>
          <w:tcPr>
            <w:tcW w:w="1174" w:type="dxa"/>
            <w:vAlign w:val="center"/>
          </w:tcPr>
          <w:p w14:paraId="4C2585A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4F895F2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41B715C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551F016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31D2C2B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7280EBB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291B937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7C810E25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</w:tcPr>
          <w:p w14:paraId="63D199A9">
            <w:pPr>
              <w:spacing w:line="320" w:lineRule="exact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一、学习经历</w:t>
            </w:r>
          </w:p>
          <w:p w14:paraId="4EA58F17">
            <w:pPr>
              <w:jc w:val="left"/>
              <w:rPr>
                <w:rFonts w:hint="eastAsia" w:ascii="宋体" w:hAnsi="宋体"/>
                <w:color w:val="0000FF"/>
              </w:rPr>
            </w:pPr>
            <w:r>
              <w:rPr>
                <w:rFonts w:hint="eastAsia"/>
                <w:color w:val="0000FF"/>
              </w:rPr>
              <w:t>例：</w:t>
            </w:r>
            <w:r>
              <w:rPr>
                <w:rFonts w:hint="eastAsia" w:eastAsia="Times New Roman"/>
                <w:color w:val="0000FF"/>
              </w:rPr>
              <w:t>2011.11-2012.06</w:t>
            </w:r>
            <w:r>
              <w:rPr>
                <w:rFonts w:hint="eastAsia"/>
                <w:color w:val="0000FF"/>
              </w:rPr>
              <w:t xml:space="preserve">  </w:t>
            </w:r>
            <w:r>
              <w:rPr>
                <w:rFonts w:hint="eastAsia" w:eastAsia="Times New Roman"/>
                <w:color w:val="0000FF"/>
              </w:rPr>
              <w:t xml:space="preserve"> </w:t>
            </w:r>
            <w:r>
              <w:rPr>
                <w:rFonts w:hint="eastAsia" w:ascii="宋体" w:hAnsi="宋体"/>
                <w:color w:val="0000FF"/>
              </w:rPr>
              <w:t xml:space="preserve">广东XX大学   XX专业   本科学士 </w:t>
            </w:r>
          </w:p>
          <w:p w14:paraId="626F4696">
            <w:pPr>
              <w:spacing w:line="320" w:lineRule="exact"/>
              <w:rPr>
                <w:rFonts w:hint="eastAsia" w:ascii="宋体" w:hAnsi="宋体"/>
                <w:b/>
                <w:bCs/>
                <w:color w:val="0000FF"/>
              </w:rPr>
            </w:pPr>
          </w:p>
          <w:p w14:paraId="5043098B">
            <w:pPr>
              <w:spacing w:line="320" w:lineRule="exact"/>
              <w:rPr>
                <w:rFonts w:hint="eastAsia" w:ascii="宋体" w:hAnsi="宋体"/>
                <w:b/>
                <w:bCs/>
                <w:color w:val="000000"/>
              </w:rPr>
            </w:pPr>
          </w:p>
          <w:p w14:paraId="592C1E92">
            <w:pPr>
              <w:spacing w:line="32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二、工作经历</w:t>
            </w:r>
          </w:p>
          <w:p w14:paraId="64C8E6E3">
            <w:pPr>
              <w:jc w:val="left"/>
              <w:rPr>
                <w:rFonts w:hint="eastAsia" w:ascii="宋体" w:hAnsi="宋体"/>
                <w:color w:val="0000FF"/>
              </w:rPr>
            </w:pPr>
            <w:r>
              <w:rPr>
                <w:rFonts w:hint="eastAsia"/>
                <w:color w:val="0000FF"/>
              </w:rPr>
              <w:t>例：</w:t>
            </w:r>
            <w:r>
              <w:rPr>
                <w:rFonts w:hint="eastAsia" w:eastAsia="Times New Roman"/>
                <w:color w:val="0000FF"/>
              </w:rPr>
              <w:t>2011.11-2012.06</w:t>
            </w:r>
            <w:r>
              <w:rPr>
                <w:rFonts w:hint="eastAsia"/>
                <w:color w:val="0000FF"/>
              </w:rPr>
              <w:t xml:space="preserve">  </w:t>
            </w:r>
            <w:r>
              <w:rPr>
                <w:rFonts w:hint="eastAsia" w:eastAsia="Times New Roman"/>
                <w:color w:val="0000FF"/>
              </w:rPr>
              <w:t xml:space="preserve"> </w:t>
            </w:r>
            <w:r>
              <w:rPr>
                <w:rFonts w:hint="eastAsia" w:ascii="宋体" w:hAnsi="宋体"/>
                <w:color w:val="0000FF"/>
              </w:rPr>
              <w:t xml:space="preserve">XX公司环保工程师 </w:t>
            </w:r>
          </w:p>
          <w:p w14:paraId="051CF3E0">
            <w:pPr>
              <w:spacing w:line="320" w:lineRule="exact"/>
              <w:rPr>
                <w:rFonts w:hint="eastAsia" w:ascii="宋体" w:hAnsi="宋体"/>
                <w:color w:val="0000FF"/>
              </w:rPr>
            </w:pPr>
          </w:p>
          <w:p w14:paraId="7D4CDA1E">
            <w:pPr>
              <w:spacing w:line="320" w:lineRule="exact"/>
              <w:rPr>
                <w:rFonts w:hint="eastAsia" w:ascii="宋体" w:hAnsi="宋体"/>
                <w:color w:val="000000"/>
              </w:rPr>
            </w:pPr>
          </w:p>
          <w:p w14:paraId="32D143C5">
            <w:pPr>
              <w:spacing w:line="320" w:lineRule="exact"/>
              <w:rPr>
                <w:rFonts w:ascii="仿宋_GB2312" w:eastAsia="仿宋_GB2312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二、业绩特长</w:t>
            </w:r>
          </w:p>
          <w:p w14:paraId="03FA8265">
            <w:pPr>
              <w:jc w:val="left"/>
              <w:rPr>
                <w:rFonts w:hint="eastAsia" w:ascii="宋体" w:hAnsi="宋体"/>
                <w:color w:val="0000FF"/>
              </w:rPr>
            </w:pPr>
            <w:r>
              <w:rPr>
                <w:rFonts w:hint="eastAsia"/>
                <w:color w:val="0000FF"/>
              </w:rPr>
              <w:t>例：</w:t>
            </w:r>
            <w:r>
              <w:rPr>
                <w:rFonts w:hint="eastAsia" w:ascii="宋体" w:hAnsi="宋体"/>
                <w:color w:val="0000CC"/>
              </w:rPr>
              <w:t>主持市政级教科研项目</w:t>
            </w:r>
            <w:r>
              <w:rPr>
                <w:rFonts w:hint="eastAsia" w:eastAsia="Times New Roman"/>
                <w:b/>
                <w:color w:val="0000CC"/>
              </w:rPr>
              <w:t>3</w:t>
            </w:r>
            <w:r>
              <w:rPr>
                <w:rFonts w:hint="eastAsia" w:ascii="宋体" w:hAnsi="宋体"/>
                <w:color w:val="0000CC"/>
              </w:rPr>
              <w:t>项、主持横向项目</w:t>
            </w:r>
            <w:r>
              <w:rPr>
                <w:rFonts w:hint="eastAsia" w:eastAsia="Times New Roman"/>
                <w:b/>
                <w:color w:val="0000CC"/>
              </w:rPr>
              <w:t>1</w:t>
            </w:r>
            <w:r>
              <w:rPr>
                <w:rFonts w:hint="eastAsia" w:ascii="宋体" w:hAnsi="宋体"/>
                <w:color w:val="0000CC"/>
              </w:rPr>
              <w:t>项（</w:t>
            </w:r>
            <w:r>
              <w:rPr>
                <w:rFonts w:hint="eastAsia" w:eastAsia="Times New Roman"/>
                <w:b/>
                <w:color w:val="0000CC"/>
              </w:rPr>
              <w:t>35</w:t>
            </w:r>
            <w:r>
              <w:rPr>
                <w:rFonts w:hint="eastAsia" w:ascii="宋体" w:hAnsi="宋体"/>
                <w:color w:val="0000CC"/>
              </w:rPr>
              <w:t>万）、参与市厅级教科研多项；发</w:t>
            </w:r>
            <w:r>
              <w:rPr>
                <w:rFonts w:hint="eastAsia" w:ascii="宋体" w:hAnsi="宋体"/>
                <w:color w:val="0000FF"/>
              </w:rPr>
              <w:t>表论文</w:t>
            </w:r>
            <w:r>
              <w:rPr>
                <w:rFonts w:hint="eastAsia" w:eastAsia="Times New Roman"/>
                <w:b/>
                <w:color w:val="0000FF"/>
              </w:rPr>
              <w:t>10</w:t>
            </w:r>
            <w:r>
              <w:rPr>
                <w:rFonts w:hint="eastAsia" w:ascii="宋体" w:hAnsi="宋体"/>
                <w:color w:val="0000FF"/>
              </w:rPr>
              <w:t>篇与参与申请专利</w:t>
            </w:r>
            <w:r>
              <w:rPr>
                <w:rFonts w:hint="eastAsia" w:eastAsia="Times New Roman"/>
                <w:b/>
                <w:color w:val="0000FF"/>
              </w:rPr>
              <w:t>8</w:t>
            </w:r>
            <w:r>
              <w:rPr>
                <w:rFonts w:hint="eastAsia" w:ascii="宋体" w:hAnsi="宋体"/>
                <w:color w:val="0000FF"/>
              </w:rPr>
              <w:t xml:space="preserve">项： </w:t>
            </w:r>
          </w:p>
          <w:p w14:paraId="61E171C6">
            <w:pPr>
              <w:jc w:val="left"/>
              <w:rPr>
                <w:rFonts w:hint="eastAsia" w:ascii="宋体" w:hAnsi="宋体"/>
                <w:color w:val="0000FF"/>
              </w:rPr>
            </w:pPr>
            <w:r>
              <w:rPr>
                <w:rFonts w:hint="eastAsia" w:eastAsia="Times New Roman"/>
                <w:color w:val="0000FF"/>
              </w:rPr>
              <w:t>2021</w:t>
            </w:r>
            <w:r>
              <w:rPr>
                <w:rFonts w:hint="eastAsia" w:ascii="宋体" w:hAnsi="宋体"/>
                <w:color w:val="0000FF"/>
              </w:rPr>
              <w:t>年 含铜废水处理工艺及应用，发明专利授权（第</w:t>
            </w:r>
            <w:r>
              <w:rPr>
                <w:rFonts w:hint="eastAsia" w:eastAsia="Times New Roman"/>
                <w:b/>
                <w:color w:val="0000FF"/>
              </w:rPr>
              <w:t>3</w:t>
            </w:r>
            <w:r>
              <w:rPr>
                <w:rFonts w:hint="eastAsia" w:ascii="宋体" w:hAnsi="宋体"/>
                <w:color w:val="0000FF"/>
              </w:rPr>
              <w:t>）</w:t>
            </w:r>
          </w:p>
          <w:p w14:paraId="40D28A93">
            <w:pPr>
              <w:jc w:val="left"/>
              <w:rPr>
                <w:rFonts w:hint="eastAsia" w:ascii="宋体" w:hAnsi="宋体"/>
                <w:color w:val="000000"/>
              </w:rPr>
            </w:pPr>
          </w:p>
        </w:tc>
      </w:tr>
    </w:tbl>
    <w:p w14:paraId="1A767267">
      <w:pPr>
        <w:spacing w:line="20" w:lineRule="exact"/>
      </w:pPr>
    </w:p>
    <w:tbl>
      <w:tblPr>
        <w:tblStyle w:val="4"/>
        <w:tblpPr w:leftFromText="180" w:rightFromText="180" w:vertAnchor="page" w:tblpX="-590" w:tblpY="1897"/>
        <w:tblW w:w="1010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69"/>
        <w:gridCol w:w="1156"/>
        <w:gridCol w:w="1499"/>
        <w:gridCol w:w="1275"/>
        <w:gridCol w:w="3733"/>
      </w:tblGrid>
      <w:tr w14:paraId="591ED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170" w:type="dxa"/>
            <w:vAlign w:val="center"/>
          </w:tcPr>
          <w:p w14:paraId="592FDF5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 w14:paraId="7C3EFBC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 w14:paraId="74FAAF6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 w14:paraId="3B066CD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932" w:type="dxa"/>
            <w:gridSpan w:val="5"/>
            <w:vAlign w:val="center"/>
          </w:tcPr>
          <w:p w14:paraId="7678E48F">
            <w:pPr>
              <w:jc w:val="left"/>
              <w:rPr>
                <w:rFonts w:eastAsia="Times New Roman"/>
                <w:color w:val="000000"/>
              </w:rPr>
            </w:pPr>
          </w:p>
          <w:p w14:paraId="0D4623F4">
            <w:pPr>
              <w:jc w:val="left"/>
              <w:rPr>
                <w:rFonts w:eastAsia="Times New Roman"/>
                <w:color w:val="000000"/>
              </w:rPr>
            </w:pPr>
          </w:p>
          <w:p w14:paraId="7980FAD1">
            <w:pPr>
              <w:jc w:val="left"/>
              <w:rPr>
                <w:rFonts w:ascii="仿宋_GB2312" w:eastAsia="仿宋_GB2312"/>
                <w:bCs/>
              </w:rPr>
            </w:pPr>
            <w:r>
              <w:rPr>
                <w:rFonts w:hint="eastAsia"/>
                <w:color w:val="0000FF"/>
              </w:rPr>
              <w:t>例：</w:t>
            </w:r>
            <w:r>
              <w:rPr>
                <w:rFonts w:hint="eastAsia" w:eastAsia="Times New Roman"/>
                <w:color w:val="0000FF"/>
              </w:rPr>
              <w:t>2014</w:t>
            </w:r>
            <w:r>
              <w:rPr>
                <w:rFonts w:hint="eastAsia" w:ascii="宋体" w:hAnsi="宋体"/>
                <w:color w:val="0000FF"/>
              </w:rPr>
              <w:t xml:space="preserve">年 广东省高职院校信息化教学大赛暨全国选拔赛微课教学比赛项目 三等奖 </w:t>
            </w:r>
          </w:p>
          <w:p w14:paraId="770C4B63">
            <w:pPr>
              <w:jc w:val="left"/>
              <w:rPr>
                <w:rFonts w:ascii="仿宋_GB2312" w:eastAsia="仿宋_GB2312"/>
                <w:bCs/>
              </w:rPr>
            </w:pPr>
          </w:p>
          <w:p w14:paraId="55E9EAED">
            <w:pPr>
              <w:jc w:val="left"/>
              <w:rPr>
                <w:rFonts w:ascii="仿宋_GB2312" w:eastAsia="仿宋_GB2312"/>
                <w:bCs/>
              </w:rPr>
            </w:pPr>
          </w:p>
          <w:p w14:paraId="7F963EE5">
            <w:pPr>
              <w:jc w:val="left"/>
              <w:rPr>
                <w:rFonts w:ascii="仿宋_GB2312" w:eastAsia="仿宋_GB2312"/>
                <w:bCs/>
              </w:rPr>
            </w:pPr>
          </w:p>
          <w:p w14:paraId="16B3C57F">
            <w:pPr>
              <w:jc w:val="left"/>
              <w:rPr>
                <w:rFonts w:ascii="仿宋_GB2312" w:eastAsia="仿宋_GB2312"/>
                <w:bCs/>
              </w:rPr>
            </w:pPr>
          </w:p>
          <w:p w14:paraId="5D26AF2A">
            <w:pPr>
              <w:jc w:val="left"/>
              <w:rPr>
                <w:rFonts w:ascii="仿宋_GB2312" w:eastAsia="仿宋_GB2312"/>
                <w:bCs/>
              </w:rPr>
            </w:pPr>
          </w:p>
          <w:p w14:paraId="2B3C7B15">
            <w:pPr>
              <w:jc w:val="left"/>
              <w:rPr>
                <w:rFonts w:ascii="仿宋_GB2312" w:eastAsia="仿宋_GB2312"/>
                <w:bCs/>
              </w:rPr>
            </w:pPr>
          </w:p>
          <w:p w14:paraId="2C8DA1BE">
            <w:pPr>
              <w:jc w:val="left"/>
              <w:rPr>
                <w:rFonts w:ascii="仿宋_GB2312" w:eastAsia="仿宋_GB2312"/>
                <w:bCs/>
              </w:rPr>
            </w:pPr>
          </w:p>
          <w:p w14:paraId="29E90A65">
            <w:pPr>
              <w:jc w:val="left"/>
              <w:rPr>
                <w:rFonts w:ascii="仿宋_GB2312" w:eastAsia="仿宋_GB2312"/>
                <w:bCs/>
              </w:rPr>
            </w:pPr>
          </w:p>
          <w:p w14:paraId="1272E317">
            <w:pPr>
              <w:jc w:val="left"/>
              <w:rPr>
                <w:rFonts w:ascii="仿宋_GB2312" w:eastAsia="仿宋_GB2312"/>
                <w:bCs/>
              </w:rPr>
            </w:pPr>
          </w:p>
        </w:tc>
      </w:tr>
      <w:tr w14:paraId="3FA21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170" w:type="dxa"/>
            <w:vAlign w:val="center"/>
          </w:tcPr>
          <w:p w14:paraId="3289C8F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年核</w:t>
            </w:r>
          </w:p>
          <w:p w14:paraId="1571768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度结</w:t>
            </w:r>
          </w:p>
          <w:p w14:paraId="42228F7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考果</w:t>
            </w:r>
          </w:p>
        </w:tc>
        <w:tc>
          <w:tcPr>
            <w:tcW w:w="8932" w:type="dxa"/>
            <w:gridSpan w:val="5"/>
            <w:vAlign w:val="center"/>
          </w:tcPr>
          <w:p w14:paraId="1BCFEEDB">
            <w:pPr>
              <w:jc w:val="left"/>
              <w:rPr>
                <w:rFonts w:ascii="仿宋_GB2312" w:eastAsia="仿宋_GB2312"/>
                <w:bCs/>
              </w:rPr>
            </w:pPr>
          </w:p>
          <w:p w14:paraId="5BEB8EE2">
            <w:pPr>
              <w:jc w:val="left"/>
              <w:rPr>
                <w:rFonts w:ascii="仿宋_GB2312" w:eastAsia="仿宋_GB2312"/>
                <w:bCs/>
              </w:rPr>
            </w:pPr>
          </w:p>
          <w:p w14:paraId="3F6CFA5A">
            <w:pPr>
              <w:jc w:val="left"/>
              <w:rPr>
                <w:rFonts w:ascii="仿宋_GB2312" w:eastAsia="仿宋_GB2312"/>
                <w:bCs/>
                <w:color w:val="0000FF"/>
              </w:rPr>
            </w:pPr>
            <w:r>
              <w:rPr>
                <w:rFonts w:hint="eastAsia" w:ascii="仿宋_GB2312" w:eastAsia="仿宋_GB2312"/>
                <w:bCs/>
                <w:color w:val="0000FF"/>
              </w:rPr>
              <w:t>填写近三年的</w:t>
            </w:r>
          </w:p>
          <w:p w14:paraId="7221CC83">
            <w:pPr>
              <w:jc w:val="left"/>
              <w:rPr>
                <w:rFonts w:ascii="仿宋_GB2312" w:eastAsia="仿宋_GB2312"/>
                <w:bCs/>
              </w:rPr>
            </w:pPr>
          </w:p>
          <w:p w14:paraId="5A8E5F57">
            <w:pPr>
              <w:jc w:val="left"/>
              <w:rPr>
                <w:rFonts w:ascii="仿宋_GB2312" w:eastAsia="仿宋_GB2312"/>
                <w:bCs/>
              </w:rPr>
            </w:pPr>
          </w:p>
        </w:tc>
      </w:tr>
      <w:tr w14:paraId="4F7D1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170" w:type="dxa"/>
            <w:vMerge w:val="restart"/>
            <w:tcBorders>
              <w:top w:val="single" w:color="auto" w:sz="6" w:space="0"/>
            </w:tcBorders>
            <w:vAlign w:val="center"/>
          </w:tcPr>
          <w:p w14:paraId="78FFDBD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 w14:paraId="756F8A5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 w14:paraId="5082F1D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 w14:paraId="309F134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1CC99AE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 w14:paraId="3AD58CD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 w14:paraId="5601A17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 w14:paraId="74FF8DB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 w14:paraId="68F2548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6ED8D2A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 w14:paraId="7969120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 w14:paraId="1EB800D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 w14:paraId="55BC582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26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06DC08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50D80A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49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8C891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95DF26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 w14:paraId="0A8FF7A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37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23545C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 w14:paraId="4AE5B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170" w:type="dxa"/>
            <w:vMerge w:val="continue"/>
          </w:tcPr>
          <w:p w14:paraId="05E47B17"/>
        </w:tc>
        <w:tc>
          <w:tcPr>
            <w:tcW w:w="126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0D3BE54">
            <w:pPr>
              <w:jc w:val="center"/>
              <w:rPr>
                <w:rFonts w:ascii="仿宋_GB2312" w:eastAsia="仿宋_GB2312"/>
                <w:color w:val="0000FF"/>
              </w:rPr>
            </w:pPr>
            <w:r>
              <w:rPr>
                <w:rFonts w:hint="eastAsia" w:ascii="仿宋_GB2312" w:eastAsia="仿宋_GB2312"/>
                <w:color w:val="0000FF"/>
              </w:rPr>
              <w:t>配偶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25E7D60">
            <w:pPr>
              <w:jc w:val="center"/>
              <w:rPr>
                <w:rFonts w:ascii="仿宋_GB2312" w:eastAsia="仿宋_GB2312"/>
                <w:color w:val="0000FF"/>
              </w:rPr>
            </w:pPr>
            <w:r>
              <w:rPr>
                <w:rFonts w:hint="eastAsia" w:ascii="仿宋_GB2312" w:eastAsia="仿宋_GB2312"/>
                <w:color w:val="0000FF"/>
              </w:rPr>
              <w:t>XXX</w:t>
            </w:r>
          </w:p>
        </w:tc>
        <w:tc>
          <w:tcPr>
            <w:tcW w:w="149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AADC519">
            <w:pPr>
              <w:jc w:val="center"/>
              <w:rPr>
                <w:rFonts w:ascii="仿宋_GB2312" w:eastAsia="仿宋_GB2312"/>
                <w:color w:val="0000FF"/>
              </w:rPr>
            </w:pPr>
            <w:r>
              <w:rPr>
                <w:rFonts w:hint="eastAsia" w:ascii="仿宋_GB2312" w:eastAsia="仿宋_GB2312"/>
                <w:color w:val="0000FF"/>
              </w:rPr>
              <w:t>1985.12</w:t>
            </w:r>
          </w:p>
        </w:tc>
        <w:tc>
          <w:tcPr>
            <w:tcW w:w="12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B68200">
            <w:pPr>
              <w:jc w:val="center"/>
              <w:rPr>
                <w:rFonts w:ascii="仿宋_GB2312" w:eastAsia="仿宋_GB2312"/>
                <w:color w:val="0000FF"/>
              </w:rPr>
            </w:pPr>
            <w:r>
              <w:rPr>
                <w:rFonts w:hint="eastAsia" w:ascii="仿宋_GB2312" w:eastAsia="仿宋_GB2312"/>
                <w:color w:val="0000FF"/>
              </w:rPr>
              <w:t>群众</w:t>
            </w:r>
          </w:p>
        </w:tc>
        <w:tc>
          <w:tcPr>
            <w:tcW w:w="37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936519">
            <w:pPr>
              <w:jc w:val="left"/>
              <w:rPr>
                <w:rFonts w:ascii="仿宋_GB2312" w:eastAsia="仿宋_GB2312"/>
                <w:color w:val="0000FF"/>
              </w:rPr>
            </w:pPr>
            <w:r>
              <w:rPr>
                <w:rFonts w:hint="eastAsia" w:ascii="仿宋_GB2312" w:eastAsia="仿宋_GB2312"/>
                <w:color w:val="0000FF"/>
              </w:rPr>
              <w:t>广州XX股份有限公司</w:t>
            </w:r>
          </w:p>
        </w:tc>
      </w:tr>
      <w:tr w14:paraId="45A79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170" w:type="dxa"/>
            <w:vMerge w:val="continue"/>
          </w:tcPr>
          <w:p w14:paraId="5B0A29F9"/>
        </w:tc>
        <w:tc>
          <w:tcPr>
            <w:tcW w:w="126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241485">
            <w:pPr>
              <w:jc w:val="center"/>
              <w:rPr>
                <w:rFonts w:ascii="仿宋_GB2312" w:eastAsia="仿宋_GB2312"/>
                <w:color w:val="0000FF"/>
              </w:rPr>
            </w:pPr>
            <w:r>
              <w:rPr>
                <w:rFonts w:hint="eastAsia" w:ascii="仿宋_GB2312" w:eastAsia="仿宋_GB2312"/>
                <w:color w:val="0000FF"/>
              </w:rPr>
              <w:t>儿子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59A398">
            <w:pPr>
              <w:jc w:val="center"/>
              <w:rPr>
                <w:rFonts w:ascii="仿宋_GB2312" w:eastAsia="仿宋_GB2312"/>
                <w:color w:val="0000FF"/>
              </w:rPr>
            </w:pPr>
            <w:r>
              <w:rPr>
                <w:rFonts w:hint="eastAsia" w:ascii="仿宋_GB2312" w:eastAsia="仿宋_GB2312"/>
                <w:color w:val="0000FF"/>
              </w:rPr>
              <w:t>XX</w:t>
            </w:r>
          </w:p>
        </w:tc>
        <w:tc>
          <w:tcPr>
            <w:tcW w:w="149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822700">
            <w:pPr>
              <w:jc w:val="center"/>
              <w:rPr>
                <w:rFonts w:ascii="仿宋_GB2312" w:eastAsia="仿宋_GB2312"/>
                <w:color w:val="0000FF"/>
              </w:rPr>
            </w:pPr>
            <w:r>
              <w:rPr>
                <w:rFonts w:hint="eastAsia" w:ascii="仿宋_GB2312" w:eastAsia="仿宋_GB2312"/>
                <w:color w:val="0000FF"/>
              </w:rPr>
              <w:t>2010.10</w:t>
            </w:r>
          </w:p>
        </w:tc>
        <w:tc>
          <w:tcPr>
            <w:tcW w:w="12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4C7DEB">
            <w:pPr>
              <w:jc w:val="center"/>
              <w:rPr>
                <w:rFonts w:ascii="仿宋_GB2312" w:eastAsia="仿宋_GB2312"/>
                <w:color w:val="0000FF"/>
              </w:rPr>
            </w:pPr>
            <w:r>
              <w:rPr>
                <w:rFonts w:hint="eastAsia" w:ascii="仿宋_GB2312" w:eastAsia="仿宋_GB2312"/>
                <w:color w:val="0000FF"/>
              </w:rPr>
              <w:t>群众</w:t>
            </w:r>
          </w:p>
        </w:tc>
        <w:tc>
          <w:tcPr>
            <w:tcW w:w="37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883CF70">
            <w:pPr>
              <w:jc w:val="left"/>
              <w:rPr>
                <w:rFonts w:ascii="仿宋_GB2312" w:eastAsia="仿宋_GB2312"/>
                <w:color w:val="0000FF"/>
              </w:rPr>
            </w:pPr>
            <w:r>
              <w:rPr>
                <w:rFonts w:hint="eastAsia" w:ascii="仿宋_GB2312" w:eastAsia="仿宋_GB2312"/>
                <w:color w:val="0000FF"/>
              </w:rPr>
              <w:t>广州第七中学初三学生</w:t>
            </w:r>
          </w:p>
        </w:tc>
      </w:tr>
      <w:tr w14:paraId="22BA1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170" w:type="dxa"/>
            <w:vMerge w:val="continue"/>
          </w:tcPr>
          <w:p w14:paraId="64D75FB6"/>
        </w:tc>
        <w:tc>
          <w:tcPr>
            <w:tcW w:w="126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9B83A">
            <w:pPr>
              <w:jc w:val="center"/>
              <w:rPr>
                <w:rFonts w:ascii="仿宋_GB2312" w:eastAsia="仿宋_GB2312"/>
                <w:color w:val="0000FF"/>
              </w:rPr>
            </w:pPr>
            <w:r>
              <w:rPr>
                <w:rFonts w:hint="eastAsia" w:ascii="仿宋_GB2312" w:eastAsia="仿宋_GB2312"/>
                <w:color w:val="0000FF"/>
              </w:rPr>
              <w:t>女儿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6995B2">
            <w:pPr>
              <w:jc w:val="center"/>
              <w:rPr>
                <w:rFonts w:ascii="仿宋_GB2312" w:eastAsia="仿宋_GB2312"/>
                <w:color w:val="0000FF"/>
              </w:rPr>
            </w:pPr>
            <w:r>
              <w:rPr>
                <w:rFonts w:hint="eastAsia" w:ascii="仿宋_GB2312" w:eastAsia="仿宋_GB2312"/>
                <w:color w:val="0000FF"/>
              </w:rPr>
              <w:t>XXX</w:t>
            </w:r>
          </w:p>
        </w:tc>
        <w:tc>
          <w:tcPr>
            <w:tcW w:w="149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29FB09">
            <w:pPr>
              <w:jc w:val="center"/>
              <w:rPr>
                <w:rFonts w:ascii="仿宋_GB2312" w:eastAsia="仿宋_GB2312"/>
                <w:color w:val="0000FF"/>
              </w:rPr>
            </w:pPr>
            <w:r>
              <w:rPr>
                <w:rFonts w:hint="eastAsia" w:ascii="仿宋_GB2312" w:eastAsia="仿宋_GB2312"/>
                <w:color w:val="0000FF"/>
              </w:rPr>
              <w:t>2019.10</w:t>
            </w:r>
          </w:p>
        </w:tc>
        <w:tc>
          <w:tcPr>
            <w:tcW w:w="12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E806BC4">
            <w:pPr>
              <w:jc w:val="center"/>
              <w:rPr>
                <w:rFonts w:ascii="仿宋_GB2312" w:eastAsia="仿宋_GB2312"/>
                <w:color w:val="0000FF"/>
              </w:rPr>
            </w:pPr>
            <w:r>
              <w:rPr>
                <w:rFonts w:hint="eastAsia" w:ascii="仿宋_GB2312" w:eastAsia="仿宋_GB2312"/>
                <w:color w:val="0000FF"/>
              </w:rPr>
              <w:t>群众</w:t>
            </w:r>
          </w:p>
        </w:tc>
        <w:tc>
          <w:tcPr>
            <w:tcW w:w="37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E3C4D8">
            <w:pPr>
              <w:rPr>
                <w:rFonts w:ascii="仿宋_GB2312" w:eastAsia="仿宋_GB2312"/>
                <w:color w:val="0000FF"/>
              </w:rPr>
            </w:pPr>
            <w:r>
              <w:rPr>
                <w:rFonts w:hint="eastAsia" w:ascii="仿宋_GB2312" w:eastAsia="仿宋_GB2312"/>
                <w:color w:val="0000FF"/>
              </w:rPr>
              <w:t>无</w:t>
            </w:r>
          </w:p>
        </w:tc>
      </w:tr>
      <w:tr w14:paraId="271DC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170" w:type="dxa"/>
            <w:vMerge w:val="continue"/>
          </w:tcPr>
          <w:p w14:paraId="5337AE3B"/>
        </w:tc>
        <w:tc>
          <w:tcPr>
            <w:tcW w:w="1269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E1DC89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EDAC31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99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16A4C0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3F319C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3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B242521">
            <w:pPr>
              <w:rPr>
                <w:rFonts w:ascii="仿宋_GB2312" w:eastAsia="仿宋_GB2312"/>
              </w:rPr>
            </w:pPr>
          </w:p>
        </w:tc>
      </w:tr>
      <w:tr w14:paraId="19ABC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170" w:type="dxa"/>
            <w:vMerge w:val="continue"/>
            <w:tcBorders>
              <w:bottom w:val="single" w:color="auto" w:sz="4" w:space="0"/>
            </w:tcBorders>
          </w:tcPr>
          <w:p w14:paraId="0AD2DB62"/>
        </w:tc>
        <w:tc>
          <w:tcPr>
            <w:tcW w:w="1269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A2B7C9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2F2C00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99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61867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4B045C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3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CC1253B">
            <w:pPr>
              <w:rPr>
                <w:rFonts w:ascii="仿宋_GB2312" w:eastAsia="仿宋_GB2312"/>
              </w:rPr>
            </w:pPr>
          </w:p>
        </w:tc>
      </w:tr>
      <w:tr w14:paraId="70993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170" w:type="dxa"/>
            <w:tcBorders>
              <w:top w:val="single" w:color="auto" w:sz="4" w:space="0"/>
            </w:tcBorders>
            <w:vAlign w:val="center"/>
          </w:tcPr>
          <w:p w14:paraId="29F06EF5"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932" w:type="dxa"/>
            <w:gridSpan w:val="5"/>
            <w:tcBorders>
              <w:top w:val="single" w:color="auto" w:sz="4" w:space="0"/>
            </w:tcBorders>
            <w:vAlign w:val="center"/>
          </w:tcPr>
          <w:p w14:paraId="4BB1380B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                </w:t>
            </w:r>
          </w:p>
          <w:p w14:paraId="3177FBD2">
            <w:pPr>
              <w:spacing w:line="300" w:lineRule="exact"/>
              <w:jc w:val="center"/>
              <w:rPr>
                <w:rFonts w:hint="eastAsia" w:ascii="宋体" w:hAnsi="宋体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</w:p>
        </w:tc>
      </w:tr>
    </w:tbl>
    <w:p w14:paraId="758EDA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3251B"/>
    <w:rsid w:val="00113754"/>
    <w:rsid w:val="003D5F6A"/>
    <w:rsid w:val="006F118D"/>
    <w:rsid w:val="00C84BD5"/>
    <w:rsid w:val="111F337D"/>
    <w:rsid w:val="2703251B"/>
    <w:rsid w:val="33C5616B"/>
    <w:rsid w:val="475616B7"/>
    <w:rsid w:val="5D801616"/>
    <w:rsid w:val="758A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422</Characters>
  <Lines>192</Lines>
  <Paragraphs>118</Paragraphs>
  <TotalTime>10</TotalTime>
  <ScaleCrop>false</ScaleCrop>
  <LinksUpToDate>false</LinksUpToDate>
  <CharactersWithSpaces>560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2025-04-01T01:25:00Z</dcterms:created>
  <dc:creator>小曾</dc:creator>
  <cp:lastModifiedBy>王雯</cp:lastModifiedBy>
  <dcterms:modified xsi:type="dcterms:W3CDTF">2026-07-15T07:08:34Z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C73C9EDE6FF94189B5D159159F38E58F_11</vt:lpwstr>
  </property>
  <property fmtid="{D5CDD505-2E9C-101B-9397-08002B2CF9AE}" pid="4" name="KSOTemplateDocerSaveRecord">
    <vt:lpwstr>eyJoZGlkIjoiNWQ4ZjZmZjY5OTYwNGE0M2ZhYzIyZDcxZTY0MjczNTYiLCJ1c2VySWQiOiIxODA2MjM1OTA3In0=</vt:lpwstr>
  </property>
</Properties>
</file>