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3163">
      <w:pP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 w14:paraId="0DF3812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广安鑫康人力资源有限公司招聘需求表</w:t>
      </w:r>
    </w:p>
    <w:tbl>
      <w:tblPr>
        <w:tblStyle w:val="3"/>
        <w:tblpPr w:leftFromText="180" w:rightFromText="180" w:vertAnchor="text" w:horzAnchor="page" w:tblpX="1464" w:tblpY="14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662"/>
        <w:gridCol w:w="1351"/>
        <w:gridCol w:w="797"/>
        <w:gridCol w:w="5341"/>
        <w:gridCol w:w="2812"/>
        <w:gridCol w:w="1420"/>
      </w:tblGrid>
      <w:tr w14:paraId="4E3E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9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9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8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2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90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选聘方式</w:t>
            </w:r>
          </w:p>
        </w:tc>
      </w:tr>
      <w:tr w14:paraId="4689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atLeast"/>
        </w:trPr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2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驾驶员</w:t>
            </w:r>
          </w:p>
        </w:tc>
        <w:tc>
          <w:tcPr>
            <w:tcW w:w="4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9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劳务派遣</w:t>
            </w:r>
          </w:p>
        </w:tc>
        <w:tc>
          <w:tcPr>
            <w:tcW w:w="2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C4E63">
            <w:pPr>
              <w:pStyle w:val="9"/>
              <w:keepNext w:val="0"/>
              <w:keepLines w:val="0"/>
              <w:pageBreakBefore w:val="0"/>
              <w:widowControl/>
              <w:tabs>
                <w:tab w:val="left" w:pos="210"/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1.政治面貌：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不限，中共党员优先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 w14:paraId="4FA10377">
            <w:pPr>
              <w:pStyle w:val="9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Style w:val="10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hint="eastAsia"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 w14:paraId="0B9D5FE0">
            <w:pPr>
              <w:pStyle w:val="9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及以上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2EF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不限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3CD8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取得C1及以上机动车驾驶证；</w:t>
            </w:r>
          </w:p>
          <w:p w14:paraId="1D80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.工作经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验：具有2年及以上驾驶经历；有娴熟的驾驶技术及丰富的驾驶经验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，能独立办理车辆相关手续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；最近连续2个记分周期内没有被记满分记录；无致人死亡或者重伤的交通事故责任记录，无饮酒后驾驶或者醉酒驾驶机动车记录，最近2年内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无承担全责的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交通责任事故记录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9F8A5B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.其他：身心健康，无传染性疾病，无癫痫、精神病等可能危及行车安全的疾病病史，无酗酒、吸毒行为记录，在同等条件下，退役军人且有相关工作经验者优先。</w:t>
            </w:r>
          </w:p>
        </w:tc>
        <w:tc>
          <w:tcPr>
            <w:tcW w:w="100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1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00元/月</w:t>
            </w:r>
            <w:r>
              <w:rPr>
                <w:rStyle w:val="6"/>
                <w:sz w:val="24"/>
                <w:szCs w:val="24"/>
                <w:highlight w:val="none"/>
                <w:lang w:val="en-US" w:eastAsia="zh-CN" w:bidi="ar"/>
              </w:rPr>
              <w:t>（含个人五险部分），</w:t>
            </w:r>
            <w:r>
              <w:rPr>
                <w:rStyle w:val="8"/>
                <w:sz w:val="24"/>
                <w:szCs w:val="24"/>
                <w:highlight w:val="none"/>
                <w:lang w:val="en-US" w:eastAsia="zh-CN" w:bidi="ar"/>
              </w:rPr>
              <w:t>享受职务对应的相关福利待遇。</w:t>
            </w:r>
          </w:p>
        </w:tc>
        <w:tc>
          <w:tcPr>
            <w:tcW w:w="50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7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2C3E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5" w:hRule="atLeast"/>
        </w:trPr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7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项目基建会计</w:t>
            </w:r>
          </w:p>
        </w:tc>
        <w:tc>
          <w:tcPr>
            <w:tcW w:w="4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7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劳务派遣</w:t>
            </w:r>
          </w:p>
        </w:tc>
        <w:tc>
          <w:tcPr>
            <w:tcW w:w="2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6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006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1.政治面貌：不限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，中共党员优先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bookmarkStart w:id="0" w:name="_GoBack"/>
            <w:bookmarkEnd w:id="0"/>
          </w:p>
          <w:p w14:paraId="144B5B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2.年龄：45周岁及以下；</w:t>
            </w:r>
          </w:p>
          <w:p w14:paraId="4B45739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3.学历：大专及以上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7B960B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4.专业：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BF7DCE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5.证书：初级会计师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及以上证书，具有中级以上证书优先；</w:t>
            </w:r>
          </w:p>
          <w:p w14:paraId="4175656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6.工作经验：具有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财务工作经验，具有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建筑施工行业工程财务核算会计经历者优先；</w:t>
            </w:r>
          </w:p>
          <w:p w14:paraId="70F33AD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7.其他：熟悉会计报表的处理，会计法规和税法，熟练使用财务软件、Excel表及各类函数，具有良好的学习能力、独立工作能力和财务分析能力。</w:t>
            </w:r>
          </w:p>
        </w:tc>
        <w:tc>
          <w:tcPr>
            <w:tcW w:w="100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7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6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参照《广安鑫鸿集团有限公司合同制员工薪酬管理办法》执行</w:t>
            </w:r>
            <w:r>
              <w:rPr>
                <w:rStyle w:val="7"/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50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7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</w:tbl>
    <w:p w14:paraId="711789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E6895"/>
    <w:rsid w:val="01EB3B75"/>
    <w:rsid w:val="072F4F4B"/>
    <w:rsid w:val="1D547061"/>
    <w:rsid w:val="1DD71A40"/>
    <w:rsid w:val="42D53EF1"/>
    <w:rsid w:val="469E6895"/>
    <w:rsid w:val="492334DC"/>
    <w:rsid w:val="5D0952E7"/>
    <w:rsid w:val="6A5C608D"/>
    <w:rsid w:val="6C553829"/>
    <w:rsid w:val="709F218A"/>
    <w:rsid w:val="73476888"/>
    <w:rsid w:val="75933B0A"/>
    <w:rsid w:val="76A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6">
    <w:name w:val="font1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12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9">
    <w:name w:val="14e"/>
    <w:basedOn w:val="1"/>
    <w:autoRedefine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character" w:customStyle="1" w:styleId="10">
    <w:name w:val="font81"/>
    <w:basedOn w:val="4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1">
    <w:name w:val="font14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590</Characters>
  <Lines>0</Lines>
  <Paragraphs>0</Paragraphs>
  <TotalTime>0</TotalTime>
  <ScaleCrop>false</ScaleCrop>
  <LinksUpToDate>false</LinksUpToDate>
  <CharactersWithSpaces>590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2026-01-16T07:22:00Z</dcterms:created>
  <dc:creator>浪仔丶</dc:creator>
  <cp:lastModifiedBy>浪仔丶</cp:lastModifiedBy>
  <dcterms:modified xsi:type="dcterms:W3CDTF">2026-06-22T09:34:49Z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6FE93AD8CD5C4B8E91D1D432797BDA32_13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