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F8404">
      <w:pPr>
        <w:pStyle w:val="2"/>
        <w:spacing w:before="10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附件4</w:t>
      </w:r>
    </w:p>
    <w:p w14:paraId="2C82943F">
      <w:pPr>
        <w:pStyle w:val="2"/>
        <w:spacing w:before="1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武威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市消防救援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专职消防员</w:t>
      </w:r>
    </w:p>
    <w:p w14:paraId="416CB92A">
      <w:pPr>
        <w:pStyle w:val="2"/>
        <w:spacing w:before="10"/>
        <w:jc w:val="center"/>
        <w:rPr>
          <w:sz w:val="10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体能测试项目及标准</w:t>
      </w:r>
    </w:p>
    <w:p w14:paraId="4D0B9BBE">
      <w:pPr>
        <w:pStyle w:val="2"/>
        <w:spacing w:before="5" w:after="1"/>
        <w:rPr>
          <w:rFonts w:ascii="Times New Roman"/>
          <w:sz w:val="19"/>
        </w:rPr>
      </w:pPr>
    </w:p>
    <w:tbl>
      <w:tblPr>
        <w:tblStyle w:val="5"/>
        <w:tblW w:w="9440" w:type="dxa"/>
        <w:tblInd w:w="52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79"/>
        <w:gridCol w:w="782"/>
        <w:gridCol w:w="712"/>
        <w:gridCol w:w="711"/>
        <w:gridCol w:w="711"/>
        <w:gridCol w:w="714"/>
        <w:gridCol w:w="711"/>
        <w:gridCol w:w="711"/>
        <w:gridCol w:w="711"/>
        <w:gridCol w:w="714"/>
        <w:gridCol w:w="815"/>
        <w:gridCol w:w="536"/>
      </w:tblGrid>
      <w:tr w14:paraId="36CBD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612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3038246A">
            <w:pPr>
              <w:pStyle w:val="9"/>
              <w:rPr>
                <w:rFonts w:ascii="Times New Roman"/>
              </w:rPr>
            </w:pPr>
          </w:p>
          <w:p w14:paraId="50D64422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156DE7F5">
            <w:pPr>
              <w:pStyle w:val="9"/>
              <w:ind w:left="614" w:right="59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</w:t>
            </w:r>
          </w:p>
        </w:tc>
        <w:tc>
          <w:tcPr>
            <w:tcW w:w="7292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AEA0A49">
            <w:pPr>
              <w:pStyle w:val="9"/>
              <w:rPr>
                <w:rFonts w:ascii="Times New Roman"/>
                <w:sz w:val="19"/>
              </w:rPr>
            </w:pPr>
          </w:p>
          <w:p w14:paraId="75016CB8">
            <w:pPr>
              <w:pStyle w:val="9"/>
              <w:ind w:right="2194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    测试成绩对应分值</w:t>
            </w:r>
          </w:p>
        </w:tc>
        <w:tc>
          <w:tcPr>
            <w:tcW w:w="536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63903354">
            <w:pPr>
              <w:pStyle w:val="9"/>
              <w:rPr>
                <w:rFonts w:ascii="Times New Roman"/>
              </w:rPr>
            </w:pPr>
          </w:p>
          <w:p w14:paraId="367451C1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7972B94A">
            <w:pPr>
              <w:pStyle w:val="9"/>
              <w:ind w:left="17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</w:tr>
      <w:tr w14:paraId="34B16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612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3F2ED7E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7DA9E8">
            <w:pPr>
              <w:pStyle w:val="9"/>
              <w:rPr>
                <w:rFonts w:ascii="Times New Roman"/>
                <w:sz w:val="19"/>
              </w:rPr>
            </w:pPr>
          </w:p>
          <w:p w14:paraId="6F64BCFE">
            <w:pPr>
              <w:pStyle w:val="9"/>
              <w:ind w:right="144"/>
              <w:jc w:val="right"/>
              <w:rPr>
                <w:rFonts w:ascii="楷体_GB2312" w:eastAsia="楷体_GB2312"/>
              </w:rPr>
            </w:pPr>
            <w:r>
              <w:rPr>
                <w:rFonts w:ascii="Times New Roman" w:eastAsia="Times New Roman"/>
              </w:rPr>
              <w:t xml:space="preserve">1 </w:t>
            </w:r>
            <w:r>
              <w:rPr>
                <w:rFonts w:hint="eastAsia" w:ascii="楷体_GB2312" w:eastAsia="楷体_GB2312"/>
              </w:rPr>
              <w:t>分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2BEB08">
            <w:pPr>
              <w:pStyle w:val="9"/>
              <w:rPr>
                <w:rFonts w:ascii="Times New Roman"/>
                <w:sz w:val="19"/>
              </w:rPr>
            </w:pPr>
          </w:p>
          <w:p w14:paraId="2D0B1870">
            <w:pPr>
              <w:pStyle w:val="9"/>
              <w:ind w:left="154" w:right="126"/>
              <w:jc w:val="center"/>
              <w:rPr>
                <w:rFonts w:ascii="楷体_GB2312" w:eastAsia="楷体_GB2312"/>
              </w:rPr>
            </w:pPr>
            <w:r>
              <w:rPr>
                <w:rFonts w:ascii="Times New Roman" w:eastAsia="Times New Roman"/>
              </w:rPr>
              <w:t xml:space="preserve">2 </w:t>
            </w:r>
            <w:r>
              <w:rPr>
                <w:rFonts w:hint="eastAsia" w:ascii="楷体_GB2312" w:eastAsia="楷体_GB2312"/>
              </w:rPr>
              <w:t>分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10B5EA">
            <w:pPr>
              <w:pStyle w:val="9"/>
              <w:rPr>
                <w:rFonts w:ascii="Times New Roman"/>
                <w:sz w:val="19"/>
              </w:rPr>
            </w:pPr>
          </w:p>
          <w:p w14:paraId="05372487">
            <w:pPr>
              <w:pStyle w:val="9"/>
              <w:ind w:left="174"/>
              <w:rPr>
                <w:rFonts w:ascii="楷体_GB2312" w:eastAsia="楷体_GB2312"/>
              </w:rPr>
            </w:pPr>
            <w:r>
              <w:rPr>
                <w:rFonts w:ascii="Times New Roman" w:eastAsia="Times New Roman"/>
              </w:rPr>
              <w:t xml:space="preserve">3 </w:t>
            </w:r>
            <w:r>
              <w:rPr>
                <w:rFonts w:hint="eastAsia" w:ascii="楷体_GB2312" w:eastAsia="楷体_GB2312"/>
              </w:rPr>
              <w:t>分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6FAB6F">
            <w:pPr>
              <w:pStyle w:val="9"/>
              <w:rPr>
                <w:rFonts w:ascii="Times New Roman"/>
                <w:sz w:val="19"/>
              </w:rPr>
            </w:pPr>
          </w:p>
          <w:p w14:paraId="711E4A9D">
            <w:pPr>
              <w:pStyle w:val="9"/>
              <w:ind w:right="143"/>
              <w:jc w:val="right"/>
              <w:rPr>
                <w:rFonts w:ascii="楷体_GB2312" w:eastAsia="楷体_GB2312"/>
              </w:rPr>
            </w:pPr>
            <w:r>
              <w:rPr>
                <w:rFonts w:ascii="Times New Roman" w:eastAsia="Times New Roman"/>
              </w:rPr>
              <w:t xml:space="preserve">4 </w:t>
            </w:r>
            <w:r>
              <w:rPr>
                <w:rFonts w:hint="eastAsia" w:ascii="楷体_GB2312" w:eastAsia="楷体_GB2312"/>
              </w:rPr>
              <w:t>分</w:t>
            </w:r>
          </w:p>
        </w:tc>
        <w:tc>
          <w:tcPr>
            <w:tcW w:w="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B12B77">
            <w:pPr>
              <w:pStyle w:val="9"/>
              <w:rPr>
                <w:rFonts w:ascii="Times New Roman"/>
                <w:sz w:val="19"/>
              </w:rPr>
            </w:pPr>
          </w:p>
          <w:p w14:paraId="4F6D17D4">
            <w:pPr>
              <w:pStyle w:val="9"/>
              <w:ind w:right="143"/>
              <w:jc w:val="right"/>
              <w:rPr>
                <w:rFonts w:ascii="楷体_GB2312" w:eastAsia="楷体_GB2312"/>
              </w:rPr>
            </w:pPr>
            <w:r>
              <w:rPr>
                <w:rFonts w:ascii="Times New Roman" w:eastAsia="Times New Roman"/>
              </w:rPr>
              <w:t xml:space="preserve">5 </w:t>
            </w:r>
            <w:r>
              <w:rPr>
                <w:rFonts w:hint="eastAsia" w:ascii="楷体_GB2312" w:eastAsia="楷体_GB2312"/>
              </w:rPr>
              <w:t>分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10CD58">
            <w:pPr>
              <w:pStyle w:val="9"/>
              <w:rPr>
                <w:rFonts w:ascii="Times New Roman"/>
                <w:sz w:val="19"/>
              </w:rPr>
            </w:pPr>
          </w:p>
          <w:p w14:paraId="2AEA8C9B">
            <w:pPr>
              <w:pStyle w:val="9"/>
              <w:ind w:right="143"/>
              <w:jc w:val="right"/>
              <w:rPr>
                <w:rFonts w:ascii="楷体_GB2312" w:eastAsia="楷体_GB2312"/>
              </w:rPr>
            </w:pPr>
            <w:r>
              <w:rPr>
                <w:rFonts w:ascii="Times New Roman" w:eastAsia="Times New Roman"/>
              </w:rPr>
              <w:t xml:space="preserve">6 </w:t>
            </w:r>
            <w:r>
              <w:rPr>
                <w:rFonts w:hint="eastAsia" w:ascii="楷体_GB2312" w:eastAsia="楷体_GB2312"/>
              </w:rPr>
              <w:t>分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5BEF03">
            <w:pPr>
              <w:pStyle w:val="9"/>
              <w:rPr>
                <w:rFonts w:ascii="Times New Roman"/>
                <w:sz w:val="19"/>
              </w:rPr>
            </w:pPr>
          </w:p>
          <w:p w14:paraId="61261BE4">
            <w:pPr>
              <w:pStyle w:val="9"/>
              <w:ind w:left="155" w:right="124"/>
              <w:jc w:val="center"/>
              <w:rPr>
                <w:rFonts w:ascii="楷体_GB2312" w:eastAsia="楷体_GB2312"/>
              </w:rPr>
            </w:pPr>
            <w:r>
              <w:rPr>
                <w:rFonts w:ascii="Times New Roman" w:eastAsia="Times New Roman"/>
              </w:rPr>
              <w:t xml:space="preserve">7 </w:t>
            </w:r>
            <w:r>
              <w:rPr>
                <w:rFonts w:hint="eastAsia" w:ascii="楷体_GB2312" w:eastAsia="楷体_GB2312"/>
              </w:rPr>
              <w:t>分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CC9F3A">
            <w:pPr>
              <w:pStyle w:val="9"/>
              <w:rPr>
                <w:rFonts w:ascii="Times New Roman"/>
                <w:sz w:val="19"/>
              </w:rPr>
            </w:pPr>
          </w:p>
          <w:p w14:paraId="0B9DAB89">
            <w:pPr>
              <w:pStyle w:val="9"/>
              <w:ind w:right="142"/>
              <w:jc w:val="right"/>
              <w:rPr>
                <w:rFonts w:ascii="楷体_GB2312" w:eastAsia="楷体_GB2312"/>
              </w:rPr>
            </w:pPr>
            <w:r>
              <w:rPr>
                <w:rFonts w:ascii="Times New Roman" w:eastAsia="Times New Roman"/>
              </w:rPr>
              <w:t xml:space="preserve">8 </w:t>
            </w:r>
            <w:r>
              <w:rPr>
                <w:rFonts w:hint="eastAsia" w:ascii="楷体_GB2312" w:eastAsia="楷体_GB2312"/>
              </w:rPr>
              <w:t>分</w:t>
            </w:r>
          </w:p>
        </w:tc>
        <w:tc>
          <w:tcPr>
            <w:tcW w:w="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719D2F">
            <w:pPr>
              <w:pStyle w:val="9"/>
              <w:rPr>
                <w:rFonts w:ascii="Times New Roman"/>
                <w:sz w:val="19"/>
              </w:rPr>
            </w:pPr>
          </w:p>
          <w:p w14:paraId="2F72D8AB">
            <w:pPr>
              <w:pStyle w:val="9"/>
              <w:ind w:right="141"/>
              <w:jc w:val="right"/>
              <w:rPr>
                <w:rFonts w:ascii="楷体_GB2312" w:eastAsia="楷体_GB2312"/>
              </w:rPr>
            </w:pPr>
            <w:r>
              <w:rPr>
                <w:rFonts w:ascii="Times New Roman" w:eastAsia="Times New Roman"/>
              </w:rPr>
              <w:t xml:space="preserve">9 </w:t>
            </w:r>
            <w:r>
              <w:rPr>
                <w:rFonts w:hint="eastAsia" w:ascii="楷体_GB2312" w:eastAsia="楷体_GB2312"/>
              </w:rPr>
              <w:t>分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D8A9493">
            <w:pPr>
              <w:pStyle w:val="9"/>
              <w:rPr>
                <w:rFonts w:ascii="Times New Roman"/>
                <w:sz w:val="19"/>
              </w:rPr>
            </w:pPr>
          </w:p>
          <w:p w14:paraId="5D7F80D0">
            <w:pPr>
              <w:pStyle w:val="9"/>
              <w:ind w:right="143"/>
              <w:jc w:val="right"/>
              <w:rPr>
                <w:rFonts w:ascii="楷体_GB2312" w:eastAsia="楷体_GB2312"/>
              </w:rPr>
            </w:pPr>
            <w:r>
              <w:rPr>
                <w:rFonts w:ascii="Times New Roman" w:eastAsia="Times New Roman"/>
              </w:rPr>
              <w:t xml:space="preserve">10 </w:t>
            </w:r>
            <w:r>
              <w:rPr>
                <w:rFonts w:hint="eastAsia" w:ascii="楷体_GB2312" w:eastAsia="楷体_GB2312"/>
              </w:rPr>
              <w:t>分</w:t>
            </w:r>
          </w:p>
        </w:tc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1350B6F1">
            <w:pPr>
              <w:rPr>
                <w:sz w:val="2"/>
                <w:szCs w:val="2"/>
              </w:rPr>
            </w:pPr>
          </w:p>
        </w:tc>
      </w:tr>
      <w:tr w14:paraId="0E1D7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33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E049B8">
            <w:pPr>
              <w:pStyle w:val="9"/>
              <w:rPr>
                <w:rFonts w:ascii="Times New Roman"/>
                <w:sz w:val="20"/>
              </w:rPr>
            </w:pPr>
          </w:p>
          <w:p w14:paraId="5E8E31CE">
            <w:pPr>
              <w:pStyle w:val="9"/>
              <w:rPr>
                <w:rFonts w:ascii="Times New Roman"/>
                <w:sz w:val="20"/>
              </w:rPr>
            </w:pPr>
          </w:p>
          <w:p w14:paraId="50507CDB">
            <w:pPr>
              <w:pStyle w:val="9"/>
              <w:rPr>
                <w:rFonts w:ascii="Times New Roman"/>
                <w:sz w:val="20"/>
              </w:rPr>
            </w:pPr>
          </w:p>
          <w:p w14:paraId="633D16B5">
            <w:pPr>
              <w:pStyle w:val="9"/>
              <w:rPr>
                <w:rFonts w:ascii="Times New Roman"/>
                <w:sz w:val="20"/>
              </w:rPr>
            </w:pPr>
          </w:p>
          <w:p w14:paraId="121303EC">
            <w:pPr>
              <w:pStyle w:val="9"/>
              <w:rPr>
                <w:rFonts w:ascii="Times New Roman"/>
                <w:sz w:val="20"/>
              </w:rPr>
            </w:pPr>
          </w:p>
          <w:p w14:paraId="487027D3">
            <w:pPr>
              <w:pStyle w:val="9"/>
              <w:rPr>
                <w:rFonts w:ascii="Times New Roman"/>
                <w:sz w:val="20"/>
              </w:rPr>
            </w:pPr>
          </w:p>
          <w:p w14:paraId="58607A93">
            <w:pPr>
              <w:pStyle w:val="9"/>
              <w:rPr>
                <w:rFonts w:ascii="Times New Roman"/>
                <w:sz w:val="20"/>
              </w:rPr>
            </w:pPr>
          </w:p>
          <w:p w14:paraId="3ADEC490">
            <w:pPr>
              <w:pStyle w:val="9"/>
              <w:rPr>
                <w:rFonts w:ascii="Times New Roman"/>
                <w:sz w:val="20"/>
              </w:rPr>
            </w:pPr>
          </w:p>
          <w:p w14:paraId="72B106A4">
            <w:pPr>
              <w:pStyle w:val="9"/>
              <w:rPr>
                <w:rFonts w:ascii="Times New Roman"/>
                <w:sz w:val="20"/>
              </w:rPr>
            </w:pPr>
          </w:p>
          <w:p w14:paraId="654F2859">
            <w:pPr>
              <w:pStyle w:val="9"/>
              <w:rPr>
                <w:rFonts w:ascii="Times New Roman"/>
                <w:sz w:val="20"/>
              </w:rPr>
            </w:pPr>
          </w:p>
          <w:p w14:paraId="72AA45BC">
            <w:pPr>
              <w:pStyle w:val="9"/>
              <w:spacing w:line="458" w:lineRule="auto"/>
              <w:ind w:right="88"/>
              <w:rPr>
                <w:rFonts w:ascii="黑体" w:eastAsia="黑体"/>
                <w:sz w:val="21"/>
              </w:rPr>
            </w:pPr>
          </w:p>
          <w:p w14:paraId="25FBC169">
            <w:pPr>
              <w:pStyle w:val="9"/>
              <w:spacing w:line="458" w:lineRule="auto"/>
              <w:ind w:left="114" w:right="88"/>
              <w:rPr>
                <w:rFonts w:ascii="宋体" w:eastAsia="宋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男性</w:t>
            </w:r>
          </w:p>
        </w:tc>
        <w:tc>
          <w:tcPr>
            <w:tcW w:w="11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EE76D1">
            <w:pPr>
              <w:pStyle w:val="9"/>
              <w:rPr>
                <w:rFonts w:ascii="Times New Roman"/>
                <w:sz w:val="20"/>
              </w:rPr>
            </w:pPr>
          </w:p>
          <w:p w14:paraId="71FAF2C9">
            <w:pPr>
              <w:pStyle w:val="9"/>
              <w:rPr>
                <w:rFonts w:ascii="Times New Roman"/>
                <w:sz w:val="20"/>
              </w:rPr>
            </w:pPr>
          </w:p>
          <w:p w14:paraId="3D92CC9D">
            <w:pPr>
              <w:pStyle w:val="9"/>
              <w:spacing w:before="1"/>
              <w:rPr>
                <w:rFonts w:ascii="Times New Roman"/>
                <w:sz w:val="19"/>
              </w:rPr>
            </w:pPr>
          </w:p>
          <w:p w14:paraId="1A8D612B">
            <w:pPr>
              <w:pStyle w:val="9"/>
              <w:spacing w:line="242" w:lineRule="auto"/>
              <w:ind w:left="114" w:right="79" w:hanging="3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单杠引体向上（次</w:t>
            </w:r>
            <w:r>
              <w:rPr>
                <w:rFonts w:ascii="Times New Roman" w:eastAsia="Times New Roman"/>
                <w:sz w:val="21"/>
              </w:rPr>
              <w:t xml:space="preserve">/3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445773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2E724FDE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38C1D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031023CC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12AE0A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5DFFF4E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22C6D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2A4F2E5C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A0120A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851ABE6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62038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19A7750B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1A7F03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2ADEE34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A4B340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3063A6B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54848D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0B22CB46">
            <w:pPr>
              <w:pStyle w:val="9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658089DF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47A183A">
            <w:pPr>
              <w:pStyle w:val="9"/>
              <w:ind w:left="299" w:right="2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7AB6036E">
            <w:pPr>
              <w:pStyle w:val="9"/>
              <w:spacing w:line="278" w:lineRule="auto"/>
              <w:ind w:right="201"/>
              <w:jc w:val="center"/>
              <w:rPr>
                <w:sz w:val="30"/>
                <w:szCs w:val="30"/>
                <w:lang w:val="en-US"/>
              </w:rPr>
            </w:pPr>
          </w:p>
        </w:tc>
      </w:tr>
      <w:tr w14:paraId="067AA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433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9E07583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90EE79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A7AB02B">
            <w:pPr>
              <w:pStyle w:val="9"/>
              <w:tabs>
                <w:tab w:val="left" w:pos="697"/>
              </w:tabs>
              <w:spacing w:before="77" w:line="255" w:lineRule="exact"/>
              <w:ind w:left="536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/>
              </w:rPr>
              <w:t>1.</w:t>
            </w:r>
            <w:r>
              <w:rPr>
                <w:spacing w:val="-3"/>
                <w:sz w:val="21"/>
              </w:rPr>
              <w:t>单个或分组考核。</w:t>
            </w:r>
          </w:p>
          <w:p w14:paraId="13D2D004">
            <w:pPr>
              <w:pStyle w:val="9"/>
              <w:tabs>
                <w:tab w:val="left" w:pos="697"/>
              </w:tabs>
              <w:spacing w:before="9" w:line="213" w:lineRule="auto"/>
              <w:ind w:left="537" w:right="111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/>
              </w:rPr>
              <w:t>2.</w:t>
            </w:r>
            <w:r>
              <w:rPr>
                <w:spacing w:val="-3"/>
                <w:sz w:val="21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22B42125">
            <w:pPr>
              <w:pStyle w:val="9"/>
              <w:tabs>
                <w:tab w:val="left" w:pos="697"/>
              </w:tabs>
              <w:spacing w:line="261" w:lineRule="exact"/>
              <w:ind w:left="536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/>
              </w:rPr>
              <w:t>3.</w:t>
            </w:r>
            <w:r>
              <w:rPr>
                <w:spacing w:val="-3"/>
                <w:sz w:val="21"/>
              </w:rPr>
              <w:t>考核以完成次数计算成绩。</w:t>
            </w:r>
          </w:p>
          <w:p w14:paraId="2E0214B7">
            <w:pPr>
              <w:pStyle w:val="9"/>
              <w:tabs>
                <w:tab w:val="left" w:pos="697"/>
              </w:tabs>
              <w:spacing w:before="2"/>
              <w:ind w:left="536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/>
              </w:rPr>
              <w:t>4.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spacing w:val="-11"/>
                <w:sz w:val="21"/>
              </w:rPr>
              <w:t xml:space="preserve">分的，每递增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15"/>
                <w:sz w:val="21"/>
              </w:rPr>
              <w:t xml:space="preserve">次增加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sz w:val="21"/>
              </w:rPr>
              <w:t>分。</w:t>
            </w:r>
          </w:p>
        </w:tc>
        <w:tc>
          <w:tcPr>
            <w:tcW w:w="536" w:type="dxa"/>
            <w:vMerge w:val="continue"/>
            <w:tcBorders>
              <w:left w:val="single" w:color="000000" w:sz="4" w:space="0"/>
            </w:tcBorders>
          </w:tcPr>
          <w:p w14:paraId="731A3957">
            <w:pPr>
              <w:rPr>
                <w:sz w:val="2"/>
                <w:szCs w:val="2"/>
              </w:rPr>
            </w:pPr>
          </w:p>
        </w:tc>
      </w:tr>
      <w:tr w14:paraId="3A34A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33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3B7391D0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72A1AD">
            <w:pPr>
              <w:pStyle w:val="9"/>
              <w:rPr>
                <w:rFonts w:ascii="Times New Roman"/>
              </w:rPr>
            </w:pPr>
          </w:p>
          <w:p w14:paraId="43651333">
            <w:pPr>
              <w:pStyle w:val="9"/>
              <w:rPr>
                <w:rFonts w:ascii="Times New Roman"/>
              </w:rPr>
            </w:pPr>
          </w:p>
          <w:p w14:paraId="322ECF54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1085950C">
            <w:pPr>
              <w:pStyle w:val="9"/>
              <w:spacing w:before="1"/>
              <w:ind w:left="293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10</w:t>
            </w:r>
            <w:r>
              <w:rPr>
                <w:rFonts w:hint="eastAsia" w:ascii="黑体" w:hAnsi="黑体" w:eastAsia="黑体"/>
                <w:sz w:val="21"/>
              </w:rPr>
              <w:t>米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>×4</w:t>
            </w:r>
          </w:p>
          <w:p w14:paraId="5DA46F6A">
            <w:pPr>
              <w:pStyle w:val="9"/>
              <w:spacing w:before="2"/>
              <w:ind w:left="326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往返跑</w:t>
            </w:r>
          </w:p>
          <w:p w14:paraId="19345EA3">
            <w:pPr>
              <w:pStyle w:val="9"/>
              <w:spacing w:before="4"/>
              <w:ind w:left="326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076DF37">
            <w:pPr>
              <w:pStyle w:val="9"/>
              <w:rPr>
                <w:rFonts w:ascii="Times New Roman"/>
                <w:sz w:val="20"/>
              </w:rPr>
            </w:pPr>
          </w:p>
          <w:p w14:paraId="5C61AEF7">
            <w:pPr>
              <w:pStyle w:val="9"/>
              <w:spacing w:before="1"/>
              <w:ind w:left="119" w:right="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</w:rPr>
              <w:t>4</w:t>
            </w:r>
            <w:r>
              <w:rPr>
                <w:rFonts w:ascii="Times New Roman" w:hAnsi="Times New Roman"/>
                <w:sz w:val="21"/>
              </w:rPr>
              <w:t>″00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4E0DA9F">
            <w:pPr>
              <w:pStyle w:val="9"/>
              <w:rPr>
                <w:rFonts w:ascii="Times New Roman"/>
                <w:sz w:val="20"/>
              </w:rPr>
            </w:pPr>
          </w:p>
          <w:p w14:paraId="485FD6F6">
            <w:pPr>
              <w:pStyle w:val="9"/>
              <w:spacing w:before="1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</w:rPr>
              <w:t>3</w:t>
            </w:r>
            <w:r>
              <w:rPr>
                <w:rFonts w:ascii="Times New Roman" w:hAnsi="Times New Roman"/>
                <w:sz w:val="21"/>
              </w:rPr>
              <w:t>″7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5FA83BC">
            <w:pPr>
              <w:pStyle w:val="9"/>
              <w:rPr>
                <w:rFonts w:ascii="Times New Roman"/>
                <w:sz w:val="20"/>
              </w:rPr>
            </w:pPr>
          </w:p>
          <w:p w14:paraId="0BE00986">
            <w:pPr>
              <w:pStyle w:val="9"/>
              <w:spacing w:before="1"/>
              <w:ind w:left="125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</w:rPr>
              <w:t>3</w:t>
            </w:r>
            <w:r>
              <w:rPr>
                <w:rFonts w:ascii="Times New Roman" w:hAnsi="Times New Roman"/>
                <w:sz w:val="21"/>
              </w:rPr>
              <w:t>″5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D39FD4B">
            <w:pPr>
              <w:pStyle w:val="9"/>
              <w:rPr>
                <w:rFonts w:ascii="Times New Roman"/>
                <w:sz w:val="20"/>
              </w:rPr>
            </w:pPr>
          </w:p>
          <w:p w14:paraId="72775C7E">
            <w:pPr>
              <w:pStyle w:val="9"/>
              <w:spacing w:before="1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</w:rPr>
              <w:t>3</w:t>
            </w:r>
            <w:r>
              <w:rPr>
                <w:rFonts w:ascii="Times New Roman" w:hAnsi="Times New Roman"/>
                <w:sz w:val="21"/>
              </w:rPr>
              <w:t>″3</w:t>
            </w:r>
          </w:p>
        </w:tc>
        <w:tc>
          <w:tcPr>
            <w:tcW w:w="7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1F75B16">
            <w:pPr>
              <w:pStyle w:val="9"/>
              <w:rPr>
                <w:rFonts w:ascii="Times New Roman"/>
                <w:sz w:val="20"/>
              </w:rPr>
            </w:pPr>
          </w:p>
          <w:p w14:paraId="7DE7689C">
            <w:pPr>
              <w:pStyle w:val="9"/>
              <w:spacing w:before="1"/>
              <w:ind w:left="100" w:right="7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</w:rPr>
              <w:t>2</w:t>
            </w:r>
            <w:r>
              <w:rPr>
                <w:rFonts w:ascii="Times New Roman" w:hAnsi="Times New Roman"/>
                <w:sz w:val="21"/>
              </w:rPr>
              <w:t>″9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7A831C8">
            <w:pPr>
              <w:pStyle w:val="9"/>
              <w:rPr>
                <w:rFonts w:ascii="Times New Roman"/>
                <w:sz w:val="20"/>
              </w:rPr>
            </w:pPr>
          </w:p>
          <w:p w14:paraId="2B583C46">
            <w:pPr>
              <w:pStyle w:val="9"/>
              <w:spacing w:before="1"/>
              <w:ind w:left="100" w:right="7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</w:rPr>
              <w:t>2</w:t>
            </w:r>
            <w:r>
              <w:rPr>
                <w:rFonts w:ascii="Times New Roman" w:hAnsi="Times New Roman"/>
                <w:sz w:val="21"/>
              </w:rPr>
              <w:t>″7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19E9E1C">
            <w:pPr>
              <w:pStyle w:val="9"/>
              <w:rPr>
                <w:rFonts w:ascii="Times New Roman"/>
                <w:sz w:val="20"/>
              </w:rPr>
            </w:pPr>
          </w:p>
          <w:p w14:paraId="061A8AF0">
            <w:pPr>
              <w:pStyle w:val="9"/>
              <w:spacing w:before="1"/>
              <w:ind w:left="122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</w:rPr>
              <w:t>2</w:t>
            </w:r>
            <w:r>
              <w:rPr>
                <w:rFonts w:ascii="Times New Roman" w:hAnsi="Times New Roman"/>
                <w:sz w:val="21"/>
              </w:rPr>
              <w:t>″5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060A7AE">
            <w:pPr>
              <w:pStyle w:val="9"/>
              <w:rPr>
                <w:rFonts w:ascii="Times New Roman"/>
                <w:sz w:val="20"/>
              </w:rPr>
            </w:pPr>
          </w:p>
          <w:p w14:paraId="2279D467">
            <w:pPr>
              <w:pStyle w:val="9"/>
              <w:spacing w:before="1"/>
              <w:ind w:left="100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</w:rPr>
              <w:t>2</w:t>
            </w:r>
            <w:r>
              <w:rPr>
                <w:rFonts w:ascii="Times New Roman" w:hAnsi="Times New Roman"/>
                <w:sz w:val="21"/>
              </w:rPr>
              <w:t>″3</w:t>
            </w:r>
          </w:p>
        </w:tc>
        <w:tc>
          <w:tcPr>
            <w:tcW w:w="7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E9D1B5F">
            <w:pPr>
              <w:pStyle w:val="9"/>
              <w:rPr>
                <w:rFonts w:ascii="Times New Roman"/>
                <w:sz w:val="20"/>
              </w:rPr>
            </w:pPr>
          </w:p>
          <w:p w14:paraId="2D26B7DA">
            <w:pPr>
              <w:pStyle w:val="9"/>
              <w:spacing w:before="1"/>
              <w:ind w:left="123" w:right="10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″9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904C249">
            <w:pPr>
              <w:pStyle w:val="9"/>
              <w:rPr>
                <w:rFonts w:ascii="Times New Roman"/>
                <w:sz w:val="20"/>
              </w:rPr>
            </w:pPr>
          </w:p>
          <w:p w14:paraId="7205B98E">
            <w:pPr>
              <w:pStyle w:val="9"/>
              <w:spacing w:before="1"/>
              <w:ind w:left="176" w:right="15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10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hint="eastAsia" w:ascii="Times New Roman" w:hAnsi="Times New Roman"/>
                <w:sz w:val="21"/>
              </w:rPr>
              <w:t>3</w:t>
            </w:r>
          </w:p>
        </w:tc>
        <w:tc>
          <w:tcPr>
            <w:tcW w:w="536" w:type="dxa"/>
            <w:vMerge w:val="continue"/>
            <w:tcBorders>
              <w:left w:val="single" w:color="000000" w:sz="4" w:space="0"/>
            </w:tcBorders>
          </w:tcPr>
          <w:p w14:paraId="2A1080A5">
            <w:pPr>
              <w:rPr>
                <w:sz w:val="2"/>
                <w:szCs w:val="2"/>
              </w:rPr>
            </w:pPr>
          </w:p>
        </w:tc>
      </w:tr>
      <w:tr w14:paraId="742D4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433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39088B0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3C6452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6C3828CC">
            <w:pPr>
              <w:pStyle w:val="9"/>
              <w:tabs>
                <w:tab w:val="left" w:pos="695"/>
              </w:tabs>
              <w:spacing w:line="243" w:lineRule="exact"/>
              <w:ind w:left="534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/>
              </w:rPr>
              <w:t>1.</w:t>
            </w:r>
            <w:r>
              <w:rPr>
                <w:spacing w:val="-3"/>
                <w:sz w:val="21"/>
              </w:rPr>
              <w:t>单个或分组考核。</w:t>
            </w:r>
          </w:p>
          <w:p w14:paraId="36BC01FB">
            <w:pPr>
              <w:pStyle w:val="9"/>
              <w:tabs>
                <w:tab w:val="left" w:pos="695"/>
              </w:tabs>
              <w:spacing w:line="240" w:lineRule="exact"/>
              <w:ind w:left="534"/>
              <w:rPr>
                <w:sz w:val="21"/>
              </w:rPr>
            </w:pPr>
            <w:r>
              <w:rPr>
                <w:rFonts w:hint="eastAsia"/>
                <w:spacing w:val="-23"/>
                <w:sz w:val="21"/>
                <w:lang w:val="en-US"/>
              </w:rPr>
              <w:t>2.</w:t>
            </w:r>
            <w:r>
              <w:rPr>
                <w:spacing w:val="-23"/>
                <w:sz w:val="21"/>
              </w:rPr>
              <w:t>在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spacing w:val="-8"/>
                <w:sz w:val="21"/>
              </w:rPr>
              <w:t>米长的跑道上标出起点线和折返线，考生从起点线处听到起跑口令</w:t>
            </w:r>
          </w:p>
          <w:p w14:paraId="30DEF9AC">
            <w:pPr>
              <w:pStyle w:val="9"/>
              <w:spacing w:line="240" w:lineRule="exact"/>
              <w:ind w:left="115"/>
              <w:rPr>
                <w:sz w:val="21"/>
              </w:rPr>
            </w:pPr>
            <w:r>
              <w:rPr>
                <w:sz w:val="21"/>
              </w:rPr>
              <w:t xml:space="preserve">后起跑，在折返线处返回跑向起跑线，到达起跑线时为完成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 xml:space="preserve">次往返。连续完成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2 </w:t>
            </w:r>
            <w:r>
              <w:rPr>
                <w:sz w:val="21"/>
              </w:rPr>
              <w:t>次往返，记录时间。</w:t>
            </w:r>
          </w:p>
          <w:p w14:paraId="720BC3DC">
            <w:pPr>
              <w:pStyle w:val="9"/>
              <w:tabs>
                <w:tab w:val="left" w:pos="695"/>
              </w:tabs>
              <w:spacing w:line="240" w:lineRule="exact"/>
              <w:ind w:left="534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/>
              </w:rPr>
              <w:t>3.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5B0DBAB4">
            <w:pPr>
              <w:pStyle w:val="9"/>
              <w:tabs>
                <w:tab w:val="left" w:pos="800"/>
              </w:tabs>
              <w:spacing w:line="240" w:lineRule="exact"/>
              <w:ind w:left="534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/>
              </w:rPr>
              <w:t>4.</w:t>
            </w:r>
            <w:r>
              <w:rPr>
                <w:spacing w:val="-13"/>
                <w:sz w:val="21"/>
              </w:rPr>
              <w:t>得分超出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0.1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sz w:val="21"/>
              </w:rPr>
              <w:t>分。</w:t>
            </w:r>
          </w:p>
          <w:p w14:paraId="718AB5EC">
            <w:pPr>
              <w:pStyle w:val="9"/>
              <w:spacing w:before="3"/>
              <w:ind w:left="115"/>
              <w:rPr>
                <w:sz w:val="21"/>
              </w:rPr>
            </w:pPr>
          </w:p>
        </w:tc>
        <w:tc>
          <w:tcPr>
            <w:tcW w:w="536" w:type="dxa"/>
            <w:vMerge w:val="continue"/>
            <w:tcBorders>
              <w:left w:val="single" w:color="000000" w:sz="4" w:space="0"/>
            </w:tcBorders>
          </w:tcPr>
          <w:p w14:paraId="72AA524D">
            <w:pPr>
              <w:rPr>
                <w:sz w:val="2"/>
                <w:szCs w:val="2"/>
              </w:rPr>
            </w:pPr>
          </w:p>
        </w:tc>
      </w:tr>
      <w:tr w14:paraId="49DF9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433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38B810A5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F4393A">
            <w:pPr>
              <w:pStyle w:val="9"/>
              <w:rPr>
                <w:rFonts w:ascii="黑体"/>
              </w:rPr>
            </w:pPr>
          </w:p>
          <w:p w14:paraId="6BEC02BD">
            <w:pPr>
              <w:pStyle w:val="9"/>
              <w:rPr>
                <w:rFonts w:ascii="黑体"/>
              </w:rPr>
            </w:pPr>
          </w:p>
          <w:p w14:paraId="77FE6C63">
            <w:pPr>
              <w:pStyle w:val="9"/>
              <w:rPr>
                <w:rFonts w:ascii="黑体"/>
              </w:rPr>
            </w:pPr>
          </w:p>
          <w:p w14:paraId="3F9AC695">
            <w:pPr>
              <w:pStyle w:val="9"/>
              <w:spacing w:before="3"/>
              <w:rPr>
                <w:rFonts w:ascii="黑体"/>
                <w:sz w:val="28"/>
              </w:rPr>
            </w:pPr>
          </w:p>
          <w:p w14:paraId="1A283DB8">
            <w:pPr>
              <w:pStyle w:val="9"/>
              <w:ind w:left="199"/>
              <w:rPr>
                <w:rFonts w:ascii="黑体" w:eastAsia="黑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1</w:t>
            </w:r>
            <w:r>
              <w:rPr>
                <w:rFonts w:ascii="Times New Roman" w:eastAsia="Times New Roman"/>
                <w:sz w:val="21"/>
              </w:rPr>
              <w:t xml:space="preserve">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733B9E33">
            <w:pPr>
              <w:pStyle w:val="9"/>
              <w:spacing w:before="5"/>
              <w:ind w:left="120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FA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4′25″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47167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4′20″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EBBE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4′15″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49A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4′10″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2BF8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4′05″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48A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4′00″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4A9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3′55″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9F54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3′50″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4C30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3′45″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4F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3′40″</w:t>
            </w:r>
          </w:p>
        </w:tc>
        <w:tc>
          <w:tcPr>
            <w:tcW w:w="536" w:type="dxa"/>
            <w:vMerge w:val="continue"/>
            <w:tcBorders>
              <w:left w:val="single" w:color="000000" w:sz="4" w:space="0"/>
            </w:tcBorders>
          </w:tcPr>
          <w:p w14:paraId="03186A75">
            <w:pPr>
              <w:rPr>
                <w:sz w:val="2"/>
                <w:szCs w:val="2"/>
              </w:rPr>
            </w:pPr>
          </w:p>
        </w:tc>
      </w:tr>
      <w:tr w14:paraId="3DA2E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433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30757C55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D2E3B2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887C94B">
            <w:pPr>
              <w:pStyle w:val="9"/>
              <w:tabs>
                <w:tab w:val="left" w:pos="695"/>
              </w:tabs>
              <w:spacing w:before="22"/>
              <w:ind w:left="534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 w14:paraId="7C609921">
            <w:pPr>
              <w:pStyle w:val="9"/>
              <w:tabs>
                <w:tab w:val="left" w:pos="695"/>
              </w:tabs>
              <w:spacing w:before="2" w:line="244" w:lineRule="auto"/>
              <w:ind w:left="535" w:right="82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val="en-US"/>
              </w:rPr>
              <w:t>2.</w:t>
            </w:r>
            <w:r>
              <w:rPr>
                <w:spacing w:val="-1"/>
                <w:sz w:val="21"/>
              </w:rPr>
              <w:t>在跑道或平地上标出起点线，考生从起点线处听到起跑口令后起跑，完</w:t>
            </w:r>
            <w:r>
              <w:rPr>
                <w:spacing w:val="-27"/>
                <w:sz w:val="21"/>
              </w:rPr>
              <w:t xml:space="preserve">成 </w:t>
            </w:r>
            <w:r>
              <w:rPr>
                <w:rFonts w:hint="eastAsia" w:ascii="Times New Roman" w:eastAsia="宋体"/>
                <w:sz w:val="21"/>
              </w:rPr>
              <w:t>10</w:t>
            </w:r>
            <w:r>
              <w:rPr>
                <w:rFonts w:ascii="Times New Roman" w:eastAsia="Times New Roman"/>
                <w:sz w:val="21"/>
              </w:rPr>
              <w:t>00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 w14:paraId="57937D16">
            <w:pPr>
              <w:pStyle w:val="9"/>
              <w:tabs>
                <w:tab w:val="left" w:pos="695"/>
              </w:tabs>
              <w:spacing w:line="265" w:lineRule="exact"/>
              <w:ind w:left="534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eastAsia"/>
                <w:spacing w:val="-3"/>
                <w:sz w:val="21"/>
                <w:lang w:val="en-US"/>
              </w:rPr>
              <w:t>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17C2CDB6">
            <w:pPr>
              <w:pStyle w:val="9"/>
              <w:tabs>
                <w:tab w:val="left" w:pos="695"/>
              </w:tabs>
              <w:spacing w:before="5"/>
              <w:ind w:left="534"/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4</w:t>
            </w:r>
            <w:r>
              <w:rPr>
                <w:rFonts w:hint="eastAsia"/>
                <w:spacing w:val="-13"/>
                <w:sz w:val="21"/>
                <w:lang w:val="en-US"/>
              </w:rPr>
              <w:t>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spacing w:val="-11"/>
                <w:sz w:val="21"/>
              </w:rPr>
              <w:t>分的，每递减</w:t>
            </w: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sz w:val="21"/>
              </w:rPr>
              <w:t>分。</w:t>
            </w:r>
          </w:p>
        </w:tc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6" w:space="0"/>
            </w:tcBorders>
          </w:tcPr>
          <w:p w14:paraId="16C71771">
            <w:pPr>
              <w:rPr>
                <w:sz w:val="2"/>
                <w:szCs w:val="2"/>
              </w:rPr>
            </w:pPr>
          </w:p>
        </w:tc>
      </w:tr>
      <w:tr w14:paraId="4459B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433" w:type="dxa"/>
            <w:tcBorders>
              <w:top w:val="single" w:color="000000" w:sz="6" w:space="0"/>
              <w:right w:val="single" w:color="000000" w:sz="6" w:space="0"/>
            </w:tcBorders>
          </w:tcPr>
          <w:p w14:paraId="5D3E845A">
            <w:pPr>
              <w:pStyle w:val="9"/>
              <w:spacing w:before="1"/>
              <w:rPr>
                <w:rFonts w:ascii="Times New Roman"/>
                <w:sz w:val="24"/>
              </w:rPr>
            </w:pPr>
          </w:p>
          <w:p w14:paraId="1BAD3E37">
            <w:pPr>
              <w:pStyle w:val="9"/>
              <w:spacing w:line="244" w:lineRule="auto"/>
              <w:ind w:left="112" w:right="92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007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55741464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4ABB2639">
            <w:pPr>
              <w:pStyle w:val="9"/>
              <w:tabs>
                <w:tab w:val="left" w:pos="694"/>
              </w:tabs>
              <w:spacing w:line="240" w:lineRule="exact"/>
              <w:ind w:left="533"/>
              <w:rPr>
                <w:sz w:val="21"/>
                <w:lang w:val="en-US"/>
              </w:rPr>
            </w:pPr>
            <w:r>
              <w:rPr>
                <w:rFonts w:hint="eastAsia"/>
                <w:spacing w:val="-3"/>
                <w:sz w:val="21"/>
                <w:lang w:val="en-US"/>
              </w:rPr>
              <w:t>1.测试项目未达到最低标准的按“0”分记。</w:t>
            </w:r>
          </w:p>
          <w:p w14:paraId="0BB27EE2">
            <w:pPr>
              <w:pStyle w:val="9"/>
              <w:tabs>
                <w:tab w:val="left" w:pos="694"/>
              </w:tabs>
              <w:spacing w:line="255" w:lineRule="exact"/>
              <w:ind w:left="533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/>
              </w:rPr>
              <w:t>2.</w:t>
            </w:r>
            <w:r>
              <w:rPr>
                <w:spacing w:val="-3"/>
                <w:sz w:val="21"/>
              </w:rPr>
              <w:t>测试项目及标准中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“</w:t>
            </w:r>
            <w:r>
              <w:rPr>
                <w:spacing w:val="-2"/>
                <w:sz w:val="21"/>
              </w:rPr>
              <w:t>以上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>”“</w:t>
            </w:r>
            <w:r>
              <w:rPr>
                <w:sz w:val="21"/>
              </w:rPr>
              <w:t>以下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”</w:t>
            </w:r>
            <w:r>
              <w:rPr>
                <w:spacing w:val="-3"/>
                <w:sz w:val="21"/>
              </w:rPr>
              <w:t>均含本级、本数。</w:t>
            </w:r>
          </w:p>
        </w:tc>
      </w:tr>
    </w:tbl>
    <w:p w14:paraId="5C250563">
      <w:pPr>
        <w:pStyle w:val="2"/>
        <w:spacing w:before="10"/>
        <w:jc w:val="left"/>
        <w:rPr>
          <w:sz w:val="10"/>
          <w:lang w:val="en-US"/>
        </w:rPr>
      </w:pPr>
    </w:p>
    <w:p w14:paraId="06A1CA87">
      <w:pPr>
        <w:pStyle w:val="2"/>
        <w:spacing w:before="2"/>
        <w:rPr>
          <w:rFonts w:ascii="Times New Roman"/>
          <w:sz w:val="20"/>
        </w:rPr>
      </w:pPr>
    </w:p>
    <w:p w14:paraId="384B8D51"/>
    <w:sectPr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64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491</Words>
  <Characters>598</Characters>
  <Paragraphs>157</Paragraphs>
  <TotalTime>1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2022-07-04T04:50:00Z</dcterms:created>
  <dc:creator>微软用户</dc:creator>
  <cp:lastModifiedBy>方圜几里丿</cp:lastModifiedBy>
  <cp:lastPrinted>2021-08-26T06:32:00Z</cp:lastPrinted>
  <dcterms:modified xsi:type="dcterms:W3CDTF">2026-04-02T09:34:24Z</dcterms:modified>
  <dc:title>应征公民政治考核表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2020-07-28T00:00:00Z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37E8052C48A946178B0A84946B437B9F_13</vt:lpwstr>
  </property>
  <property fmtid="{D5CDD505-2E9C-101B-9397-08002B2CF9AE}" pid="7" name="KSOTemplateDocerSaveRecord">
    <vt:lpwstr>eyJoZGlkIjoiZjhkZjYyOTU0ZGE2ZTEzNTZlMzFlNDEwYmI0ZTEzMTMiLCJ1c2VySWQiOiI5ODkyNzU4NDAifQ==</vt:lpwstr>
  </property>
</Properties>
</file>